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108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29 april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Patrik Björck (S) 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Peder Björk (S) </w:t>
            </w:r>
            <w:r>
              <w:rPr>
                <w:rtl w:val="0"/>
              </w:rPr>
              <w:t>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Peder Björk (S) 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Patrik Björck (S) </w:t>
            </w:r>
            <w:r>
              <w:rPr>
                <w:rtl w:val="0"/>
              </w:rPr>
              <w:t>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 maj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2023/24:702 av Nadja Awad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FN:s rekommendationer och krav på regeringens funktionsrättspolitik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2023/24:111 Strategi för företag i kulturella och kreativa branscher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2023/24:2883 av Fredrik Olovsson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2023/24:2885 av Elisabeth Thand Ringqvist och Rickard Nordin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2023/24:2889 av Elin Söderberg och Amanda Lind (båda 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2023/24:SoU25 Begränsningar och kontroll i fråga om elektroniska kommunikationstjänster och besök på särskilda ungdomshem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2023/24:SoU24 Ett utvidgat utreseförbud för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2023/24:SoU7 Riksrevisionens rapport om det nationella smittskyddet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2023/24:MJU14 Jakt och viltvård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2023/24:JuU29 Motståndskraft och handlingskraft – en nationell strategi mot organiserad 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2023/24:FiU23 Riksbankens verksamhet och förvaltning 2023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2023/24:591 av Mathias Tegnér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Benämningen på Taiwan i svensk folkbokföring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2023/24:659 av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bankers övervinster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Tobias Billström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2023/24:668 av Kadir Kasirga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Förföljelse av bahaier i Iran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2023/24:680 av Kadir Kasirga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Stärkande av demokrati och mänskliga rättigheter i Turkiet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2023/24:700 av Nima Gholam Ali Pour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Benämningen på Taiwan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29 april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2024-04-29</SAFIR_Sammantradesdatum_Doc>
    <SAFIR_SammantradeID xmlns="C07A1A6C-0B19-41D9-BDF8-F523BA3921EB">39f1f897-c5a4-4c7b-b082-9acfbde3f6cf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3F89EF20-E657-4A8A-976B-1EF882F3F7E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29 april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