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60EAE" w:rsidP="00DA0661">
      <w:pPr>
        <w:pStyle w:val="Title"/>
      </w:pPr>
      <w:bookmarkStart w:id="0" w:name="Start"/>
      <w:bookmarkEnd w:id="0"/>
      <w:r>
        <w:t>Svar på fråga 2023/24:236 av Carina Ödebrink (S)</w:t>
      </w:r>
      <w:r>
        <w:br/>
        <w:t>Västlänkens fortsatta framtid</w:t>
      </w:r>
    </w:p>
    <w:p w:rsidR="00560EAE" w:rsidP="002749F7">
      <w:pPr>
        <w:pStyle w:val="BodyText"/>
      </w:pPr>
      <w:r>
        <w:t xml:space="preserve">Carina Ödebrink har frågat mig vilka åtgärder jag avser att vidta för att </w:t>
      </w:r>
      <w:r>
        <w:t>Västlänkenprojektet</w:t>
      </w:r>
      <w:r>
        <w:t xml:space="preserve"> ska kunna fortsätta utan avbrott. </w:t>
      </w:r>
    </w:p>
    <w:p w:rsidR="00560EAE" w:rsidP="002749F7">
      <w:pPr>
        <w:pStyle w:val="BodyText"/>
      </w:pPr>
      <w:r>
        <w:t xml:space="preserve">Trafikverket presenterade i höstas en ny bedömning av Västlänkens kostnader och färdigställandetid. Bedömningen är fortfarande osäker och Trafikverket fortsätter </w:t>
      </w:r>
      <w:r w:rsidR="002B6B4D">
        <w:t xml:space="preserve">att analysera </w:t>
      </w:r>
      <w:r>
        <w:t xml:space="preserve">vilka ytterligare åtgärder som kan vidtas för att minska osäkerheterna och minimera effekterna både avseende kostnad och tid. </w:t>
      </w:r>
    </w:p>
    <w:p w:rsidR="00560EAE" w:rsidP="002749F7">
      <w:pPr>
        <w:pStyle w:val="BodyText"/>
      </w:pPr>
      <w:r>
        <w:t xml:space="preserve">Det är för tidigt att uttala sig om hur kvarvarande fördyringar kommer att tas om hand. Trafikverket har alldeles nyligen inlett en dialog kring möjliga finansieringslösningar med parterna i det </w:t>
      </w:r>
      <w:r>
        <w:t>Västsvenska</w:t>
      </w:r>
      <w:r>
        <w:t xml:space="preserve"> paketet. </w:t>
      </w:r>
    </w:p>
    <w:p w:rsidR="00560EAE" w:rsidP="002749F7">
      <w:pPr>
        <w:pStyle w:val="BodyText"/>
      </w:pPr>
      <w:r>
        <w:t>Kostnadsutvecklingen i infrastrukturobjekt är något som regeringen följer noga och vi anser är problematisk. Det är viktigt att Trafikverket på ett systematiskt sätt arbetar med kostnadsreducerande åtgärder och kostnadskontroll för att planerade infrastrukturåtgärder ska kunna genomföras och därigenom bidra till att de transportpolitiska målen uppnås.</w:t>
      </w:r>
    </w:p>
    <w:p w:rsidR="00560EAE" w:rsidP="002749F7">
      <w:pPr>
        <w:pStyle w:val="BodyText"/>
      </w:pPr>
      <w:r>
        <w:t xml:space="preserve">Vad gäller framdriften av projektet i närtid, som har rapporterats om i media, har Trafikverket de verktyg och förutsättningar som behövs för att kunna hantera den uppkomna situationen och myndigheten behöver således inte stoppa produktionen.  </w:t>
      </w:r>
    </w:p>
    <w:p w:rsidR="00560EAE" w:rsidP="006A12F1">
      <w:pPr>
        <w:pStyle w:val="BodyText"/>
      </w:pPr>
      <w:r>
        <w:t xml:space="preserve">Stockholm den </w:t>
      </w:r>
      <w:sdt>
        <w:sdtPr>
          <w:id w:val="-1225218591"/>
          <w:placeholder>
            <w:docPart w:val="B1F959338313451090578DCE51D14359"/>
          </w:placeholder>
          <w:dataBinding w:xpath="/ns0:DocumentInfo[1]/ns0:BaseInfo[1]/ns0:HeaderDate[1]" w:storeItemID="{32252FFD-1929-48EF-B5F0-7C0A10624E5A}" w:prefixMappings="xmlns:ns0='http://lp/documentinfo/RK' "/>
          <w:date w:fullDate="2023-11-22T00:00:00Z">
            <w:dateFormat w:val="d MMMM yyyy"/>
            <w:lid w:val="sv-SE"/>
            <w:storeMappedDataAs w:val="dateTime"/>
            <w:calendar w:val="gregorian"/>
          </w:date>
        </w:sdtPr>
        <w:sdtContent>
          <w:r w:rsidR="002B6B4D">
            <w:t>22 november 2023</w:t>
          </w:r>
        </w:sdtContent>
      </w:sdt>
    </w:p>
    <w:p w:rsidR="00560EAE" w:rsidP="004E7A8F">
      <w:pPr>
        <w:pStyle w:val="Brdtextutanavstnd"/>
      </w:pPr>
    </w:p>
    <w:p w:rsidR="00560EAE" w:rsidRPr="00DB48AB" w:rsidP="00DB48AB">
      <w:pPr>
        <w:pStyle w:val="BodyText"/>
      </w:pPr>
      <w:r>
        <w:t>Andreas Carlson</w:t>
      </w:r>
    </w:p>
    <w:sectPr w:rsidSect="000811C2">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60EAE" w:rsidRPr="007D73AB">
          <w:pPr>
            <w:pStyle w:val="Header"/>
          </w:pPr>
        </w:p>
      </w:tc>
      <w:tc>
        <w:tcPr>
          <w:tcW w:w="3170" w:type="dxa"/>
          <w:vAlign w:val="bottom"/>
        </w:tcPr>
        <w:p w:rsidR="00560EAE" w:rsidRPr="007D73AB" w:rsidP="00340DE0">
          <w:pPr>
            <w:pStyle w:val="Header"/>
          </w:pPr>
        </w:p>
      </w:tc>
      <w:tc>
        <w:tcPr>
          <w:tcW w:w="1134" w:type="dxa"/>
        </w:tcPr>
        <w:p w:rsidR="00560EA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60EAE" w:rsidRPr="00340DE0" w:rsidP="00340DE0">
          <w:pPr>
            <w:pStyle w:val="Header"/>
          </w:pPr>
          <w:r>
            <w:rPr>
              <w:noProof/>
            </w:rPr>
            <w:drawing>
              <wp:inline distT="0" distB="0" distL="0" distR="0">
                <wp:extent cx="1748028" cy="505968"/>
                <wp:effectExtent l="0" t="0" r="5080" b="8890"/>
                <wp:docPr id="7" name="Bildobjekt 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60EAE" w:rsidRPr="00710A6C" w:rsidP="00EE3C0F">
          <w:pPr>
            <w:pStyle w:val="Header"/>
            <w:rPr>
              <w:b/>
            </w:rPr>
          </w:pPr>
        </w:p>
        <w:p w:rsidR="00560EAE" w:rsidP="00EE3C0F">
          <w:pPr>
            <w:pStyle w:val="Header"/>
          </w:pPr>
        </w:p>
        <w:p w:rsidR="00560EAE" w:rsidP="00EE3C0F">
          <w:pPr>
            <w:pStyle w:val="Header"/>
          </w:pPr>
        </w:p>
        <w:p w:rsidR="00560EAE" w:rsidP="00EE3C0F">
          <w:pPr>
            <w:pStyle w:val="Header"/>
          </w:pPr>
        </w:p>
        <w:sdt>
          <w:sdtPr>
            <w:alias w:val="Dnr"/>
            <w:tag w:val="ccRKShow_Dnr"/>
            <w:id w:val="-829283628"/>
            <w:placeholder>
              <w:docPart w:val="51CB1EC5908B44EB812A6F471777332A"/>
            </w:placeholder>
            <w:dataBinding w:xpath="/ns0:DocumentInfo[1]/ns0:BaseInfo[1]/ns0:Dnr[1]" w:storeItemID="{32252FFD-1929-48EF-B5F0-7C0A10624E5A}" w:prefixMappings="xmlns:ns0='http://lp/documentinfo/RK' "/>
            <w:text/>
          </w:sdtPr>
          <w:sdtContent>
            <w:p w:rsidR="00560EAE" w:rsidP="00EE3C0F">
              <w:pPr>
                <w:pStyle w:val="Header"/>
              </w:pPr>
              <w:r>
                <w:t>LI2023/03565</w:t>
              </w:r>
            </w:p>
          </w:sdtContent>
        </w:sdt>
        <w:sdt>
          <w:sdtPr>
            <w:alias w:val="DocNumber"/>
            <w:tag w:val="DocNumber"/>
            <w:id w:val="1726028884"/>
            <w:placeholder>
              <w:docPart w:val="FD31895A8D7E4817A7A28EA07328DAAC"/>
            </w:placeholder>
            <w:showingPlcHdr/>
            <w:dataBinding w:xpath="/ns0:DocumentInfo[1]/ns0:BaseInfo[1]/ns0:DocNumber[1]" w:storeItemID="{32252FFD-1929-48EF-B5F0-7C0A10624E5A}" w:prefixMappings="xmlns:ns0='http://lp/documentinfo/RK' "/>
            <w:text/>
          </w:sdtPr>
          <w:sdtContent>
            <w:p w:rsidR="00560EAE" w:rsidP="00EE3C0F">
              <w:pPr>
                <w:pStyle w:val="Header"/>
              </w:pPr>
              <w:r>
                <w:rPr>
                  <w:rStyle w:val="PlaceholderText"/>
                </w:rPr>
                <w:t xml:space="preserve"> </w:t>
              </w:r>
            </w:p>
          </w:sdtContent>
        </w:sdt>
        <w:p w:rsidR="00560EAE" w:rsidP="00EE3C0F">
          <w:pPr>
            <w:pStyle w:val="Header"/>
          </w:pPr>
        </w:p>
      </w:tc>
      <w:tc>
        <w:tcPr>
          <w:tcW w:w="1134" w:type="dxa"/>
        </w:tcPr>
        <w:p w:rsidR="00560EAE" w:rsidP="0094502D">
          <w:pPr>
            <w:pStyle w:val="Header"/>
          </w:pPr>
        </w:p>
        <w:p w:rsidR="00560EA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B8C7E7612934C5E9264DF29F0A8311E"/>
          </w:placeholder>
          <w:richText/>
        </w:sdtPr>
        <w:sdtEndPr>
          <w:rPr>
            <w:b w:val="0"/>
          </w:rPr>
        </w:sdtEndPr>
        <w:sdtContent>
          <w:tc>
            <w:tcPr>
              <w:tcW w:w="5534" w:type="dxa"/>
              <w:tcMar>
                <w:right w:w="1134" w:type="dxa"/>
              </w:tcMar>
            </w:tcPr>
            <w:p w:rsidR="00560EAE" w:rsidRPr="00560EAE" w:rsidP="00340DE0">
              <w:pPr>
                <w:pStyle w:val="Header"/>
                <w:rPr>
                  <w:b/>
                </w:rPr>
              </w:pPr>
              <w:r w:rsidRPr="00560EAE">
                <w:rPr>
                  <w:b/>
                </w:rPr>
                <w:t>Landsbygds- och infrastrukturdepartementet</w:t>
              </w:r>
            </w:p>
            <w:p w:rsidR="00560EAE" w:rsidP="00340DE0">
              <w:pPr>
                <w:pStyle w:val="Header"/>
              </w:pPr>
              <w:r w:rsidRPr="00560EAE">
                <w:t>Infrastruktur- och bostadsministern</w:t>
              </w:r>
            </w:p>
            <w:p w:rsidR="00560EAE" w:rsidRPr="00340DE0" w:rsidP="00340DE0">
              <w:pPr>
                <w:pStyle w:val="Header"/>
              </w:pPr>
              <w:r>
                <w:tab/>
              </w:r>
            </w:p>
          </w:tc>
        </w:sdtContent>
      </w:sdt>
      <w:sdt>
        <w:sdtPr>
          <w:alias w:val="Recipient"/>
          <w:tag w:val="ccRKShow_Recipient"/>
          <w:id w:val="-28344517"/>
          <w:placeholder>
            <w:docPart w:val="C716C14CA44444D981B9B7923645BD2C"/>
          </w:placeholder>
          <w:dataBinding w:xpath="/ns0:DocumentInfo[1]/ns0:BaseInfo[1]/ns0:Recipient[1]" w:storeItemID="{32252FFD-1929-48EF-B5F0-7C0A10624E5A}" w:prefixMappings="xmlns:ns0='http://lp/documentinfo/RK' "/>
          <w:text w:multiLine="1"/>
        </w:sdtPr>
        <w:sdtContent>
          <w:tc>
            <w:tcPr>
              <w:tcW w:w="3170" w:type="dxa"/>
            </w:tcPr>
            <w:p w:rsidR="00560EAE" w:rsidP="00547B89">
              <w:pPr>
                <w:pStyle w:val="Header"/>
              </w:pPr>
              <w:r>
                <w:t>Till Riksdagen</w:t>
              </w:r>
            </w:p>
          </w:tc>
        </w:sdtContent>
      </w:sdt>
      <w:tc>
        <w:tcPr>
          <w:tcW w:w="1134" w:type="dxa"/>
        </w:tcPr>
        <w:p w:rsidR="00560EA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B6B4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CB1EC5908B44EB812A6F471777332A"/>
        <w:category>
          <w:name w:val="Allmänt"/>
          <w:gallery w:val="placeholder"/>
        </w:category>
        <w:types>
          <w:type w:val="bbPlcHdr"/>
        </w:types>
        <w:behaviors>
          <w:behavior w:val="content"/>
        </w:behaviors>
        <w:guid w:val="{736D14AA-CDE2-4962-827D-BCBC73A81D77}"/>
      </w:docPartPr>
      <w:docPartBody>
        <w:p w:rsidR="00C167F7" w:rsidP="00336CD2">
          <w:pPr>
            <w:pStyle w:val="51CB1EC5908B44EB812A6F471777332A"/>
          </w:pPr>
          <w:r>
            <w:rPr>
              <w:rStyle w:val="PlaceholderText"/>
            </w:rPr>
            <w:t xml:space="preserve"> </w:t>
          </w:r>
        </w:p>
      </w:docPartBody>
    </w:docPart>
    <w:docPart>
      <w:docPartPr>
        <w:name w:val="FD31895A8D7E4817A7A28EA07328DAAC"/>
        <w:category>
          <w:name w:val="Allmänt"/>
          <w:gallery w:val="placeholder"/>
        </w:category>
        <w:types>
          <w:type w:val="bbPlcHdr"/>
        </w:types>
        <w:behaviors>
          <w:behavior w:val="content"/>
        </w:behaviors>
        <w:guid w:val="{AC39EC62-FEC1-4D4F-BEA5-B6516CCBD617}"/>
      </w:docPartPr>
      <w:docPartBody>
        <w:p w:rsidR="00C167F7" w:rsidP="00336CD2">
          <w:pPr>
            <w:pStyle w:val="FD31895A8D7E4817A7A28EA07328DAAC1"/>
          </w:pPr>
          <w:r>
            <w:rPr>
              <w:rStyle w:val="PlaceholderText"/>
            </w:rPr>
            <w:t xml:space="preserve"> </w:t>
          </w:r>
        </w:p>
      </w:docPartBody>
    </w:docPart>
    <w:docPart>
      <w:docPartPr>
        <w:name w:val="2B8C7E7612934C5E9264DF29F0A8311E"/>
        <w:category>
          <w:name w:val="Allmänt"/>
          <w:gallery w:val="placeholder"/>
        </w:category>
        <w:types>
          <w:type w:val="bbPlcHdr"/>
        </w:types>
        <w:behaviors>
          <w:behavior w:val="content"/>
        </w:behaviors>
        <w:guid w:val="{385226AB-EE03-4B0E-A363-1E8C1136C2B7}"/>
      </w:docPartPr>
      <w:docPartBody>
        <w:p w:rsidR="00C167F7" w:rsidP="00336CD2">
          <w:pPr>
            <w:pStyle w:val="2B8C7E7612934C5E9264DF29F0A8311E1"/>
          </w:pPr>
          <w:r>
            <w:rPr>
              <w:rStyle w:val="PlaceholderText"/>
            </w:rPr>
            <w:t xml:space="preserve"> </w:t>
          </w:r>
        </w:p>
      </w:docPartBody>
    </w:docPart>
    <w:docPart>
      <w:docPartPr>
        <w:name w:val="C716C14CA44444D981B9B7923645BD2C"/>
        <w:category>
          <w:name w:val="Allmänt"/>
          <w:gallery w:val="placeholder"/>
        </w:category>
        <w:types>
          <w:type w:val="bbPlcHdr"/>
        </w:types>
        <w:behaviors>
          <w:behavior w:val="content"/>
        </w:behaviors>
        <w:guid w:val="{3ACD9BB0-FC71-480D-B179-FF23178C85DD}"/>
      </w:docPartPr>
      <w:docPartBody>
        <w:p w:rsidR="00C167F7" w:rsidP="00336CD2">
          <w:pPr>
            <w:pStyle w:val="C716C14CA44444D981B9B7923645BD2C"/>
          </w:pPr>
          <w:r>
            <w:rPr>
              <w:rStyle w:val="PlaceholderText"/>
            </w:rPr>
            <w:t xml:space="preserve"> </w:t>
          </w:r>
        </w:p>
      </w:docPartBody>
    </w:docPart>
    <w:docPart>
      <w:docPartPr>
        <w:name w:val="B1F959338313451090578DCE51D14359"/>
        <w:category>
          <w:name w:val="Allmänt"/>
          <w:gallery w:val="placeholder"/>
        </w:category>
        <w:types>
          <w:type w:val="bbPlcHdr"/>
        </w:types>
        <w:behaviors>
          <w:behavior w:val="content"/>
        </w:behaviors>
        <w:guid w:val="{358ABB91-F18A-46C5-92B9-84890F260CB9}"/>
      </w:docPartPr>
      <w:docPartBody>
        <w:p w:rsidR="00C167F7" w:rsidP="00336CD2">
          <w:pPr>
            <w:pStyle w:val="B1F959338313451090578DCE51D1435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CD2"/>
    <w:rPr>
      <w:noProof w:val="0"/>
      <w:color w:val="808080"/>
    </w:rPr>
  </w:style>
  <w:style w:type="paragraph" w:customStyle="1" w:styleId="51CB1EC5908B44EB812A6F471777332A">
    <w:name w:val="51CB1EC5908B44EB812A6F471777332A"/>
    <w:rsid w:val="00336CD2"/>
  </w:style>
  <w:style w:type="paragraph" w:customStyle="1" w:styleId="C716C14CA44444D981B9B7923645BD2C">
    <w:name w:val="C716C14CA44444D981B9B7923645BD2C"/>
    <w:rsid w:val="00336CD2"/>
  </w:style>
  <w:style w:type="paragraph" w:customStyle="1" w:styleId="FD31895A8D7E4817A7A28EA07328DAAC1">
    <w:name w:val="FD31895A8D7E4817A7A28EA07328DAAC1"/>
    <w:rsid w:val="00336C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8C7E7612934C5E9264DF29F0A8311E1">
    <w:name w:val="2B8C7E7612934C5E9264DF29F0A8311E1"/>
    <w:rsid w:val="00336C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F959338313451090578DCE51D14359">
    <w:name w:val="B1F959338313451090578DCE51D14359"/>
    <w:rsid w:val="00336CD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912ceaca-9f39-4db1-97fa-6d4af2399c63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2023-11-22T00:00:00</HeaderDate>
    <Office/>
    <Dnr>LI2023/03565</Dnr>
    <ParagrafNr/>
    <DocumentTitle/>
    <VisitingAddress/>
    <Extra1/>
    <Extra2/>
    <Extra3>Carina Ödebrink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B41B82EF-6F60-4CD3-8EAF-1ED6C44874C9}"/>
</file>

<file path=customXml/itemProps3.xml><?xml version="1.0" encoding="utf-8"?>
<ds:datastoreItem xmlns:ds="http://schemas.openxmlformats.org/officeDocument/2006/customXml" ds:itemID="{8291CACB-653E-4B06-A002-E86F5F86DF18}">
  <ds:schemaRefs/>
</ds:datastoreItem>
</file>

<file path=customXml/itemProps4.xml><?xml version="1.0" encoding="utf-8"?>
<ds:datastoreItem xmlns:ds="http://schemas.openxmlformats.org/officeDocument/2006/customXml" ds:itemID="{8C78D7A0-0661-482C-9A53-32C0FEAE67B6}">
  <ds:schemaRefs/>
</ds:datastoreItem>
</file>

<file path=customXml/itemProps5.xml><?xml version="1.0" encoding="utf-8"?>
<ds:datastoreItem xmlns:ds="http://schemas.openxmlformats.org/officeDocument/2006/customXml" ds:itemID="{32252FFD-1929-48EF-B5F0-7C0A10624E5A}">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218</Words>
  <Characters>1159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236 av Carina Ödebrink (S) Västlänkens fortsatta framtid.docx</dc:title>
  <cp:revision>3</cp:revision>
  <dcterms:created xsi:type="dcterms:W3CDTF">2023-11-20T13:48:00Z</dcterms:created>
  <dcterms:modified xsi:type="dcterms:W3CDTF">2023-11-20T13:49:00Z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