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43D9B" w:rsidP="00DA0661">
      <w:pPr>
        <w:pStyle w:val="Title"/>
      </w:pPr>
      <w:bookmarkStart w:id="0" w:name="Start"/>
      <w:bookmarkStart w:id="1" w:name="_Hlk84432269"/>
      <w:bookmarkEnd w:id="0"/>
      <w:r>
        <w:t>Svar på fråg</w:t>
      </w:r>
      <w:r w:rsidR="00B84DAC">
        <w:t>orna</w:t>
      </w:r>
      <w:r>
        <w:t xml:space="preserve"> 2021/22:83 av Ellen </w:t>
      </w:r>
      <w:r>
        <w:t>Juntti</w:t>
      </w:r>
      <w:r>
        <w:t xml:space="preserve"> (M)</w:t>
      </w:r>
      <w:r w:rsidR="005853FD">
        <w:t xml:space="preserve"> B</w:t>
      </w:r>
      <w:r>
        <w:t>rott bland utrikes födda</w:t>
      </w:r>
      <w:r w:rsidR="00B84DAC">
        <w:t xml:space="preserve"> </w:t>
      </w:r>
      <w:r w:rsidR="00E50CEB">
        <w:t xml:space="preserve">samt </w:t>
      </w:r>
      <w:r w:rsidR="00B84DAC">
        <w:t xml:space="preserve">2021/22:85 </w:t>
      </w:r>
      <w:r w:rsidR="00E50CEB">
        <w:t xml:space="preserve">av Louise Meijer (M) </w:t>
      </w:r>
      <w:r w:rsidR="005853FD">
        <w:t>B</w:t>
      </w:r>
      <w:r w:rsidR="00B84DAC">
        <w:t>rottslighet bland andra generationens invandrare</w:t>
      </w:r>
    </w:p>
    <w:p w:rsidR="00A43D9B" w:rsidP="00ED738D">
      <w:pPr>
        <w:pStyle w:val="BodyText"/>
      </w:pPr>
      <w:r>
        <w:t xml:space="preserve">Ellen </w:t>
      </w:r>
      <w:r>
        <w:t>Juntti</w:t>
      </w:r>
      <w:r>
        <w:t xml:space="preserve"> har frågat mig</w:t>
      </w:r>
      <w:r w:rsidR="00ED738D">
        <w:t xml:space="preserve"> om jag planerar några särskilda åtgärder för att komma till rätta med brottsligheten bland utrikes födda och i så fall vilka åtgärder.</w:t>
      </w:r>
      <w:r w:rsidR="00B84DAC">
        <w:t xml:space="preserve"> Louise Meijer </w:t>
      </w:r>
      <w:r w:rsidR="00515F23">
        <w:t xml:space="preserve">har frågat mig om brottsligheten bland andra generationens invandrare och vilka åtgärder jag avser att vidta för att stävja denna utveckling. </w:t>
      </w:r>
      <w:r w:rsidR="00153592">
        <w:t xml:space="preserve">Jag lämnar ett gemensamt svar på dessa frågor. </w:t>
      </w:r>
    </w:p>
    <w:p w:rsidR="00AC703E" w:rsidP="00ED738D">
      <w:pPr>
        <w:pStyle w:val="BodyText"/>
      </w:pPr>
      <w:r>
        <w:t xml:space="preserve">I </w:t>
      </w:r>
      <w:r w:rsidRPr="00AC703E">
        <w:t>augusti 2021 publicerade Brå resultatet av en studie om personer med utrikes respektive inrikes bakgrund som misstänk</w:t>
      </w:r>
      <w:r w:rsidR="00286D88">
        <w:t>t</w:t>
      </w:r>
      <w:r w:rsidRPr="00AC703E">
        <w:t>s för brott under perioden 2007</w:t>
      </w:r>
      <w:r w:rsidR="00C12567">
        <w:t>–</w:t>
      </w:r>
      <w:r w:rsidRPr="00AC703E">
        <w:t>2018.</w:t>
      </w:r>
      <w:r>
        <w:t xml:space="preserve"> </w:t>
      </w:r>
      <w:r w:rsidRPr="001D0C6B" w:rsidR="00C246BF">
        <w:t xml:space="preserve">Studiens övergripande syfte var att </w:t>
      </w:r>
      <w:r w:rsidR="00286D88">
        <w:t>ge</w:t>
      </w:r>
      <w:r w:rsidRPr="001D0C6B" w:rsidR="00C246BF">
        <w:t xml:space="preserve"> en uppdaterad bild av hur den registrerade brottsligheten fördelar sig mellan personer med inrikes respektive utrikes bakgrund. </w:t>
      </w:r>
      <w:r>
        <w:t xml:space="preserve">I samtliga studerade grupper har andelen brottsmisstänkta personer minskat under perioden. </w:t>
      </w:r>
    </w:p>
    <w:p w:rsidR="006A7F46" w:rsidP="006A7F46">
      <w:pPr>
        <w:pStyle w:val="BodyText"/>
      </w:pPr>
      <w:r>
        <w:t xml:space="preserve">I likhet med Brås </w:t>
      </w:r>
      <w:r w:rsidR="00A92599">
        <w:t xml:space="preserve">motsvarande </w:t>
      </w:r>
      <w:r>
        <w:t>tidigare studier från 1996 och 2005 visar myndighetens senaste rapport att personer med utrikes bakgrund har en överrisk att misstänkas för brott jämfört med inrikes födda med två inrikes födda föräldrar. I likhet med tidigare studier visar den även att överriske</w:t>
      </w:r>
      <w:r w:rsidR="00FF60BA">
        <w:t>r</w:t>
      </w:r>
      <w:r>
        <w:t>n</w:t>
      </w:r>
      <w:r w:rsidR="00FF60BA">
        <w:t>a</w:t>
      </w:r>
      <w:r>
        <w:t xml:space="preserve"> minskar </w:t>
      </w:r>
      <w:r w:rsidR="004362A7">
        <w:t>vid beaktande av skillnader gällande ålder</w:t>
      </w:r>
      <w:r w:rsidR="00EA2F4B">
        <w:t xml:space="preserve">, </w:t>
      </w:r>
      <w:r w:rsidR="004362A7">
        <w:t>kön, disponibel inkomst, utbildning och kommunty</w:t>
      </w:r>
      <w:r w:rsidR="0087752E">
        <w:t>p</w:t>
      </w:r>
      <w:r w:rsidRPr="00FF60BA" w:rsidR="00FF60BA">
        <w:t xml:space="preserve">, men </w:t>
      </w:r>
      <w:r w:rsidR="00286D88">
        <w:t xml:space="preserve">att </w:t>
      </w:r>
      <w:r w:rsidRPr="00FF60BA" w:rsidR="00FF60BA">
        <w:t xml:space="preserve">de </w:t>
      </w:r>
      <w:r w:rsidR="00286D88">
        <w:t xml:space="preserve">inte </w:t>
      </w:r>
      <w:r w:rsidRPr="00FF60BA" w:rsidR="00FF60BA">
        <w:t>försvinner helt</w:t>
      </w:r>
      <w:r w:rsidR="0087752E">
        <w:t>.</w:t>
      </w:r>
      <w:r w:rsidRPr="00C246BF">
        <w:t xml:space="preserve"> </w:t>
      </w:r>
      <w:r>
        <w:t xml:space="preserve">Enligt Brå visar annan forskning att faktorer som </w:t>
      </w:r>
      <w:r w:rsidR="001D3CB4">
        <w:t xml:space="preserve">till exempel </w:t>
      </w:r>
      <w:r>
        <w:t xml:space="preserve">föräldrars psykiska ohälsa och segregering </w:t>
      </w:r>
      <w:r w:rsidR="001D3CB4">
        <w:t xml:space="preserve">också </w:t>
      </w:r>
      <w:r>
        <w:t>kan bidra till överrisk</w:t>
      </w:r>
      <w:r w:rsidR="001D3CB4">
        <w:t>er</w:t>
      </w:r>
      <w:r>
        <w:t xml:space="preserve"> i brott. </w:t>
      </w:r>
    </w:p>
    <w:p w:rsidR="00465FD3" w:rsidP="00465FD3">
      <w:pPr>
        <w:pStyle w:val="BodyText"/>
      </w:pPr>
      <w:r>
        <w:t xml:space="preserve">De flesta </w:t>
      </w:r>
      <w:r w:rsidR="00FF60BA">
        <w:t xml:space="preserve">individer, oavsett bakgrund, </w:t>
      </w:r>
      <w:r>
        <w:t xml:space="preserve">begår inte brott. </w:t>
      </w:r>
      <w:r>
        <w:t>Det viktiga</w:t>
      </w:r>
      <w:r w:rsidRPr="00CA42D5">
        <w:t xml:space="preserve"> </w:t>
      </w:r>
      <w:r>
        <w:t>f</w:t>
      </w:r>
      <w:r w:rsidRPr="00CA42D5">
        <w:t xml:space="preserve">ör mig </w:t>
      </w:r>
      <w:r>
        <w:t>är</w:t>
      </w:r>
      <w:r w:rsidRPr="00CA42D5">
        <w:t xml:space="preserve"> att se till att bekämpa brotten och ha verkningsfulla straff mot dem som begår dem</w:t>
      </w:r>
      <w:r>
        <w:t>, oavsett personen</w:t>
      </w:r>
      <w:r w:rsidR="00625AE8">
        <w:t>s</w:t>
      </w:r>
      <w:r>
        <w:t xml:space="preserve"> </w:t>
      </w:r>
      <w:r w:rsidR="00FF60BA">
        <w:t>bakgrund</w:t>
      </w:r>
      <w:r w:rsidRPr="00CA42D5">
        <w:t>.</w:t>
      </w:r>
    </w:p>
    <w:p w:rsidR="007D3F0A" w:rsidP="007D3F0A">
      <w:pPr>
        <w:pStyle w:val="BodyText"/>
      </w:pPr>
      <w:bookmarkStart w:id="2" w:name="_Hlk84336084"/>
      <w:r>
        <w:t>Regeringen bedriver sedan många år tillbaka</w:t>
      </w:r>
      <w:r w:rsidRPr="005E00BF">
        <w:t xml:space="preserve"> ett omfattande arbete mot brottsligheten. En central åtgärd är att kraftigt bygga ut Polismyndigheten och ge förutsättningar för ökad polisnärvaro i bland annat </w:t>
      </w:r>
      <w:r w:rsidR="00625AE8">
        <w:t xml:space="preserve">utsatta </w:t>
      </w:r>
      <w:r w:rsidRPr="005E00BF">
        <w:t xml:space="preserve">områden. </w:t>
      </w:r>
      <w:bookmarkStart w:id="3" w:name="_Hlk84420701"/>
      <w:r w:rsidR="00F73CD2">
        <w:t xml:space="preserve">I år </w:t>
      </w:r>
      <w:r w:rsidRPr="005E00BF">
        <w:t xml:space="preserve">finns fler poliser i Sverige än någon gång tidigare och </w:t>
      </w:r>
      <w:r w:rsidR="00B77F1E">
        <w:t xml:space="preserve">många </w:t>
      </w:r>
      <w:r w:rsidR="003955CE">
        <w:t xml:space="preserve">personer </w:t>
      </w:r>
      <w:r w:rsidR="00B77F1E">
        <w:t xml:space="preserve">med </w:t>
      </w:r>
      <w:r w:rsidRPr="005E00BF">
        <w:t xml:space="preserve">ledande positioner i kriminella </w:t>
      </w:r>
      <w:r w:rsidR="003955CE">
        <w:t xml:space="preserve">nätverk </w:t>
      </w:r>
      <w:r w:rsidRPr="005E00BF">
        <w:t>är</w:t>
      </w:r>
      <w:r w:rsidR="00B77F1E">
        <w:t xml:space="preserve"> frihetsberövade</w:t>
      </w:r>
      <w:r w:rsidRPr="005E00BF">
        <w:t>.</w:t>
      </w:r>
      <w:r w:rsidR="00B77F1E">
        <w:t xml:space="preserve"> </w:t>
      </w:r>
      <w:bookmarkEnd w:id="3"/>
      <w:r w:rsidRPr="005E00BF">
        <w:t xml:space="preserve">Regeringen ser också till att de brottsbekämpande myndigheterna har effektiva verktyg. Exempelvis har det blivit enklare att använda kamerabevakning och </w:t>
      </w:r>
      <w:r w:rsidR="00F82E82">
        <w:t>ett</w:t>
      </w:r>
      <w:r w:rsidRPr="005E00BF" w:rsidR="00F82E82">
        <w:t xml:space="preserve"> </w:t>
      </w:r>
      <w:r w:rsidRPr="005E00BF">
        <w:t>ny</w:t>
      </w:r>
      <w:r w:rsidR="00F82E82">
        <w:t>tt</w:t>
      </w:r>
      <w:r w:rsidRPr="005E00BF">
        <w:t xml:space="preserve"> hemlig</w:t>
      </w:r>
      <w:r w:rsidR="00F82E82">
        <w:t>t</w:t>
      </w:r>
      <w:r w:rsidRPr="005E00BF">
        <w:t xml:space="preserve"> tvångsmed</w:t>
      </w:r>
      <w:r w:rsidR="00F82E82">
        <w:t>el har införts,</w:t>
      </w:r>
      <w:r w:rsidRPr="005E00BF">
        <w:t xml:space="preserve"> hemlig dataavläsning, som bland annat ger myndigheterna möjlighet att komma åt krypterad information.</w:t>
      </w:r>
    </w:p>
    <w:p w:rsidR="001C6E48" w:rsidRPr="0019526A" w:rsidP="00620273">
      <w:pPr>
        <w:pStyle w:val="BodyText"/>
      </w:pPr>
      <w:r w:rsidRPr="005E00BF">
        <w:t xml:space="preserve">Flera åtgärder är också på gång. Bland annat utreds utökade möjligheter att använda hemliga tvångsmedel och förbättrade förutsättningar att använda biometri i brottsbekämpningen. </w:t>
      </w:r>
      <w:r w:rsidRPr="00F73CD2">
        <w:t>Regeringen kommer även låta utreda frågan om preventiva tvångsmedel för att förhindra allvarliga brott</w:t>
      </w:r>
      <w:r w:rsidR="00B86F50">
        <w:t>.</w:t>
      </w:r>
      <w:r w:rsidRPr="00F73CD2">
        <w:t xml:space="preserve"> </w:t>
      </w:r>
      <w:r>
        <w:t>Samtidigt fortsätter vi att skärpa straffen</w:t>
      </w:r>
      <w:r>
        <w:t xml:space="preserve">. </w:t>
      </w:r>
      <w:r>
        <w:t>N</w:t>
      </w:r>
      <w:r w:rsidRPr="005E00BF">
        <w:t>u</w:t>
      </w:r>
      <w:r>
        <w:t xml:space="preserve"> remitteras</w:t>
      </w:r>
      <w:r w:rsidRPr="005E00BF">
        <w:t xml:space="preserve"> de förslag på omfattande straffrättsliga åtgärder mot brott i kriminella nätverk som </w:t>
      </w:r>
      <w:r w:rsidRPr="0019526A">
        <w:t>Gängbrottsutredningen lämnat</w:t>
      </w:r>
      <w:r w:rsidRPr="0019526A" w:rsidR="0019660A">
        <w:t xml:space="preserve"> i augusti</w:t>
      </w:r>
      <w:r w:rsidRPr="0019526A">
        <w:t xml:space="preserve">. Vidare bereds </w:t>
      </w:r>
      <w:r w:rsidRPr="0019526A" w:rsidR="00C12567">
        <w:t xml:space="preserve">förslagen från </w:t>
      </w:r>
      <w:r w:rsidRPr="0019526A">
        <w:t>2020</w:t>
      </w:r>
      <w:r w:rsidRPr="0019526A" w:rsidR="00C12567">
        <w:t> </w:t>
      </w:r>
      <w:r w:rsidRPr="0019526A">
        <w:t xml:space="preserve">års sexualbrottsutredning. </w:t>
      </w:r>
    </w:p>
    <w:p w:rsidR="00620273" w:rsidRPr="0019526A" w:rsidP="00620273">
      <w:pPr>
        <w:pStyle w:val="BodyText"/>
      </w:pPr>
      <w:r w:rsidRPr="0019526A">
        <w:t xml:space="preserve">För att bryta nyrekryteringen till de kriminella </w:t>
      </w:r>
      <w:r w:rsidRPr="0019526A" w:rsidR="0019660A">
        <w:t>nätverken</w:t>
      </w:r>
      <w:r w:rsidRPr="0019526A">
        <w:t xml:space="preserve"> och förhindra att barn och unga dras in i kriminalitet utvecklar regeringen också det förebyggande arbetet i hela landet. Regeringen </w:t>
      </w:r>
      <w:r w:rsidRPr="0019526A" w:rsidR="00F20955">
        <w:t xml:space="preserve">har </w:t>
      </w:r>
      <w:r w:rsidRPr="0019526A" w:rsidR="00502D91">
        <w:t xml:space="preserve">nyligen </w:t>
      </w:r>
      <w:r w:rsidRPr="0019526A" w:rsidR="00B947C3">
        <w:t xml:space="preserve">gett myndigheter i uppdrag att </w:t>
      </w:r>
      <w:r w:rsidRPr="0019526A" w:rsidR="00625AE8">
        <w:t xml:space="preserve">förstärka och </w:t>
      </w:r>
      <w:r w:rsidRPr="0019526A">
        <w:t>utveckla stödet till avhoppare</w:t>
      </w:r>
      <w:r w:rsidRPr="0019526A" w:rsidR="00B947C3">
        <w:t xml:space="preserve"> samt sprida strategin bakom Sluta skjut</w:t>
      </w:r>
      <w:r w:rsidRPr="0019526A" w:rsidR="00502D91">
        <w:t>.</w:t>
      </w:r>
      <w:r w:rsidRPr="0019526A">
        <w:t xml:space="preserve"> </w:t>
      </w:r>
      <w:r w:rsidRPr="0019526A" w:rsidR="00502ED5">
        <w:t>Regeringen bereder även förslagen som lämnats i betänkandet Kommuner mot brott som syftar till att ge kommunerna ett lagstadgat ansvar att arbeta brottsförebyggande.</w:t>
      </w:r>
    </w:p>
    <w:p w:rsidR="00EB35A0" w:rsidP="00EB35A0">
      <w:pPr>
        <w:pStyle w:val="BodyText"/>
      </w:pPr>
      <w:r>
        <w:t>När det gäller u</w:t>
      </w:r>
      <w:r>
        <w:t xml:space="preserve">tländska medborgare som begår brott i Sverige ska </w:t>
      </w:r>
      <w:r>
        <w:t xml:space="preserve">de </w:t>
      </w:r>
      <w:r>
        <w:t xml:space="preserve">i högre grad kunna utvisas. Den 30 juni 2021 överlämnades betänkandet Utvisning på grund av brott – ett skärpt regelverk. I betänkandet föreslås en rad lagändringar som </w:t>
      </w:r>
      <w:r>
        <w:t>bl.a.</w:t>
      </w:r>
      <w:r>
        <w:t xml:space="preserve"> syftar till att fler personer än i dag ska kunna utvisas på grund av brott. Betänkandet har remitterats och </w:t>
      </w:r>
      <w:r w:rsidR="00B947C3">
        <w:t>a</w:t>
      </w:r>
      <w:r>
        <w:t>mbitionen är att lägga fram en proposition våren 2022.</w:t>
      </w:r>
    </w:p>
    <w:p w:rsidR="00A43D9B" w:rsidP="006A12F1">
      <w:pPr>
        <w:pStyle w:val="BodyText"/>
      </w:pPr>
      <w:bookmarkEnd w:id="2"/>
      <w:r>
        <w:t xml:space="preserve">Stockholm den </w:t>
      </w:r>
      <w:sdt>
        <w:sdtPr>
          <w:id w:val="-1225218591"/>
          <w:placeholder>
            <w:docPart w:val="F98ACB199D754D1E8BB3A0AA79A6CE7E"/>
          </w:placeholder>
          <w:dataBinding w:xpath="/ns0:DocumentInfo[1]/ns0:BaseInfo[1]/ns0:HeaderDate[1]" w:storeItemID="{8CCE1DF2-C77B-4A5B-859A-36A2742448A0}" w:prefixMappings="xmlns:ns0='http://lp/documentinfo/RK' "/>
          <w:date w:fullDate="2021-10-13T00:00:00Z">
            <w:dateFormat w:val="d MMMM yyyy"/>
            <w:lid w:val="sv-SE"/>
            <w:storeMappedDataAs w:val="dateTime"/>
            <w:calendar w:val="gregorian"/>
          </w:date>
        </w:sdtPr>
        <w:sdtContent>
          <w:r w:rsidR="00911CAF">
            <w:t>13 oktober 2021</w:t>
          </w:r>
        </w:sdtContent>
      </w:sdt>
    </w:p>
    <w:p w:rsidR="00A43D9B" w:rsidP="004E7A8F">
      <w:pPr>
        <w:pStyle w:val="Brdtextutanavstnd"/>
      </w:pPr>
    </w:p>
    <w:p w:rsidR="00A43D9B" w:rsidP="004E7A8F">
      <w:pPr>
        <w:pStyle w:val="Brdtextutanavstnd"/>
      </w:pPr>
    </w:p>
    <w:p w:rsidR="00A43D9B" w:rsidP="004E7A8F">
      <w:pPr>
        <w:pStyle w:val="Brdtextutanavstnd"/>
      </w:pPr>
    </w:p>
    <w:p w:rsidR="00A43D9B" w:rsidRPr="00DB48AB" w:rsidP="00DB48AB">
      <w:pPr>
        <w:pStyle w:val="BodyText"/>
      </w:pPr>
      <w:r>
        <w:t>Morgan Johansson</w:t>
      </w: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43D9B" w:rsidRPr="007D73AB">
          <w:pPr>
            <w:pStyle w:val="Header"/>
          </w:pPr>
        </w:p>
      </w:tc>
      <w:tc>
        <w:tcPr>
          <w:tcW w:w="3170" w:type="dxa"/>
          <w:vAlign w:val="bottom"/>
        </w:tcPr>
        <w:p w:rsidR="00A43D9B" w:rsidRPr="007D73AB" w:rsidP="00340DE0">
          <w:pPr>
            <w:pStyle w:val="Header"/>
          </w:pPr>
        </w:p>
      </w:tc>
      <w:tc>
        <w:tcPr>
          <w:tcW w:w="1134" w:type="dxa"/>
        </w:tcPr>
        <w:p w:rsidR="00A43D9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43D9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43D9B" w:rsidRPr="00710A6C" w:rsidP="00EE3C0F">
          <w:pPr>
            <w:pStyle w:val="Header"/>
            <w:rPr>
              <w:b/>
            </w:rPr>
          </w:pPr>
        </w:p>
        <w:p w:rsidR="00A43D9B" w:rsidP="00EE3C0F">
          <w:pPr>
            <w:pStyle w:val="Header"/>
          </w:pPr>
        </w:p>
        <w:p w:rsidR="00A43D9B" w:rsidP="00EE3C0F">
          <w:pPr>
            <w:pStyle w:val="Header"/>
          </w:pPr>
        </w:p>
        <w:p w:rsidR="00A43D9B" w:rsidP="00EE3C0F">
          <w:pPr>
            <w:pStyle w:val="Header"/>
          </w:pPr>
        </w:p>
        <w:sdt>
          <w:sdtPr>
            <w:alias w:val="Dnr"/>
            <w:tag w:val="ccRKShow_Dnr"/>
            <w:id w:val="-829283628"/>
            <w:placeholder>
              <w:docPart w:val="33A5715BBD7B4AA6BBAC5387EF248A57"/>
            </w:placeholder>
            <w:dataBinding w:xpath="/ns0:DocumentInfo[1]/ns0:BaseInfo[1]/ns0:Dnr[1]" w:storeItemID="{8CCE1DF2-C77B-4A5B-859A-36A2742448A0}" w:prefixMappings="xmlns:ns0='http://lp/documentinfo/RK' "/>
            <w:text/>
          </w:sdtPr>
          <w:sdtContent>
            <w:p w:rsidR="00A43D9B" w:rsidP="00EE3C0F">
              <w:pPr>
                <w:pStyle w:val="Header"/>
              </w:pPr>
              <w:r>
                <w:t>Ju2021/03445, Ju2021/03465</w:t>
              </w:r>
            </w:p>
          </w:sdtContent>
        </w:sdt>
        <w:sdt>
          <w:sdtPr>
            <w:alias w:val="DocNumber"/>
            <w:tag w:val="DocNumber"/>
            <w:id w:val="1726028884"/>
            <w:placeholder>
              <w:docPart w:val="544BE257F96F4F7685407EF49A1C00C4"/>
            </w:placeholder>
            <w:showingPlcHdr/>
            <w:dataBinding w:xpath="/ns0:DocumentInfo[1]/ns0:BaseInfo[1]/ns0:DocNumber[1]" w:storeItemID="{8CCE1DF2-C77B-4A5B-859A-36A2742448A0}" w:prefixMappings="xmlns:ns0='http://lp/documentinfo/RK' "/>
            <w:text/>
          </w:sdtPr>
          <w:sdtContent>
            <w:p w:rsidR="00A43D9B" w:rsidP="00EE3C0F">
              <w:pPr>
                <w:pStyle w:val="Header"/>
              </w:pPr>
              <w:r>
                <w:rPr>
                  <w:rStyle w:val="PlaceholderText"/>
                </w:rPr>
                <w:t xml:space="preserve"> </w:t>
              </w:r>
            </w:p>
          </w:sdtContent>
        </w:sdt>
        <w:p w:rsidR="00A43D9B" w:rsidP="00EE3C0F">
          <w:pPr>
            <w:pStyle w:val="Header"/>
          </w:pPr>
        </w:p>
      </w:tc>
      <w:tc>
        <w:tcPr>
          <w:tcW w:w="1134" w:type="dxa"/>
        </w:tcPr>
        <w:p w:rsidR="00A43D9B" w:rsidP="0094502D">
          <w:pPr>
            <w:pStyle w:val="Header"/>
          </w:pPr>
        </w:p>
        <w:p w:rsidR="00A43D9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1F5911EEEBA46E3BEB0BE63F42D806D"/>
          </w:placeholder>
          <w:richText/>
        </w:sdtPr>
        <w:sdtEndPr>
          <w:rPr>
            <w:b w:val="0"/>
          </w:rPr>
        </w:sdtEndPr>
        <w:sdtContent>
          <w:tc>
            <w:tcPr>
              <w:tcW w:w="5534" w:type="dxa"/>
              <w:tcMar>
                <w:right w:w="1134" w:type="dxa"/>
              </w:tcMar>
            </w:tcPr>
            <w:p w:rsidR="00A43D9B" w:rsidRPr="00A43D9B" w:rsidP="00340DE0">
              <w:pPr>
                <w:pStyle w:val="Header"/>
                <w:rPr>
                  <w:b/>
                </w:rPr>
              </w:pPr>
              <w:bookmarkStart w:id="4" w:name="_Hlk84432217"/>
              <w:r w:rsidRPr="00A43D9B">
                <w:rPr>
                  <w:b/>
                </w:rPr>
                <w:t>Justitiedepartementet</w:t>
              </w:r>
            </w:p>
            <w:p w:rsidR="00A43D9B" w:rsidRPr="00340DE0" w:rsidP="00340DE0">
              <w:pPr>
                <w:pStyle w:val="Header"/>
              </w:pPr>
              <w:r w:rsidRPr="00A43D9B">
                <w:t>Justitie- och migrationsministern</w:t>
              </w:r>
            </w:p>
          </w:tc>
        </w:sdtContent>
      </w:sdt>
      <w:sdt>
        <w:sdtPr>
          <w:alias w:val="Recipient"/>
          <w:tag w:val="ccRKShow_Recipient"/>
          <w:id w:val="-28344517"/>
          <w:placeholder>
            <w:docPart w:val="A0FF02AE2B6D4BFCB829747E820EFAC2"/>
          </w:placeholder>
          <w:dataBinding w:xpath="/ns0:DocumentInfo[1]/ns0:BaseInfo[1]/ns0:Recipient[1]" w:storeItemID="{8CCE1DF2-C77B-4A5B-859A-36A2742448A0}" w:prefixMappings="xmlns:ns0='http://lp/documentinfo/RK' "/>
          <w:text w:multiLine="1"/>
        </w:sdtPr>
        <w:sdtContent>
          <w:tc>
            <w:tcPr>
              <w:tcW w:w="3170" w:type="dxa"/>
            </w:tcPr>
            <w:p w:rsidR="00A43D9B" w:rsidP="00547B89">
              <w:pPr>
                <w:pStyle w:val="Header"/>
              </w:pPr>
              <w:bookmarkEnd w:id="4"/>
              <w:r>
                <w:t>Till riksdagen</w:t>
              </w:r>
            </w:p>
          </w:tc>
        </w:sdtContent>
      </w:sdt>
      <w:tc>
        <w:tcPr>
          <w:tcW w:w="1134" w:type="dxa"/>
        </w:tcPr>
        <w:p w:rsidR="00A43D9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3A5715BBD7B4AA6BBAC5387EF248A57"/>
        <w:category>
          <w:name w:val="Allmänt"/>
          <w:gallery w:val="placeholder"/>
        </w:category>
        <w:types>
          <w:type w:val="bbPlcHdr"/>
        </w:types>
        <w:behaviors>
          <w:behavior w:val="content"/>
        </w:behaviors>
        <w:guid w:val="{C12CC640-C070-41EE-B30F-79A796B38A32}"/>
      </w:docPartPr>
      <w:docPartBody>
        <w:p w:rsidR="00E00C30" w:rsidP="00D062E3">
          <w:pPr>
            <w:pStyle w:val="33A5715BBD7B4AA6BBAC5387EF248A57"/>
          </w:pPr>
          <w:r>
            <w:rPr>
              <w:rStyle w:val="PlaceholderText"/>
            </w:rPr>
            <w:t xml:space="preserve"> </w:t>
          </w:r>
        </w:p>
      </w:docPartBody>
    </w:docPart>
    <w:docPart>
      <w:docPartPr>
        <w:name w:val="544BE257F96F4F7685407EF49A1C00C4"/>
        <w:category>
          <w:name w:val="Allmänt"/>
          <w:gallery w:val="placeholder"/>
        </w:category>
        <w:types>
          <w:type w:val="bbPlcHdr"/>
        </w:types>
        <w:behaviors>
          <w:behavior w:val="content"/>
        </w:behaviors>
        <w:guid w:val="{B8001DAC-6BCD-4997-BBB0-E6B04FD4113E}"/>
      </w:docPartPr>
      <w:docPartBody>
        <w:p w:rsidR="00E00C30" w:rsidP="00D062E3">
          <w:pPr>
            <w:pStyle w:val="544BE257F96F4F7685407EF49A1C00C41"/>
          </w:pPr>
          <w:r>
            <w:rPr>
              <w:rStyle w:val="PlaceholderText"/>
            </w:rPr>
            <w:t xml:space="preserve"> </w:t>
          </w:r>
        </w:p>
      </w:docPartBody>
    </w:docPart>
    <w:docPart>
      <w:docPartPr>
        <w:name w:val="81F5911EEEBA46E3BEB0BE63F42D806D"/>
        <w:category>
          <w:name w:val="Allmänt"/>
          <w:gallery w:val="placeholder"/>
        </w:category>
        <w:types>
          <w:type w:val="bbPlcHdr"/>
        </w:types>
        <w:behaviors>
          <w:behavior w:val="content"/>
        </w:behaviors>
        <w:guid w:val="{BC9886EA-0C49-479E-8BD8-8499D4ACB291}"/>
      </w:docPartPr>
      <w:docPartBody>
        <w:p w:rsidR="00E00C30" w:rsidP="00D062E3">
          <w:pPr>
            <w:pStyle w:val="81F5911EEEBA46E3BEB0BE63F42D806D1"/>
          </w:pPr>
          <w:r>
            <w:rPr>
              <w:rStyle w:val="PlaceholderText"/>
            </w:rPr>
            <w:t xml:space="preserve"> </w:t>
          </w:r>
        </w:p>
      </w:docPartBody>
    </w:docPart>
    <w:docPart>
      <w:docPartPr>
        <w:name w:val="A0FF02AE2B6D4BFCB829747E820EFAC2"/>
        <w:category>
          <w:name w:val="Allmänt"/>
          <w:gallery w:val="placeholder"/>
        </w:category>
        <w:types>
          <w:type w:val="bbPlcHdr"/>
        </w:types>
        <w:behaviors>
          <w:behavior w:val="content"/>
        </w:behaviors>
        <w:guid w:val="{F3B2E093-A7FA-40CE-A2A4-566F2D9AD527}"/>
      </w:docPartPr>
      <w:docPartBody>
        <w:p w:rsidR="00E00C30" w:rsidP="00D062E3">
          <w:pPr>
            <w:pStyle w:val="A0FF02AE2B6D4BFCB829747E820EFAC2"/>
          </w:pPr>
          <w:r>
            <w:rPr>
              <w:rStyle w:val="PlaceholderText"/>
            </w:rPr>
            <w:t xml:space="preserve"> </w:t>
          </w:r>
        </w:p>
      </w:docPartBody>
    </w:docPart>
    <w:docPart>
      <w:docPartPr>
        <w:name w:val="F98ACB199D754D1E8BB3A0AA79A6CE7E"/>
        <w:category>
          <w:name w:val="Allmänt"/>
          <w:gallery w:val="placeholder"/>
        </w:category>
        <w:types>
          <w:type w:val="bbPlcHdr"/>
        </w:types>
        <w:behaviors>
          <w:behavior w:val="content"/>
        </w:behaviors>
        <w:guid w:val="{A7612F2F-3DC3-499D-91A3-6F8124917D8E}"/>
      </w:docPartPr>
      <w:docPartBody>
        <w:p w:rsidR="00E00C30" w:rsidP="00D062E3">
          <w:pPr>
            <w:pStyle w:val="F98ACB199D754D1E8BB3A0AA79A6CE7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BAA9FB09C54B05965BDC4C417151C1">
    <w:name w:val="86BAA9FB09C54B05965BDC4C417151C1"/>
    <w:rsid w:val="00D062E3"/>
  </w:style>
  <w:style w:type="character" w:styleId="PlaceholderText">
    <w:name w:val="Placeholder Text"/>
    <w:basedOn w:val="DefaultParagraphFont"/>
    <w:uiPriority w:val="99"/>
    <w:semiHidden/>
    <w:rsid w:val="00D062E3"/>
    <w:rPr>
      <w:noProof w:val="0"/>
      <w:color w:val="808080"/>
    </w:rPr>
  </w:style>
  <w:style w:type="paragraph" w:customStyle="1" w:styleId="A99033ED10B74E48B65861A57CB6FA4F">
    <w:name w:val="A99033ED10B74E48B65861A57CB6FA4F"/>
    <w:rsid w:val="00D062E3"/>
  </w:style>
  <w:style w:type="paragraph" w:customStyle="1" w:styleId="239EBEB2598F48EB89139C4C024F67F8">
    <w:name w:val="239EBEB2598F48EB89139C4C024F67F8"/>
    <w:rsid w:val="00D062E3"/>
  </w:style>
  <w:style w:type="paragraph" w:customStyle="1" w:styleId="15E9D4E4CA764F8C8DE7C2C9E7057BEC">
    <w:name w:val="15E9D4E4CA764F8C8DE7C2C9E7057BEC"/>
    <w:rsid w:val="00D062E3"/>
  </w:style>
  <w:style w:type="paragraph" w:customStyle="1" w:styleId="33A5715BBD7B4AA6BBAC5387EF248A57">
    <w:name w:val="33A5715BBD7B4AA6BBAC5387EF248A57"/>
    <w:rsid w:val="00D062E3"/>
  </w:style>
  <w:style w:type="paragraph" w:customStyle="1" w:styleId="544BE257F96F4F7685407EF49A1C00C4">
    <w:name w:val="544BE257F96F4F7685407EF49A1C00C4"/>
    <w:rsid w:val="00D062E3"/>
  </w:style>
  <w:style w:type="paragraph" w:customStyle="1" w:styleId="F1A671376D4D49239F3CDD824EC07732">
    <w:name w:val="F1A671376D4D49239F3CDD824EC07732"/>
    <w:rsid w:val="00D062E3"/>
  </w:style>
  <w:style w:type="paragraph" w:customStyle="1" w:styleId="0B8A41AAEEDA4F219B27463107069256">
    <w:name w:val="0B8A41AAEEDA4F219B27463107069256"/>
    <w:rsid w:val="00D062E3"/>
  </w:style>
  <w:style w:type="paragraph" w:customStyle="1" w:styleId="4D761A447CBB4B858C64F2BA78700BDD">
    <w:name w:val="4D761A447CBB4B858C64F2BA78700BDD"/>
    <w:rsid w:val="00D062E3"/>
  </w:style>
  <w:style w:type="paragraph" w:customStyle="1" w:styleId="81F5911EEEBA46E3BEB0BE63F42D806D">
    <w:name w:val="81F5911EEEBA46E3BEB0BE63F42D806D"/>
    <w:rsid w:val="00D062E3"/>
  </w:style>
  <w:style w:type="paragraph" w:customStyle="1" w:styleId="A0FF02AE2B6D4BFCB829747E820EFAC2">
    <w:name w:val="A0FF02AE2B6D4BFCB829747E820EFAC2"/>
    <w:rsid w:val="00D062E3"/>
  </w:style>
  <w:style w:type="paragraph" w:customStyle="1" w:styleId="544BE257F96F4F7685407EF49A1C00C41">
    <w:name w:val="544BE257F96F4F7685407EF49A1C00C41"/>
    <w:rsid w:val="00D062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1F5911EEEBA46E3BEB0BE63F42D806D1">
    <w:name w:val="81F5911EEEBA46E3BEB0BE63F42D806D1"/>
    <w:rsid w:val="00D062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04C702F1A24621917479D348A36E88">
    <w:name w:val="4304C702F1A24621917479D348A36E88"/>
    <w:rsid w:val="00D062E3"/>
  </w:style>
  <w:style w:type="paragraph" w:customStyle="1" w:styleId="08650A503BEC4DA4AA56E5E5D6BC4FB6">
    <w:name w:val="08650A503BEC4DA4AA56E5E5D6BC4FB6"/>
    <w:rsid w:val="00D062E3"/>
  </w:style>
  <w:style w:type="paragraph" w:customStyle="1" w:styleId="A9482C863C814F62BDDE041CAE1F6190">
    <w:name w:val="A9482C863C814F62BDDE041CAE1F6190"/>
    <w:rsid w:val="00D062E3"/>
  </w:style>
  <w:style w:type="paragraph" w:customStyle="1" w:styleId="908194E4F9C74A3091076748F67E32B4">
    <w:name w:val="908194E4F9C74A3091076748F67E32B4"/>
    <w:rsid w:val="00D062E3"/>
  </w:style>
  <w:style w:type="paragraph" w:customStyle="1" w:styleId="430AA05315DC4599BF70963988A7D423">
    <w:name w:val="430AA05315DC4599BF70963988A7D423"/>
    <w:rsid w:val="00D062E3"/>
  </w:style>
  <w:style w:type="paragraph" w:customStyle="1" w:styleId="F98ACB199D754D1E8BB3A0AA79A6CE7E">
    <w:name w:val="F98ACB199D754D1E8BB3A0AA79A6CE7E"/>
    <w:rsid w:val="00D062E3"/>
  </w:style>
  <w:style w:type="paragraph" w:customStyle="1" w:styleId="2B096DAB624B4CD8ADFCB41C81FAD83F">
    <w:name w:val="2B096DAB624B4CD8ADFCB41C81FAD83F"/>
    <w:rsid w:val="00D062E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3a569e05-a7d0-4704-92d5-ee504dbd0355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2021-10-13T00:00:00</HeaderDate>
    <Office/>
    <Dnr>Ju2021/03445, Ju2021/03465</Dnr>
    <ParagrafNr/>
    <DocumentTitle/>
    <VisitingAddress/>
    <Extra1/>
    <Extra2/>
    <Extra3>Ellen Juntti</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D12D2-A4D7-473A-AF00-998D59B7E837}"/>
</file>

<file path=customXml/itemProps2.xml><?xml version="1.0" encoding="utf-8"?>
<ds:datastoreItem xmlns:ds="http://schemas.openxmlformats.org/officeDocument/2006/customXml" ds:itemID="{B94ABD00-004B-4AEA-9D73-3298803A637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CCE1DF2-C77B-4A5B-859A-36A2742448A0}"/>
</file>

<file path=customXml/itemProps5.xml><?xml version="1.0" encoding="utf-8"?>
<ds:datastoreItem xmlns:ds="http://schemas.openxmlformats.org/officeDocument/2006/customXml" ds:itemID="{5CFE3D4D-FD90-4C1A-819B-554446C0880A}"/>
</file>

<file path=docProps/app.xml><?xml version="1.0" encoding="utf-8"?>
<Properties xmlns="http://schemas.openxmlformats.org/officeDocument/2006/extended-properties" xmlns:vt="http://schemas.openxmlformats.org/officeDocument/2006/docPropsVTypes">
  <Template>RK Basmall</Template>
  <TotalTime>0</TotalTime>
  <Pages>2</Pages>
  <Words>611</Words>
  <Characters>3242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83 och 85.docx</dc:title>
  <cp:revision>12</cp:revision>
  <cp:lastPrinted>2021-10-05T13:06:00Z</cp:lastPrinted>
  <dcterms:created xsi:type="dcterms:W3CDTF">2021-10-06T09:17:00Z</dcterms:created>
  <dcterms:modified xsi:type="dcterms:W3CDTF">2021-10-12T06:08:00Z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7d54bb06-5d58-41a2-be6b-1abba1958776</vt:lpwstr>
  </property>
</Properties>
</file>