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265" w:rsidRPr="001C6265" w:rsidRDefault="001C6265">
      <w:pPr>
        <w:pStyle w:val="Hemstlrubrik"/>
      </w:pPr>
      <w:r w:rsidRPr="001C6265">
        <w:t>Förslag till riksdagsbeslut</w:t>
      </w:r>
    </w:p>
    <w:p w:rsidR="001C6265" w:rsidRPr="001C6265" w:rsidRDefault="001C6265">
      <w:pPr>
        <w:pStyle w:val="Hemstlatt"/>
        <w:numPr>
          <w:ilvl w:val="0"/>
          <w:numId w:val="1"/>
        </w:numPr>
      </w:pPr>
      <w:r w:rsidRPr="001C6265">
        <w:t>Riksdagen tillkännager för regeringen som sin mening vad som anförs i motionen om att samtliga medel (eller minst 90 %) för allmänna regionalpolitiska åtgärder ska tilldelas de kommunala samverkansorganen i län där sådana finns.</w:t>
      </w:r>
    </w:p>
    <w:p w:rsidR="001C6265" w:rsidRPr="001C6265" w:rsidRDefault="001C6265">
      <w:pPr>
        <w:pStyle w:val="Hemstlatt"/>
        <w:numPr>
          <w:ilvl w:val="0"/>
          <w:numId w:val="1"/>
        </w:numPr>
      </w:pPr>
      <w:r w:rsidRPr="001C6265">
        <w:t>Riksdagen tillkännager för regeringen som sin mening vad som anförs i motionen om att resurser för tjänster som i dag finns på länsstyrelserna för att genomföra den regionala utvecklingspolitiken i</w:t>
      </w:r>
      <w:r w:rsidRPr="001C6265">
        <w:t>n</w:t>
      </w:r>
      <w:r w:rsidRPr="001C6265">
        <w:t>klusive hanteringen av regionala projektmedel och företagsstöd förs över till de kommunala samverkansorganen.</w:t>
      </w:r>
      <w:r w:rsidRPr="001C6265">
        <w:rPr>
          <w:vertAlign w:val="superscript"/>
        </w:rPr>
        <w:t>1</w:t>
      </w:r>
    </w:p>
    <w:p w:rsidR="001C6265" w:rsidRPr="001C6265" w:rsidRDefault="001C6265"/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pPr>
        <w:pStyle w:val="Normaltindrag"/>
      </w:pPr>
    </w:p>
    <w:p w:rsidR="001C6265" w:rsidRPr="001C6265" w:rsidRDefault="001C6265">
      <w:r w:rsidRPr="001C6265">
        <w:rPr>
          <w:vertAlign w:val="superscript"/>
        </w:rPr>
        <w:lastRenderedPageBreak/>
        <w:t>1</w:t>
      </w:r>
      <w:r w:rsidRPr="001C6265">
        <w:t xml:space="preserve"> Yrkande 2 hänvisat till KU.</w:t>
      </w:r>
    </w:p>
    <w:p w:rsidR="001C6265" w:rsidRPr="001C6265" w:rsidRDefault="001C6265">
      <w:pPr>
        <w:pStyle w:val="Rubrik1"/>
      </w:pPr>
      <w:r w:rsidRPr="001C6265">
        <w:br w:type="page"/>
        <w:t>Motivering</w:t>
      </w:r>
    </w:p>
    <w:p w:rsidR="001C6265" w:rsidRPr="001C6265" w:rsidRDefault="001C6265">
      <w:r w:rsidRPr="001C6265">
        <w:t>Riksdagen beslöt att från 2003 överföra det regionala utvecklingsansvaret från länsstyrelserna till kommunala samverkansorgan på samma sätt som tidigare till självstyrelseorgan. Nu finns sådana kommunala samverkansorgan i nästan samtliga län utöver de två som har självstyrelseorgan. Idag återfinns såväl en klar majoritet av landets kommuner som en befolkningsmajoritet i län som antagit riksdagens erbjudande och själva tagit steget till ett förändrat regionalt utvecklingsansvar.</w:t>
      </w:r>
    </w:p>
    <w:p w:rsidR="001C6265" w:rsidRPr="001C6265" w:rsidRDefault="001C6265">
      <w:pPr>
        <w:pStyle w:val="Normaltindrag"/>
      </w:pPr>
      <w:r w:rsidRPr="001C6265">
        <w:t>Efter riksdagens beslut om rätten att bilda kommunala samverkansorgan har regeringen att bland annat årligen besluta om fördelning av ekonomiska resurser för den regionala utvecklingspolitiken i form av statens allmänna regionala utvecklingsmedel – allmänna regionalpolitiska åtgärder (33:1). För 2003 beslöt regeringen att 25 % av anslaget skulle tilldelas samverkansorgan medan 75 % fortsatt tilldelades länsstyrelserna i län med ändrat regionalt utvecklingsansvar. Senare har detta ökats i tre steg så att vi</w:t>
      </w:r>
      <w:r w:rsidRPr="001C6265">
        <w:t>ssa samverkans</w:t>
      </w:r>
      <w:r w:rsidRPr="001C6265">
        <w:softHyphen/>
        <w:t>organ, däribland Dalarna, först tilldelats 40 % och sedan 50 % och nu senast 60 %.</w:t>
      </w:r>
    </w:p>
    <w:p w:rsidR="001C6265" w:rsidRPr="001C6265" w:rsidRDefault="001C6265">
      <w:pPr>
        <w:pStyle w:val="Normaltindrag"/>
      </w:pPr>
      <w:r w:rsidRPr="001C6265">
        <w:t>Med ett överflyttat regionalt utvecklingsansvar, och därmed bland annat ansvaret för de regionala tillväxtprogrammen och de regionala utveckling</w:t>
      </w:r>
      <w:r w:rsidRPr="001C6265">
        <w:t>s</w:t>
      </w:r>
      <w:r w:rsidRPr="001C6265">
        <w:t>programmen, är det av avgörande betydelse för effekterna av dessa att de statliga medel som anvisats för genomförandet följer med. Ansvar och resu</w:t>
      </w:r>
      <w:r w:rsidRPr="001C6265">
        <w:t>r</w:t>
      </w:r>
      <w:r w:rsidRPr="001C6265">
        <w:t>ser måste hänga samman. Regeringen skulle genom sina fördelningsbeslut medverka till att ansvarsfördelningen på regional nivå blir tydligare. Detta till fördel för kraften i det regionala utvecklingsarbetet. Riksdagens beslut om ett överfört regionalt utvecklingsansvar måste åtföljas av regeringens årliga fö</w:t>
      </w:r>
      <w:r w:rsidRPr="001C6265">
        <w:t>r</w:t>
      </w:r>
      <w:r w:rsidRPr="001C6265">
        <w:t>delningsbeslut. Därför måste samtliga dessa medel, til</w:t>
      </w:r>
      <w:r w:rsidRPr="001C6265">
        <w:t>lsammans med resu</w:t>
      </w:r>
      <w:r w:rsidRPr="001C6265">
        <w:t>r</w:t>
      </w:r>
      <w:r w:rsidRPr="001C6265">
        <w:t>serna för tjänster inom länsstyrelsernas förvaltningsanslag avsedda för detta arbete, helt och utan ytterligare fördröjning, överföras till kommunala sa</w:t>
      </w:r>
      <w:r w:rsidRPr="001C6265">
        <w:t>m</w:t>
      </w:r>
      <w:r w:rsidRPr="001C6265">
        <w:t>verkansorgan där sådana finns. Möjligen skulle man kunna tänka sig samma fördelning som den för Kalmar län där 10 % under en längre tid tilldelats länsstyrelsen för projekt inom områdena miljö, jämställdhet m.m. medan övriga 90 % tilldelas det kommunala samverkansorganet för insatser inom dess breda regionalpolitiska ansvar inklusive föret</w:t>
      </w:r>
      <w:r w:rsidRPr="001C6265">
        <w:t>agsstöd.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6265">
        <w:trPr>
          <w:cantSplit/>
        </w:trPr>
        <w:tc>
          <w:tcPr>
            <w:tcW w:w="3046" w:type="dxa"/>
          </w:tcPr>
          <w:p w:rsidR="001C6265" w:rsidRPr="001C6265" w:rsidRDefault="001C6265">
            <w:pPr>
              <w:pStyle w:val="UnderskriftDatum"/>
              <w:spacing w:before="240"/>
            </w:pPr>
            <w:r w:rsidRPr="001C6265">
              <w:t>Stockholm den 16 september 2008</w:t>
            </w:r>
          </w:p>
        </w:tc>
        <w:tc>
          <w:tcPr>
            <w:tcW w:w="3047" w:type="dxa"/>
          </w:tcPr>
          <w:p w:rsidR="001C6265" w:rsidRPr="001C6265" w:rsidRDefault="001C6265">
            <w:pPr>
              <w:pStyle w:val="Underskrifter"/>
              <w:spacing w:before="240"/>
            </w:pPr>
          </w:p>
        </w:tc>
      </w:tr>
      <w:tr w:rsidR="00000000" w:rsidRPr="001C6265">
        <w:trPr>
          <w:cantSplit/>
        </w:trPr>
        <w:tc>
          <w:tcPr>
            <w:tcW w:w="3046" w:type="dxa"/>
          </w:tcPr>
          <w:p w:rsidR="001C6265" w:rsidRPr="001C6265" w:rsidRDefault="001C6265">
            <w:pPr>
              <w:pStyle w:val="Underskrifter"/>
            </w:pPr>
            <w:r w:rsidRPr="001C6265">
              <w:t>Kenneth Johansson (c)</w:t>
            </w:r>
          </w:p>
        </w:tc>
        <w:tc>
          <w:tcPr>
            <w:tcW w:w="3046" w:type="dxa"/>
          </w:tcPr>
          <w:p w:rsidR="001C6265" w:rsidRPr="001C6265" w:rsidRDefault="001C6265">
            <w:pPr>
              <w:pStyle w:val="Underskrifter"/>
            </w:pPr>
          </w:p>
        </w:tc>
      </w:tr>
    </w:tbl>
    <w:p w:rsidR="001C6265" w:rsidRPr="001C6265" w:rsidRDefault="001C6265">
      <w:pPr>
        <w:pStyle w:val="Normaltindrag"/>
      </w:pPr>
    </w:p>
    <w:sectPr w:rsidR="00000000" w:rsidRPr="001C62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265" w:rsidRPr="001C6265" w:rsidRDefault="001C6265">
      <w:r w:rsidRPr="001C6265">
        <w:separator/>
      </w:r>
    </w:p>
  </w:endnote>
  <w:endnote w:type="continuationSeparator" w:id="0">
    <w:p w:rsidR="001C6265" w:rsidRPr="001C6265" w:rsidRDefault="001C6265">
      <w:r w:rsidRPr="001C62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Sidfot"/>
    </w:pPr>
    <w:r w:rsidRPr="001C62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842405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265" w:rsidRDefault="001C62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6265" w:rsidRDefault="001C62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Sidfot"/>
    </w:pPr>
    <w:r w:rsidRPr="001C62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16709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265" w:rsidRDefault="001C62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6265" w:rsidRDefault="001C62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Sidfot"/>
    </w:pPr>
    <w:r w:rsidRPr="001C62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28064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265" w:rsidRDefault="001C62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6265" w:rsidRDefault="001C62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265" w:rsidRPr="001C6265" w:rsidRDefault="001C6265">
      <w:r w:rsidRPr="001C6265">
        <w:separator/>
      </w:r>
    </w:p>
  </w:footnote>
  <w:footnote w:type="continuationSeparator" w:id="0">
    <w:p w:rsidR="001C6265" w:rsidRPr="001C6265" w:rsidRDefault="001C6265">
      <w:r w:rsidRPr="001C62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Sidhuvud"/>
    </w:pPr>
    <w:r w:rsidRPr="001C62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43729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265" w:rsidRDefault="001C62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6265" w:rsidRDefault="001C62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Sidhuvud"/>
    </w:pPr>
    <w:r w:rsidRPr="001C62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44989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265" w:rsidRDefault="001C62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6265" w:rsidRDefault="001C62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6265" w:rsidRPr="001C6265" w:rsidRDefault="001C6265">
    <w:pPr>
      <w:pStyle w:val="FSHNormal"/>
      <w:tabs>
        <w:tab w:val="right" w:pos="5840"/>
      </w:tabs>
    </w:pPr>
    <w:r w:rsidRPr="001C6265">
      <w:br/>
    </w:r>
    <w:r w:rsidRPr="001C6265">
      <w:fldChar w:fldCharType="begin" w:fldLock="1"/>
    </w:r>
    <w:r w:rsidRPr="001C6265">
      <w:instrText xml:space="preserve"> DOCPROPERTY</w:instrText>
    </w:r>
    <w:r w:rsidRPr="001C6265">
      <w:rPr>
        <w:sz w:val="18"/>
      </w:rPr>
      <w:instrText xml:space="preserve"> "YearUser" *\charformat </w:instrText>
    </w:r>
    <w:r w:rsidRPr="001C6265">
      <w:fldChar w:fldCharType="separate"/>
    </w:r>
    <w:r w:rsidRPr="001C6265">
      <w:t>2008/09</w:t>
    </w:r>
    <w:r w:rsidRPr="001C6265">
      <w:fldChar w:fldCharType="end"/>
    </w:r>
    <w:r w:rsidRPr="001C6265">
      <w:t xml:space="preserve"> </w:t>
    </w:r>
    <w:r w:rsidRPr="001C6265">
      <w:tab/>
      <w:t xml:space="preserve">mnr: </w:t>
    </w:r>
    <w:r w:rsidRPr="001C6265">
      <w:fldChar w:fldCharType="begin" w:fldLock="1"/>
    </w:r>
    <w:r w:rsidRPr="001C6265">
      <w:instrText xml:space="preserve"> DOCPROPERTY</w:instrText>
    </w:r>
    <w:r w:rsidRPr="001C6265">
      <w:rPr>
        <w:sz w:val="18"/>
      </w:rPr>
      <w:instrText xml:space="preserve"> "Motionsnummer" *\charformat </w:instrText>
    </w:r>
    <w:r w:rsidRPr="001C6265">
      <w:fldChar w:fldCharType="separate"/>
    </w:r>
    <w:r w:rsidRPr="001C6265">
      <w:t>N311</w:t>
    </w:r>
    <w:r w:rsidRPr="001C6265">
      <w:fldChar w:fldCharType="end"/>
    </w:r>
    <w:r w:rsidRPr="001C6265">
      <w:br/>
    </w:r>
    <w:r w:rsidRPr="001C6265">
      <w:fldChar w:fldCharType="begin" w:fldLock="1"/>
    </w:r>
    <w:r w:rsidRPr="001C6265">
      <w:instrText xml:space="preserve"> DOCPROPERTY</w:instrText>
    </w:r>
    <w:r w:rsidRPr="001C6265">
      <w:rPr>
        <w:sz w:val="18"/>
      </w:rPr>
      <w:instrText xml:space="preserve"> "Samling" *\charformat </w:instrText>
    </w:r>
    <w:r w:rsidRPr="001C6265">
      <w:fldChar w:fldCharType="end"/>
    </w:r>
    <w:r w:rsidRPr="001C6265">
      <w:tab/>
      <w:t xml:space="preserve">pnr: </w:t>
    </w:r>
    <w:r w:rsidRPr="001C6265">
      <w:fldChar w:fldCharType="begin" w:fldLock="1"/>
    </w:r>
    <w:r w:rsidRPr="001C6265">
      <w:instrText xml:space="preserve"> DOCPROPERTY</w:instrText>
    </w:r>
    <w:r w:rsidRPr="001C6265">
      <w:rPr>
        <w:sz w:val="18"/>
      </w:rPr>
      <w:instrText xml:space="preserve"> "Partinummer" *\charformat </w:instrText>
    </w:r>
    <w:r w:rsidRPr="001C6265">
      <w:fldChar w:fldCharType="separate"/>
    </w:r>
    <w:r w:rsidRPr="001C6265">
      <w:t>c303</w:t>
    </w:r>
    <w:r w:rsidRPr="001C6265">
      <w:fldChar w:fldCharType="end"/>
    </w:r>
  </w:p>
  <w:p w:rsidR="001C6265" w:rsidRPr="001C6265" w:rsidRDefault="001C6265">
    <w:pPr>
      <w:pStyle w:val="FSHRub1"/>
    </w:pPr>
    <w:r w:rsidRPr="001C6265">
      <w:t>Motion till riksdagen</w:t>
    </w:r>
    <w:r w:rsidRPr="001C6265">
      <w:br/>
    </w:r>
    <w:r w:rsidRPr="001C6265">
      <w:fldChar w:fldCharType="begin" w:fldLock="1"/>
    </w:r>
    <w:r w:rsidRPr="001C6265">
      <w:instrText xml:space="preserve"> DOCPROPERTY "YearUser" *\charformat </w:instrText>
    </w:r>
    <w:r w:rsidRPr="001C6265">
      <w:fldChar w:fldCharType="separate"/>
    </w:r>
    <w:r w:rsidRPr="001C6265">
      <w:t>2008/09</w:t>
    </w:r>
    <w:r w:rsidRPr="001C6265">
      <w:fldChar w:fldCharType="end"/>
    </w:r>
    <w:r w:rsidRPr="001C6265">
      <w:t>:</w:t>
    </w:r>
    <w:r w:rsidRPr="001C6265">
      <w:fldChar w:fldCharType="begin" w:fldLock="1"/>
    </w:r>
    <w:r w:rsidRPr="001C6265">
      <w:instrText xml:space="preserve"> DOCPROPERTY "Motionsnummer" *\charformat </w:instrText>
    </w:r>
    <w:r w:rsidRPr="001C6265">
      <w:fldChar w:fldCharType="separate"/>
    </w:r>
    <w:r w:rsidRPr="001C6265">
      <w:t>N311</w:t>
    </w:r>
    <w:r w:rsidRPr="001C6265">
      <w:fldChar w:fldCharType="end"/>
    </w:r>
  </w:p>
  <w:p w:rsidR="001C6265" w:rsidRPr="001C6265" w:rsidRDefault="001C6265">
    <w:pPr>
      <w:pStyle w:val="FSHNormalS5"/>
    </w:pPr>
    <w:r w:rsidRPr="001C6265">
      <w:fldChar w:fldCharType="begin" w:fldLock="1"/>
    </w:r>
    <w:r w:rsidRPr="001C6265">
      <w:instrText xml:space="preserve"> DOCPROPERTY "MotionarText" *\charformat </w:instrText>
    </w:r>
    <w:r w:rsidRPr="001C6265">
      <w:fldChar w:fldCharType="separate"/>
    </w:r>
    <w:r w:rsidRPr="001C6265">
      <w:t>av Kenneth Johansson (c)</w:t>
    </w:r>
    <w:r w:rsidRPr="001C6265">
      <w:fldChar w:fldCharType="end"/>
    </w:r>
    <w:r w:rsidRPr="001C6265">
      <w:br/>
    </w:r>
    <w:r w:rsidRPr="001C6265">
      <w:fldChar w:fldCharType="begin" w:fldLock="1"/>
    </w:r>
    <w:r w:rsidRPr="001C6265">
      <w:instrText xml:space="preserve"> DOCPROPERTY "SvarFrasKort" *\charformat </w:instrText>
    </w:r>
    <w:r w:rsidRPr="001C6265">
      <w:fldChar w:fldCharType="end"/>
    </w:r>
  </w:p>
  <w:p w:rsidR="001C6265" w:rsidRPr="001C6265" w:rsidRDefault="001C6265">
    <w:pPr>
      <w:pStyle w:val="FSHTitel"/>
    </w:pPr>
    <w:r w:rsidRPr="001C6265">
      <w:fldChar w:fldCharType="begin" w:fldLock="1"/>
    </w:r>
    <w:r w:rsidRPr="001C6265">
      <w:instrText xml:space="preserve"> DOCPROPERTY</w:instrText>
    </w:r>
    <w:r w:rsidRPr="001C6265">
      <w:rPr>
        <w:sz w:val="18"/>
      </w:rPr>
      <w:instrText xml:space="preserve"> "RubrikSvar" *\charformat </w:instrText>
    </w:r>
    <w:r w:rsidRPr="001C6265">
      <w:fldChar w:fldCharType="separate"/>
    </w:r>
    <w:r w:rsidRPr="001C6265">
      <w:t>Ekonomiska medel till kommunala samverkansorgan</w:t>
    </w:r>
    <w:r w:rsidRPr="001C6265">
      <w:fldChar w:fldCharType="end"/>
    </w:r>
  </w:p>
  <w:p w:rsidR="001C6265" w:rsidRPr="001C6265" w:rsidRDefault="001C6265">
    <w:pPr>
      <w:pStyle w:val="Normal00"/>
    </w:pPr>
  </w:p>
  <w:p w:rsidR="001C6265" w:rsidRPr="001C6265" w:rsidRDefault="001C62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AC4E0B"/>
    <w:multiLevelType w:val="hybridMultilevel"/>
    <w:tmpl w:val="85046368"/>
    <w:lvl w:ilvl="0" w:tplc="5D3425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4672EA7"/>
    <w:multiLevelType w:val="hybridMultilevel"/>
    <w:tmpl w:val="F7681822"/>
    <w:lvl w:ilvl="0" w:tplc="C45C88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840143"/>
    <w:multiLevelType w:val="hybridMultilevel"/>
    <w:tmpl w:val="23062866"/>
    <w:lvl w:ilvl="0" w:tplc="E2BA933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4A68A0"/>
    <w:multiLevelType w:val="hybridMultilevel"/>
    <w:tmpl w:val="F948CC44"/>
    <w:lvl w:ilvl="0" w:tplc="87E4B7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876519">
    <w:abstractNumId w:val="8"/>
  </w:num>
  <w:num w:numId="2" w16cid:durableId="797794804">
    <w:abstractNumId w:val="9"/>
  </w:num>
  <w:num w:numId="3" w16cid:durableId="252783256">
    <w:abstractNumId w:val="8"/>
  </w:num>
  <w:num w:numId="4" w16cid:durableId="977565878">
    <w:abstractNumId w:val="9"/>
  </w:num>
  <w:num w:numId="5" w16cid:durableId="493762681">
    <w:abstractNumId w:val="15"/>
  </w:num>
  <w:num w:numId="6" w16cid:durableId="656692703">
    <w:abstractNumId w:val="10"/>
  </w:num>
  <w:num w:numId="7" w16cid:durableId="60760599">
    <w:abstractNumId w:val="12"/>
  </w:num>
  <w:num w:numId="8" w16cid:durableId="2033336658">
    <w:abstractNumId w:val="13"/>
  </w:num>
  <w:num w:numId="9" w16cid:durableId="517279102">
    <w:abstractNumId w:val="8"/>
  </w:num>
  <w:num w:numId="10" w16cid:durableId="1571035412">
    <w:abstractNumId w:val="3"/>
  </w:num>
  <w:num w:numId="11" w16cid:durableId="1461604784">
    <w:abstractNumId w:val="2"/>
  </w:num>
  <w:num w:numId="12" w16cid:durableId="178661409">
    <w:abstractNumId w:val="1"/>
  </w:num>
  <w:num w:numId="13" w16cid:durableId="913932033">
    <w:abstractNumId w:val="0"/>
  </w:num>
  <w:num w:numId="14" w16cid:durableId="469907411">
    <w:abstractNumId w:val="9"/>
  </w:num>
  <w:num w:numId="15" w16cid:durableId="1287010442">
    <w:abstractNumId w:val="7"/>
  </w:num>
  <w:num w:numId="16" w16cid:durableId="1264194225">
    <w:abstractNumId w:val="6"/>
  </w:num>
  <w:num w:numId="17" w16cid:durableId="1159349380">
    <w:abstractNumId w:val="5"/>
  </w:num>
  <w:num w:numId="18" w16cid:durableId="1146123849">
    <w:abstractNumId w:val="4"/>
  </w:num>
  <w:num w:numId="19" w16cid:durableId="441463635">
    <w:abstractNumId w:val="17"/>
  </w:num>
  <w:num w:numId="20" w16cid:durableId="894046462">
    <w:abstractNumId w:val="11"/>
  </w:num>
  <w:num w:numId="21" w16cid:durableId="562183651">
    <w:abstractNumId w:val="14"/>
  </w:num>
  <w:num w:numId="22" w16cid:durableId="129231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16"/>
    <w:docVar w:name="PersonGUIDs" w:val="{01D0F59D-D508-4B3F-BC53-FB2BE24A38A4}"/>
  </w:docVars>
  <w:rsids>
    <w:rsidRoot w:val="00B33B73"/>
    <w:rsid w:val="001C6265"/>
    <w:rsid w:val="00B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57F7B1E4-06B1-411D-9172-1006DECD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2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2553</Characters>
  <Application>Microsoft Office Word</Application>
  <DocSecurity>4</DocSecurity>
  <Lines>69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c303</vt:lpstr>
    </vt:vector>
  </TitlesOfParts>
  <Company>Riksdagen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c303</dc:title>
  <dc:subject>c303</dc:subject>
  <dc:creator>Riksdagen</dc:creator>
  <cp:keywords>Riksdagen</cp:keywords>
  <dc:description>TKG-ktrl, MSMQ4mb, PersReg-Distribution mm</dc:description>
  <cp:lastModifiedBy>Lars Brink</cp:lastModifiedBy>
  <cp:revision>2</cp:revision>
  <cp:lastPrinted>2009-01-27T09:58:00Z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mot2000_492_2008-09-16</vt:lpwstr>
  </property>
  <property fmtid="{D5CDD505-2E9C-101B-9397-08002B2CF9AE}" pid="3" name="version">
    <vt:lpwstr>mot2000_492_2008-09-16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Ekonomiska medel till kommunala samverkansorgan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medel till kommunala samverkansorgan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20082009000000000099000003030069</vt:lpwstr>
  </property>
  <property fmtid="{D5CDD505-2E9C-101B-9397-08002B2CF9AE}" pid="47" name="datum">
    <vt:lpwstr>080916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20082009000000000099000003030069</vt:lpwstr>
  </property>
  <property fmtid="{D5CDD505-2E9C-101B-9397-08002B2CF9AE}" pid="50" name="nummer">
    <vt:lpwstr>311</vt:lpwstr>
  </property>
  <property fmtid="{D5CDD505-2E9C-101B-9397-08002B2CF9AE}" pid="51" name="utskottsbeteckning">
    <vt:lpwstr>N</vt:lpwstr>
  </property>
  <property fmtid="{D5CDD505-2E9C-101B-9397-08002B2CF9AE}" pid="52" name="GlobalUID">
    <vt:lpwstr>{596E0B55-FD38-42B8-8EE1-3616B380D40B}</vt:lpwstr>
  </property>
  <property fmtid="{D5CDD505-2E9C-101B-9397-08002B2CF9AE}" pid="53" name="Överföringar">
    <vt:i4>1</vt:i4>
  </property>
  <property fmtid="{D5CDD505-2E9C-101B-9397-08002B2CF9AE}" pid="54" name="Checksum">
    <vt:lpwstr>*0004506833872*</vt:lpwstr>
  </property>
  <property fmtid="{D5CDD505-2E9C-101B-9397-08002B2CF9AE}" pid="55" name="skuggnummer">
    <vt:lpwstr>1603</vt:lpwstr>
  </property>
  <property fmtid="{D5CDD505-2E9C-101B-9397-08002B2CF9AE}" pid="56" name="urixVersion">
    <vt:lpwstr>3.2.0.8</vt:lpwstr>
  </property>
  <property fmtid="{D5CDD505-2E9C-101B-9397-08002B2CF9AE}" pid="57" name="urixOrigin">
    <vt:lpwstr>090402 14:04:34.372</vt:lpwstr>
  </property>
  <property fmtid="{D5CDD505-2E9C-101B-9397-08002B2CF9AE}" pid="58" name="urixGuid">
    <vt:lpwstr>{11EC27B8-6BCB-4F7E-86E0-A9D921581964}</vt:lpwstr>
  </property>
</Properties>
</file>