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78F4E187A8408B8038A295B5FA8EF3"/>
        </w:placeholder>
        <w:text/>
      </w:sdtPr>
      <w:sdtEndPr/>
      <w:sdtContent>
        <w:p w:rsidRPr="009B062B" w:rsidR="00AF30DD" w:rsidP="00C121BC" w:rsidRDefault="00AF30DD" w14:paraId="283F75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f947d3-e65d-44bf-88e8-881c5d0750da"/>
        <w:id w:val="392634683"/>
        <w:lock w:val="sdtLocked"/>
      </w:sdtPr>
      <w:sdtEndPr/>
      <w:sdtContent>
        <w:p w:rsidR="000C483A" w:rsidRDefault="00037AE2" w14:paraId="283F75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utbildning i palliativ vård förs in i alla typer av vårdutbildningar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CC6B6CB1484BCC9375C89C61AB5801"/>
        </w:placeholder>
        <w:text/>
      </w:sdtPr>
      <w:sdtEndPr/>
      <w:sdtContent>
        <w:p w:rsidRPr="009B062B" w:rsidR="006D79C9" w:rsidP="00333E95" w:rsidRDefault="006D79C9" w14:paraId="283F753E" w14:textId="77777777">
          <w:pPr>
            <w:pStyle w:val="Rubrik1"/>
          </w:pPr>
          <w:r>
            <w:t>Motivering</w:t>
          </w:r>
        </w:p>
      </w:sdtContent>
    </w:sdt>
    <w:p w:rsidR="00BB6339" w:rsidP="00CB3D49" w:rsidRDefault="00A9347C" w14:paraId="283F753F" w14:textId="34D7F28B">
      <w:pPr>
        <w:pStyle w:val="Normalutanindragellerluft"/>
      </w:pPr>
      <w:r w:rsidRPr="00A9347C">
        <w:t>Varje år avlider mellan 90</w:t>
      </w:r>
      <w:r w:rsidR="00863FB3">
        <w:t> </w:t>
      </w:r>
      <w:r w:rsidRPr="00A9347C">
        <w:t>000 och 100</w:t>
      </w:r>
      <w:r w:rsidR="00863FB3">
        <w:t> </w:t>
      </w:r>
      <w:r w:rsidRPr="00A9347C">
        <w:t>000 personer i Sverige</w:t>
      </w:r>
      <w:r w:rsidR="00863FB3">
        <w:t>,</w:t>
      </w:r>
      <w:r w:rsidRPr="00A9347C">
        <w:t xml:space="preserve"> och de flesta behöver palliativ vård före döden. Tillgången till vård i livets slutskede är dock ojämlik över landet</w:t>
      </w:r>
      <w:r w:rsidR="00863FB3">
        <w:t>,</w:t>
      </w:r>
      <w:r w:rsidRPr="00A9347C">
        <w:t xml:space="preserve"> och kunskapen om palliativ vård är ofta koncentrerad till specialiserade grupper </w:t>
      </w:r>
      <w:r w:rsidRPr="00CB3D49">
        <w:rPr>
          <w:spacing w:val="-1"/>
        </w:rPr>
        <w:t>inom vården. För att alla ska kunna få god vård vid livets slut, oavsett medicinsk diagnos</w:t>
      </w:r>
      <w:r w:rsidRPr="00A9347C">
        <w:t xml:space="preserve"> och bostadsort, krävs att fler personalkategorier inom vården har grundläggande kompe</w:t>
      </w:r>
      <w:r w:rsidR="00CB3D49">
        <w:softHyphen/>
      </w:r>
      <w:bookmarkStart w:name="_GoBack" w:id="1"/>
      <w:bookmarkEnd w:id="1"/>
      <w:r w:rsidRPr="00A9347C">
        <w:t>tens inom området. Därför är det viktigt att vården och omsorgen erbjuder all personal, såväl på sjukhus som på särskilda boenden för äldre, vidareutbildning inom palliativ vård. Utbildning i palliativ vård bör också föras in i all</w:t>
      </w:r>
      <w:r w:rsidR="00863FB3">
        <w:t>a</w:t>
      </w:r>
      <w:r w:rsidRPr="00A9347C">
        <w:t xml:space="preserve"> typ</w:t>
      </w:r>
      <w:r w:rsidR="00863FB3">
        <w:t>er</w:t>
      </w:r>
      <w:r w:rsidRPr="00A9347C">
        <w:t xml:space="preserve"> av vårdutbildning</w:t>
      </w:r>
      <w:r w:rsidR="00863FB3">
        <w:t>ar</w:t>
      </w:r>
      <w:r w:rsidRPr="00A9347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46D8E8DF744C0D90FB73F9A8A260E3"/>
        </w:placeholder>
      </w:sdtPr>
      <w:sdtEndPr>
        <w:rPr>
          <w:i w:val="0"/>
          <w:noProof w:val="0"/>
        </w:rPr>
      </w:sdtEndPr>
      <w:sdtContent>
        <w:p w:rsidR="00C121BC" w:rsidP="00C121BC" w:rsidRDefault="00C121BC" w14:paraId="283F7540" w14:textId="77777777"/>
        <w:p w:rsidRPr="008E0FE2" w:rsidR="004801AC" w:rsidP="00C121BC" w:rsidRDefault="00CB3D49" w14:paraId="283F754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2C05" w14:paraId="15955ECD" w14:textId="77777777">
        <w:trPr>
          <w:cantSplit/>
        </w:trPr>
        <w:tc>
          <w:tcPr>
            <w:tcW w:w="50" w:type="pct"/>
            <w:vAlign w:val="bottom"/>
          </w:tcPr>
          <w:p w:rsidR="00422C05" w:rsidRDefault="00863FB3" w14:paraId="00675A9C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422C05" w:rsidRDefault="00422C05" w14:paraId="180BBE6F" w14:textId="77777777">
            <w:pPr>
              <w:pStyle w:val="Underskrifter"/>
            </w:pPr>
          </w:p>
        </w:tc>
      </w:tr>
    </w:tbl>
    <w:p w:rsidR="0030663A" w:rsidRDefault="0030663A" w14:paraId="283F7545" w14:textId="77777777"/>
    <w:sectPr w:rsidR="003066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7547" w14:textId="77777777" w:rsidR="00A44AD8" w:rsidRDefault="00A44AD8" w:rsidP="000C1CAD">
      <w:pPr>
        <w:spacing w:line="240" w:lineRule="auto"/>
      </w:pPr>
      <w:r>
        <w:separator/>
      </w:r>
    </w:p>
  </w:endnote>
  <w:endnote w:type="continuationSeparator" w:id="0">
    <w:p w14:paraId="283F7548" w14:textId="77777777" w:rsidR="00A44AD8" w:rsidRDefault="00A44A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56" w14:textId="77777777" w:rsidR="00262EA3" w:rsidRPr="00C121BC" w:rsidRDefault="00262EA3" w:rsidP="00C121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7545" w14:textId="77777777" w:rsidR="00A44AD8" w:rsidRDefault="00A44AD8" w:rsidP="000C1CAD">
      <w:pPr>
        <w:spacing w:line="240" w:lineRule="auto"/>
      </w:pPr>
      <w:r>
        <w:separator/>
      </w:r>
    </w:p>
  </w:footnote>
  <w:footnote w:type="continuationSeparator" w:id="0">
    <w:p w14:paraId="283F7546" w14:textId="77777777" w:rsidR="00A44AD8" w:rsidRDefault="00A44A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3F7557" wp14:editId="283F75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3F755B" w14:textId="77777777" w:rsidR="00262EA3" w:rsidRDefault="00CB3D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771B2F897D4914AA63DC735AF4C494"/>
                              </w:placeholder>
                              <w:text/>
                            </w:sdtPr>
                            <w:sdtEndPr/>
                            <w:sdtContent>
                              <w:r w:rsidR="00A9347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00E4483222421291E0220FD67CC68B"/>
                              </w:placeholder>
                              <w:text/>
                            </w:sdtPr>
                            <w:sdtEndPr/>
                            <w:sdtContent>
                              <w:r w:rsidR="00C121BC">
                                <w:t>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F75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3F755B" w14:textId="77777777" w:rsidR="00262EA3" w:rsidRDefault="00CB3D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771B2F897D4914AA63DC735AF4C494"/>
                        </w:placeholder>
                        <w:text/>
                      </w:sdtPr>
                      <w:sdtEndPr/>
                      <w:sdtContent>
                        <w:r w:rsidR="00A9347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00E4483222421291E0220FD67CC68B"/>
                        </w:placeholder>
                        <w:text/>
                      </w:sdtPr>
                      <w:sdtEndPr/>
                      <w:sdtContent>
                        <w:r w:rsidR="00C121BC">
                          <w:t>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3F75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4B" w14:textId="77777777" w:rsidR="00262EA3" w:rsidRDefault="00262EA3" w:rsidP="008563AC">
    <w:pPr>
      <w:jc w:val="right"/>
    </w:pPr>
  </w:p>
  <w:p w14:paraId="283F75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54F" w14:textId="77777777" w:rsidR="00262EA3" w:rsidRDefault="00CB3D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3F7559" wp14:editId="283F75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3F7550" w14:textId="77777777" w:rsidR="00262EA3" w:rsidRDefault="00CB3D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31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47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21BC">
          <w:t>583</w:t>
        </w:r>
      </w:sdtContent>
    </w:sdt>
  </w:p>
  <w:p w14:paraId="283F7551" w14:textId="77777777" w:rsidR="00262EA3" w:rsidRPr="008227B3" w:rsidRDefault="00CB3D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3F7552" w14:textId="77777777" w:rsidR="00262EA3" w:rsidRPr="008227B3" w:rsidRDefault="00CB3D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1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10A">
          <w:t>:651</w:t>
        </w:r>
      </w:sdtContent>
    </w:sdt>
  </w:p>
  <w:p w14:paraId="283F7553" w14:textId="77777777" w:rsidR="00262EA3" w:rsidRDefault="00CB3D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310A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3F7554" w14:textId="77777777" w:rsidR="00262EA3" w:rsidRDefault="00A9347C" w:rsidP="00283E0F">
        <w:pPr>
          <w:pStyle w:val="FSHRub2"/>
        </w:pPr>
        <w:r>
          <w:t>Utbildning i palliativ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3F75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934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E2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83A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63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382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C05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10A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D6B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B3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3C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AD8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7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1BC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D4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3F753B"/>
  <w15:chartTrackingRefBased/>
  <w15:docId w15:val="{4721DEF6-9CD2-4A00-B475-BA620BAC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78F4E187A8408B8038A295B5FA8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11A89-2DA3-4545-8009-46E2F820E997}"/>
      </w:docPartPr>
      <w:docPartBody>
        <w:p w:rsidR="00613446" w:rsidRDefault="00816A45">
          <w:pPr>
            <w:pStyle w:val="0078F4E187A8408B8038A295B5FA8E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CC6B6CB1484BCC9375C89C61AB5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4AE31-B99E-40AB-A79E-C40BE2EB3230}"/>
      </w:docPartPr>
      <w:docPartBody>
        <w:p w:rsidR="00613446" w:rsidRDefault="00816A45">
          <w:pPr>
            <w:pStyle w:val="48CC6B6CB1484BCC9375C89C61AB58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771B2F897D4914AA63DC735AF4C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12B23-2C76-4A8B-A486-0A14311782C8}"/>
      </w:docPartPr>
      <w:docPartBody>
        <w:p w:rsidR="00613446" w:rsidRDefault="00816A45">
          <w:pPr>
            <w:pStyle w:val="AD771B2F897D4914AA63DC735AF4C4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00E4483222421291E0220FD67CC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1BB96-92FD-420E-AECD-45AC99B98B0E}"/>
      </w:docPartPr>
      <w:docPartBody>
        <w:p w:rsidR="00613446" w:rsidRDefault="00816A45">
          <w:pPr>
            <w:pStyle w:val="E200E4483222421291E0220FD67CC68B"/>
          </w:pPr>
          <w:r>
            <w:t xml:space="preserve"> </w:t>
          </w:r>
        </w:p>
      </w:docPartBody>
    </w:docPart>
    <w:docPart>
      <w:docPartPr>
        <w:name w:val="2A46D8E8DF744C0D90FB73F9A8A26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6C832-82EE-4B7D-8212-A8677BDA9531}"/>
      </w:docPartPr>
      <w:docPartBody>
        <w:p w:rsidR="00AA033C" w:rsidRDefault="00AA03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45"/>
    <w:rsid w:val="005E3142"/>
    <w:rsid w:val="00613446"/>
    <w:rsid w:val="00816A45"/>
    <w:rsid w:val="00A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78F4E187A8408B8038A295B5FA8EF3">
    <w:name w:val="0078F4E187A8408B8038A295B5FA8EF3"/>
  </w:style>
  <w:style w:type="paragraph" w:customStyle="1" w:styleId="F250197641D749398FD48FF3E14A9B9E">
    <w:name w:val="F250197641D749398FD48FF3E14A9B9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E1E1548591488F9ECE2DCE4D45A705">
    <w:name w:val="8CE1E1548591488F9ECE2DCE4D45A705"/>
  </w:style>
  <w:style w:type="paragraph" w:customStyle="1" w:styleId="48CC6B6CB1484BCC9375C89C61AB5801">
    <w:name w:val="48CC6B6CB1484BCC9375C89C61AB5801"/>
  </w:style>
  <w:style w:type="paragraph" w:customStyle="1" w:styleId="921E0400CCEA491385F35E3E468ED311">
    <w:name w:val="921E0400CCEA491385F35E3E468ED311"/>
  </w:style>
  <w:style w:type="paragraph" w:customStyle="1" w:styleId="5C8C2A4EBF304CA591F596BC8D3E16F7">
    <w:name w:val="5C8C2A4EBF304CA591F596BC8D3E16F7"/>
  </w:style>
  <w:style w:type="paragraph" w:customStyle="1" w:styleId="AD771B2F897D4914AA63DC735AF4C494">
    <w:name w:val="AD771B2F897D4914AA63DC735AF4C494"/>
  </w:style>
  <w:style w:type="paragraph" w:customStyle="1" w:styleId="E200E4483222421291E0220FD67CC68B">
    <w:name w:val="E200E4483222421291E0220FD67CC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0AA3-C694-4682-B7ED-E85226CBDD2D}"/>
</file>

<file path=customXml/itemProps2.xml><?xml version="1.0" encoding="utf-8"?>
<ds:datastoreItem xmlns:ds="http://schemas.openxmlformats.org/officeDocument/2006/customXml" ds:itemID="{F49DB34C-7F62-4A52-B2E7-7DDAFE1E7869}"/>
</file>

<file path=customXml/itemProps3.xml><?xml version="1.0" encoding="utf-8"?>
<ds:datastoreItem xmlns:ds="http://schemas.openxmlformats.org/officeDocument/2006/customXml" ds:itemID="{3E8BE80A-C8A4-42C9-8FE8-C882BDC6E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821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Utbildning i palliativ vård</vt:lpstr>
      <vt:lpstr>
      </vt:lpstr>
    </vt:vector>
  </TitlesOfParts>
  <Company>Sveriges riksdag</Company>
  <LinksUpToDate>false</LinksUpToDate>
  <CharactersWithSpaces>964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