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4179" w:rsidRPr="00531DF3" w:rsidRDefault="007F4179">
      <w:pPr>
        <w:pStyle w:val="Frslagsrubrik"/>
        <w:shd w:val="clear" w:color="000000" w:fill="auto"/>
      </w:pPr>
      <w:r w:rsidRPr="00531DF3">
        <w:t>Förslag till riksdagsbeslut</w:t>
      </w:r>
    </w:p>
    <w:p w:rsidR="007F4179" w:rsidRPr="00531DF3" w:rsidRDefault="007F4179">
      <w:pPr>
        <w:pStyle w:val="Hemstlatt"/>
        <w:shd w:val="clear" w:color="000000" w:fill="auto"/>
        <w:ind w:left="0"/>
      </w:pPr>
      <w:r w:rsidRPr="00531DF3">
        <w:t>Riksdagen tillkännager för regeringen som sin mening vad som anförs i motionen om att 183-dagarsregeln ska utvärderas ur ett ska</w:t>
      </w:r>
      <w:r w:rsidRPr="00531DF3">
        <w:t>t</w:t>
      </w:r>
      <w:r w:rsidRPr="00531DF3">
        <w:t>te- och arbetsmarknadsperspektiv.</w:t>
      </w:r>
    </w:p>
    <w:p w:rsidR="007F4179" w:rsidRPr="00531DF3" w:rsidRDefault="007F4179">
      <w:pPr>
        <w:pStyle w:val="Rubrik1"/>
        <w:shd w:val="clear" w:color="000000" w:fill="auto"/>
      </w:pPr>
      <w:r w:rsidRPr="00531DF3">
        <w:t>Motivering</w:t>
      </w:r>
    </w:p>
    <w:p w:rsidR="007F4179" w:rsidRPr="00531DF3" w:rsidRDefault="007F4179">
      <w:pPr>
        <w:shd w:val="clear" w:color="000000" w:fill="auto"/>
      </w:pPr>
      <w:r w:rsidRPr="00531DF3">
        <w:t>Huvudregel är att en förvärvsarbetande betalar skatt i arbetslandet. Vilken skatt man ska betala beror på om man är obegränsat eller begränsat skattsky</w:t>
      </w:r>
      <w:r w:rsidRPr="00531DF3">
        <w:t>l</w:t>
      </w:r>
      <w:r w:rsidRPr="00531DF3">
        <w:t>dig i Sverige. Hur skatten ska betalas beror också på om arbetsgivaren är svensk, utländsk med fast driftställe eller utländsk utan fast driftställe.</w:t>
      </w:r>
    </w:p>
    <w:p w:rsidR="007F4179" w:rsidRPr="00531DF3" w:rsidRDefault="007F4179">
      <w:pPr>
        <w:pStyle w:val="Normaltindrag"/>
        <w:shd w:val="clear" w:color="000000" w:fill="auto"/>
      </w:pPr>
      <w:r w:rsidRPr="00531DF3">
        <w:t>Det finns undantag från huvudprincipen att man betalar skatt på arbetsi</w:t>
      </w:r>
      <w:r w:rsidRPr="00531DF3">
        <w:t>n</w:t>
      </w:r>
      <w:r w:rsidRPr="00531DF3">
        <w:t>komster i det land där arbetet utförs. Om man är utsänd av en arbetsgivare i sitt hemland och arbetar högst 183 dagar under en tolvmånadersperiod i Sv</w:t>
      </w:r>
      <w:r w:rsidRPr="00531DF3">
        <w:t>e</w:t>
      </w:r>
      <w:r w:rsidRPr="00531DF3">
        <w:t>rige betalar man skatt för inkomsten i sitt hemland. Arbetsgivare får inte ha fast driftställe i Sverige.</w:t>
      </w:r>
    </w:p>
    <w:p w:rsidR="007F4179" w:rsidRPr="00531DF3" w:rsidRDefault="007F4179">
      <w:pPr>
        <w:pStyle w:val="Normaltindrag"/>
        <w:shd w:val="clear" w:color="000000" w:fill="auto"/>
      </w:pPr>
      <w:r w:rsidRPr="00531DF3">
        <w:t>Det kommer många uppgifter om hur utländska arbetsgivare missbrukar utländsk arbetskraft i arbeten i Sverige. Icke avtalsenliga löner, löner långt under svenska avtal och bristande säkerhet i arbetsmiljön uppges förekomma. I vad mån skatter och sociala a</w:t>
      </w:r>
      <w:r w:rsidRPr="00531DF3">
        <w:t>vgifter verkligen betalas i hemländerna är också ytterst oklart. Det utländska företaget som utför arbete i Sverige kan också hämta arbetskraften från ett tredje land eller flera andra länder.</w:t>
      </w:r>
    </w:p>
    <w:p w:rsidR="007F4179" w:rsidRPr="00531DF3" w:rsidRDefault="007F4179">
      <w:pPr>
        <w:pStyle w:val="Normaltindrag"/>
        <w:shd w:val="clear" w:color="000000" w:fill="auto"/>
      </w:pPr>
      <w:r w:rsidRPr="00531DF3">
        <w:t>LO har i en rapport hävdat att missbruket är så omfattande att 183-dagarsregeln bör slopas. Jag kan dela den uppfattningen, men rimligen bör de faktiska förhållandena först genomlysas.</w:t>
      </w:r>
    </w:p>
    <w:p w:rsidR="007F4179" w:rsidRPr="00531DF3" w:rsidRDefault="007F4179">
      <w:pPr>
        <w:pStyle w:val="Normaltindrag"/>
        <w:shd w:val="clear" w:color="000000" w:fill="auto"/>
      </w:pPr>
      <w:r w:rsidRPr="00531DF3">
        <w:t>Vi behöver veta hur många företag och anställda det rör sig om och om vilka skatteinkomster som bortfaller. Vi behöver veta mer om missbruk ver</w:t>
      </w:r>
      <w:r w:rsidRPr="00531DF3">
        <w:t>k</w:t>
      </w:r>
      <w:r w:rsidRPr="00531DF3">
        <w:t>ligen förekommer, om skatter och sociala avgifter betalas eller inte samt om vilka avtalsvillkor de utländska löntagarna i verkligheten har. Det finns nä</w:t>
      </w:r>
      <w:r w:rsidRPr="00531DF3">
        <w:t>m</w:t>
      </w:r>
      <w:r w:rsidRPr="00531DF3">
        <w:lastRenderedPageBreak/>
        <w:t>ligen också uppgifter om att vissa löner och villkor uppges officiellt medan andra gäller i verkligheten. Jag menar därför att 183-dagarsregeln bör utvä</w:t>
      </w:r>
      <w:r w:rsidRPr="00531DF3">
        <w:t>r</w:t>
      </w:r>
      <w:r w:rsidRPr="00531DF3">
        <w:t>deras på samma sätt som riksdagen tidigare tillkännagivit i fråga om F-skatten dvs. ur både ett skatte- och ett arbetsmarknadsperspektiv.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31DF3">
        <w:trPr>
          <w:cantSplit/>
        </w:trPr>
        <w:tc>
          <w:tcPr>
            <w:tcW w:w="3046" w:type="dxa"/>
          </w:tcPr>
          <w:p w:rsidR="007F4179" w:rsidRPr="00531DF3" w:rsidRDefault="007F4179">
            <w:pPr>
              <w:pStyle w:val="UnderskriftDatum"/>
              <w:shd w:val="clear" w:color="000000" w:fill="auto"/>
              <w:spacing w:before="240"/>
            </w:pPr>
            <w:r w:rsidRPr="00531DF3">
              <w:t>Stockholm den 23 september 2013</w:t>
            </w:r>
          </w:p>
        </w:tc>
        <w:tc>
          <w:tcPr>
            <w:tcW w:w="3047" w:type="dxa"/>
          </w:tcPr>
          <w:p w:rsidR="007F4179" w:rsidRPr="00531DF3" w:rsidRDefault="007F4179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531DF3">
        <w:trPr>
          <w:cantSplit/>
        </w:trPr>
        <w:tc>
          <w:tcPr>
            <w:tcW w:w="3046" w:type="dxa"/>
          </w:tcPr>
          <w:p w:rsidR="007F4179" w:rsidRPr="00531DF3" w:rsidRDefault="007F4179">
            <w:pPr>
              <w:pStyle w:val="Underskrifter"/>
              <w:shd w:val="clear" w:color="000000" w:fill="auto"/>
            </w:pPr>
            <w:r w:rsidRPr="00531DF3">
              <w:t>Raimo Pärssinen (S)</w:t>
            </w:r>
          </w:p>
        </w:tc>
        <w:tc>
          <w:tcPr>
            <w:tcW w:w="3046" w:type="dxa"/>
          </w:tcPr>
          <w:p w:rsidR="007F4179" w:rsidRPr="00531DF3" w:rsidRDefault="007F4179">
            <w:pPr>
              <w:pStyle w:val="Underskrifter"/>
              <w:shd w:val="clear" w:color="000000" w:fill="auto"/>
            </w:pPr>
          </w:p>
        </w:tc>
      </w:tr>
    </w:tbl>
    <w:p w:rsidR="007F4179" w:rsidRPr="00531DF3" w:rsidRDefault="007F4179">
      <w:pPr>
        <w:pStyle w:val="Normaltindrag"/>
        <w:shd w:val="clear" w:color="000000" w:fill="auto"/>
      </w:pPr>
    </w:p>
    <w:sectPr w:rsidR="007F4179" w:rsidRPr="00531D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4179" w:rsidRPr="00531DF3" w:rsidRDefault="007F4179">
      <w:r w:rsidRPr="00531DF3">
        <w:separator/>
      </w:r>
    </w:p>
  </w:endnote>
  <w:endnote w:type="continuationSeparator" w:id="0">
    <w:p w:rsidR="007F4179" w:rsidRPr="00531DF3" w:rsidRDefault="007F4179">
      <w:r w:rsidRPr="00531DF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4179" w:rsidRPr="00531DF3" w:rsidRDefault="00531DF3">
    <w:pPr>
      <w:pStyle w:val="Sidfot"/>
    </w:pPr>
    <w:r w:rsidRPr="00531DF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3433373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179" w:rsidRDefault="007F417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F4179" w:rsidRDefault="007F417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4179" w:rsidRPr="00531DF3" w:rsidRDefault="00531DF3">
    <w:pPr>
      <w:pStyle w:val="Sidfot"/>
    </w:pPr>
    <w:r w:rsidRPr="00531DF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684554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179" w:rsidRDefault="007F417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F4179" w:rsidRDefault="007F417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4179" w:rsidRPr="00531DF3" w:rsidRDefault="00531DF3">
    <w:pPr>
      <w:pStyle w:val="Sidfot"/>
    </w:pPr>
    <w:r w:rsidRPr="00531DF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491605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179" w:rsidRDefault="007F417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F4179" w:rsidRDefault="007F417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4179" w:rsidRPr="00531DF3" w:rsidRDefault="007F4179">
      <w:r w:rsidRPr="00531DF3">
        <w:separator/>
      </w:r>
    </w:p>
  </w:footnote>
  <w:footnote w:type="continuationSeparator" w:id="0">
    <w:p w:rsidR="007F4179" w:rsidRPr="00531DF3" w:rsidRDefault="007F4179">
      <w:r w:rsidRPr="00531DF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4179" w:rsidRPr="00531DF3" w:rsidRDefault="00531DF3">
    <w:pPr>
      <w:pStyle w:val="Sidhuvud"/>
    </w:pPr>
    <w:r w:rsidRPr="00531DF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2243709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179" w:rsidRDefault="007F417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F4179" w:rsidRDefault="007F417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4179" w:rsidRPr="00531DF3" w:rsidRDefault="00531DF3">
    <w:pPr>
      <w:pStyle w:val="Sidhuvud"/>
    </w:pPr>
    <w:r w:rsidRPr="00531DF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0125342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179" w:rsidRDefault="007F417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F4179" w:rsidRDefault="007F417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4179" w:rsidRPr="00531DF3" w:rsidRDefault="007F4179">
    <w:pPr>
      <w:pStyle w:val="FSHNormal"/>
      <w:tabs>
        <w:tab w:val="right" w:pos="5840"/>
      </w:tabs>
    </w:pPr>
    <w:r w:rsidRPr="00531DF3">
      <w:br/>
    </w:r>
    <w:r w:rsidRPr="00531DF3">
      <w:fldChar w:fldCharType="begin" w:fldLock="1"/>
    </w:r>
    <w:r w:rsidRPr="00531DF3">
      <w:instrText xml:space="preserve"> DOCPROPERTY</w:instrText>
    </w:r>
    <w:r w:rsidRPr="00531DF3">
      <w:rPr>
        <w:sz w:val="18"/>
      </w:rPr>
      <w:instrText xml:space="preserve"> "YearUser" *\charformat </w:instrText>
    </w:r>
    <w:r w:rsidRPr="00531DF3">
      <w:fldChar w:fldCharType="separate"/>
    </w:r>
    <w:r w:rsidRPr="00531DF3">
      <w:t>2013/14</w:t>
    </w:r>
    <w:r w:rsidRPr="00531DF3">
      <w:fldChar w:fldCharType="end"/>
    </w:r>
    <w:r w:rsidRPr="00531DF3">
      <w:t xml:space="preserve"> </w:t>
    </w:r>
    <w:r w:rsidRPr="00531DF3">
      <w:tab/>
      <w:t xml:space="preserve">mnr: </w:t>
    </w:r>
    <w:r w:rsidRPr="00531DF3">
      <w:fldChar w:fldCharType="begin" w:fldLock="1"/>
    </w:r>
    <w:r w:rsidRPr="00531DF3">
      <w:instrText xml:space="preserve"> DOCPROPERTY</w:instrText>
    </w:r>
    <w:r w:rsidRPr="00531DF3">
      <w:rPr>
        <w:sz w:val="18"/>
      </w:rPr>
      <w:instrText xml:space="preserve"> "Motionsnummer" *\charformat </w:instrText>
    </w:r>
    <w:r w:rsidRPr="00531DF3">
      <w:fldChar w:fldCharType="separate"/>
    </w:r>
    <w:r w:rsidRPr="00531DF3">
      <w:t>Sk262</w:t>
    </w:r>
    <w:r w:rsidRPr="00531DF3">
      <w:fldChar w:fldCharType="end"/>
    </w:r>
    <w:r w:rsidRPr="00531DF3">
      <w:br/>
    </w:r>
    <w:r w:rsidRPr="00531DF3">
      <w:fldChar w:fldCharType="begin" w:fldLock="1"/>
    </w:r>
    <w:r w:rsidRPr="00531DF3">
      <w:instrText xml:space="preserve"> DOCPROPERTY</w:instrText>
    </w:r>
    <w:r w:rsidRPr="00531DF3">
      <w:rPr>
        <w:sz w:val="18"/>
      </w:rPr>
      <w:instrText xml:space="preserve"> "Samling" *\charformat </w:instrText>
    </w:r>
    <w:r w:rsidRPr="00531DF3">
      <w:fldChar w:fldCharType="end"/>
    </w:r>
    <w:r w:rsidRPr="00531DF3">
      <w:tab/>
      <w:t xml:space="preserve">pnr: </w:t>
    </w:r>
    <w:r w:rsidRPr="00531DF3">
      <w:fldChar w:fldCharType="begin" w:fldLock="1"/>
    </w:r>
    <w:r w:rsidRPr="00531DF3">
      <w:instrText xml:space="preserve"> DOCPROPERTY</w:instrText>
    </w:r>
    <w:r w:rsidRPr="00531DF3">
      <w:rPr>
        <w:sz w:val="18"/>
      </w:rPr>
      <w:instrText xml:space="preserve"> "Partinummer" *\charformat </w:instrText>
    </w:r>
    <w:r w:rsidRPr="00531DF3">
      <w:fldChar w:fldCharType="separate"/>
    </w:r>
    <w:r w:rsidRPr="00531DF3">
      <w:t>S4087</w:t>
    </w:r>
    <w:r w:rsidRPr="00531DF3">
      <w:fldChar w:fldCharType="end"/>
    </w:r>
  </w:p>
  <w:p w:rsidR="007F4179" w:rsidRPr="00531DF3" w:rsidRDefault="007F4179">
    <w:pPr>
      <w:pStyle w:val="FSHRub1"/>
    </w:pPr>
    <w:r w:rsidRPr="00531DF3">
      <w:t>Motion till riksdagen</w:t>
    </w:r>
    <w:r w:rsidRPr="00531DF3">
      <w:br/>
    </w:r>
    <w:r w:rsidRPr="00531DF3">
      <w:fldChar w:fldCharType="begin" w:fldLock="1"/>
    </w:r>
    <w:r w:rsidRPr="00531DF3">
      <w:instrText xml:space="preserve"> DOCPROPERTY "YearUser" *\charformat </w:instrText>
    </w:r>
    <w:r w:rsidRPr="00531DF3">
      <w:fldChar w:fldCharType="separate"/>
    </w:r>
    <w:r w:rsidRPr="00531DF3">
      <w:t>2013/14</w:t>
    </w:r>
    <w:r w:rsidRPr="00531DF3">
      <w:fldChar w:fldCharType="end"/>
    </w:r>
    <w:r w:rsidRPr="00531DF3">
      <w:t>:</w:t>
    </w:r>
    <w:r w:rsidRPr="00531DF3">
      <w:fldChar w:fldCharType="begin" w:fldLock="1"/>
    </w:r>
    <w:r w:rsidRPr="00531DF3">
      <w:instrText xml:space="preserve"> DOCPROPERTY "Motionsnummer" *\charformat </w:instrText>
    </w:r>
    <w:r w:rsidRPr="00531DF3">
      <w:fldChar w:fldCharType="separate"/>
    </w:r>
    <w:r w:rsidRPr="00531DF3">
      <w:t>Sk262</w:t>
    </w:r>
    <w:r w:rsidRPr="00531DF3">
      <w:fldChar w:fldCharType="end"/>
    </w:r>
  </w:p>
  <w:p w:rsidR="007F4179" w:rsidRPr="00531DF3" w:rsidRDefault="007F4179">
    <w:pPr>
      <w:pStyle w:val="FSHNormalS5"/>
    </w:pPr>
    <w:r w:rsidRPr="00531DF3">
      <w:fldChar w:fldCharType="begin" w:fldLock="1"/>
    </w:r>
    <w:r w:rsidRPr="00531DF3">
      <w:instrText xml:space="preserve"> DOCPROPERTY "MotionarText" *\charformat </w:instrText>
    </w:r>
    <w:r w:rsidRPr="00531DF3">
      <w:fldChar w:fldCharType="separate"/>
    </w:r>
    <w:r w:rsidRPr="00531DF3">
      <w:t>av Raimo Pärssinen (S)</w:t>
    </w:r>
    <w:r w:rsidRPr="00531DF3">
      <w:fldChar w:fldCharType="end"/>
    </w:r>
    <w:r w:rsidRPr="00531DF3">
      <w:br/>
    </w:r>
    <w:r w:rsidRPr="00531DF3">
      <w:fldChar w:fldCharType="begin" w:fldLock="1"/>
    </w:r>
    <w:r w:rsidRPr="00531DF3">
      <w:instrText xml:space="preserve"> DOCPROPERTY "SvarFrasKort" *\charformat </w:instrText>
    </w:r>
    <w:r w:rsidRPr="00531DF3">
      <w:fldChar w:fldCharType="end"/>
    </w:r>
  </w:p>
  <w:p w:rsidR="007F4179" w:rsidRPr="00531DF3" w:rsidRDefault="007F4179">
    <w:pPr>
      <w:pStyle w:val="FSHTitel"/>
    </w:pPr>
    <w:r w:rsidRPr="00531DF3">
      <w:fldChar w:fldCharType="begin" w:fldLock="1"/>
    </w:r>
    <w:r w:rsidRPr="00531DF3">
      <w:instrText xml:space="preserve"> DOCPROPERTY</w:instrText>
    </w:r>
    <w:r w:rsidRPr="00531DF3">
      <w:rPr>
        <w:sz w:val="18"/>
      </w:rPr>
      <w:instrText xml:space="preserve"> "RubrikSvar" *\charformat </w:instrText>
    </w:r>
    <w:r w:rsidRPr="00531DF3">
      <w:fldChar w:fldCharType="separate"/>
    </w:r>
    <w:r w:rsidRPr="00531DF3">
      <w:t>Utvärdera 183-dagarsregeln</w:t>
    </w:r>
    <w:r w:rsidRPr="00531DF3">
      <w:fldChar w:fldCharType="end"/>
    </w:r>
  </w:p>
  <w:p w:rsidR="007F4179" w:rsidRPr="00531DF3" w:rsidRDefault="007F4179">
    <w:pPr>
      <w:pStyle w:val="Normal00"/>
    </w:pPr>
  </w:p>
  <w:p w:rsidR="007F4179" w:rsidRPr="00531DF3" w:rsidRDefault="007F417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329476628">
    <w:abstractNumId w:val="13"/>
  </w:num>
  <w:num w:numId="2" w16cid:durableId="268197489">
    <w:abstractNumId w:val="11"/>
  </w:num>
  <w:num w:numId="3" w16cid:durableId="1600527687">
    <w:abstractNumId w:val="14"/>
  </w:num>
  <w:num w:numId="4" w16cid:durableId="1494417894">
    <w:abstractNumId w:val="8"/>
  </w:num>
  <w:num w:numId="5" w16cid:durableId="1911307612">
    <w:abstractNumId w:val="3"/>
  </w:num>
  <w:num w:numId="6" w16cid:durableId="690840483">
    <w:abstractNumId w:val="2"/>
  </w:num>
  <w:num w:numId="7" w16cid:durableId="1067919437">
    <w:abstractNumId w:val="1"/>
  </w:num>
  <w:num w:numId="8" w16cid:durableId="1193690801">
    <w:abstractNumId w:val="0"/>
  </w:num>
  <w:num w:numId="9" w16cid:durableId="932588818">
    <w:abstractNumId w:val="9"/>
  </w:num>
  <w:num w:numId="10" w16cid:durableId="1501769350">
    <w:abstractNumId w:val="7"/>
  </w:num>
  <w:num w:numId="11" w16cid:durableId="34504589">
    <w:abstractNumId w:val="6"/>
  </w:num>
  <w:num w:numId="12" w16cid:durableId="665476182">
    <w:abstractNumId w:val="5"/>
  </w:num>
  <w:num w:numId="13" w16cid:durableId="455682708">
    <w:abstractNumId w:val="4"/>
  </w:num>
  <w:num w:numId="14" w16cid:durableId="852768024">
    <w:abstractNumId w:val="16"/>
  </w:num>
  <w:num w:numId="15" w16cid:durableId="411319845">
    <w:abstractNumId w:val="12"/>
  </w:num>
  <w:num w:numId="16" w16cid:durableId="12765172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0"/>
    <w:docVar w:name="PersonGUIDs" w:val="{8B604274-3883-41DB-9969-1805BE00DEDD}"/>
  </w:docVars>
  <w:rsids>
    <w:rsidRoot w:val="00652B65"/>
    <w:rsid w:val="00531DF3"/>
    <w:rsid w:val="00652B65"/>
    <w:rsid w:val="007F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CED33B2-1A47-472C-B9C9-D672E5E9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1797</Characters>
  <Application>Microsoft Office Word</Application>
  <DocSecurity>4</DocSecurity>
  <Lines>35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S4087</vt:lpstr>
    </vt:vector>
  </TitlesOfParts>
  <Company>Riksdagen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S4087</dc:title>
  <dc:subject>S4087</dc:subject>
  <dc:creator>Riksdagen</dc:creator>
  <cp:keywords>Riksdagen</cp:keywords>
  <dc:description>AD-ändringar</dc:description>
  <cp:lastModifiedBy>Lars Brink</cp:lastModifiedBy>
  <cp:revision>2</cp:revision>
  <cp:lastPrinted>2013-11-26T09:14:00Z</cp:lastPrinted>
  <dcterms:created xsi:type="dcterms:W3CDTF">2025-12-17T23:43:00Z</dcterms:created>
  <dcterms:modified xsi:type="dcterms:W3CDTF">2025-12-17T23:43:00Z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mot2000_606_2013-09-10</vt:lpwstr>
  </property>
  <property fmtid="{D5CDD505-2E9C-101B-9397-08002B2CF9AE}" pid="3" name="version">
    <vt:lpwstr>mot2000_606_2013-09-10</vt:lpwstr>
  </property>
  <property fmtid="{D5CDD505-2E9C-101B-9397-08002B2CF9AE}" pid="4" name="dokumenttyp">
    <vt:lpwstr>motion</vt:lpwstr>
  </property>
  <property fmtid="{D5CDD505-2E9C-101B-9397-08002B2CF9AE}" pid="5" name="Sekr">
    <vt:lpwstr>JE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Utvärdera 183-dagarsregeln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Utvärdera 183-dagarsregeln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S4087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Raimo Pärssinen (S)</vt:lpwstr>
  </property>
  <property fmtid="{D5CDD505-2E9C-101B-9397-08002B2CF9AE}" pid="26" name="MotionarLista">
    <vt:lpwstr>Pärssinen, Raimo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Raimo Pärssinen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Sk262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2013</vt:lpwstr>
  </property>
  <property fmtid="{D5CDD505-2E9C-101B-9397-08002B2CF9AE}" pid="44" name="NotesUID">
    <vt:lpwstr/>
  </property>
  <property fmtid="{D5CDD505-2E9C-101B-9397-08002B2CF9AE}" pid="45" name="ReservUID">
    <vt:lpwstr>ca1126aa</vt:lpwstr>
  </property>
  <property fmtid="{D5CDD505-2E9C-101B-9397-08002B2CF9AE}" pid="46" name="MotionID">
    <vt:lpwstr>20132014000000000083000040870069</vt:lpwstr>
  </property>
  <property fmtid="{D5CDD505-2E9C-101B-9397-08002B2CF9AE}" pid="47" name="datum">
    <vt:lpwstr>130923</vt:lpwstr>
  </property>
  <property fmtid="{D5CDD505-2E9C-101B-9397-08002B2CF9AE}" pid="48" name="avsändar-e-post">
    <vt:lpwstr/>
  </property>
  <property fmtid="{D5CDD505-2E9C-101B-9397-08002B2CF9AE}" pid="49" name="id">
    <vt:lpwstr>20132014000000000083000040870069</vt:lpwstr>
  </property>
  <property fmtid="{D5CDD505-2E9C-101B-9397-08002B2CF9AE}" pid="50" name="nummer">
    <vt:lpwstr>262</vt:lpwstr>
  </property>
  <property fmtid="{D5CDD505-2E9C-101B-9397-08002B2CF9AE}" pid="51" name="utskottsbeteckning">
    <vt:lpwstr>Sk</vt:lpwstr>
  </property>
  <property fmtid="{D5CDD505-2E9C-101B-9397-08002B2CF9AE}" pid="52" name="GlobalUID">
    <vt:lpwstr>{889B7861-554E-4BB2-A51D-DEA8CF85556C}</vt:lpwstr>
  </property>
  <property fmtid="{D5CDD505-2E9C-101B-9397-08002B2CF9AE}" pid="53" name="Överföringar">
    <vt:i4>0</vt:i4>
  </property>
  <property fmtid="{D5CDD505-2E9C-101B-9397-08002B2CF9AE}" pid="54" name="Checksum">
    <vt:lpwstr>*1009908053070*</vt:lpwstr>
  </property>
  <property fmtid="{D5CDD505-2E9C-101B-9397-08002B2CF9AE}" pid="55" name="skuggnummer">
    <vt:lpwstr>784</vt:lpwstr>
  </property>
  <property fmtid="{D5CDD505-2E9C-101B-9397-08002B2CF9AE}" pid="56" name="urixVersion">
    <vt:lpwstr>4.6.0.0</vt:lpwstr>
  </property>
  <property fmtid="{D5CDD505-2E9C-101B-9397-08002B2CF9AE}" pid="57" name="urixOrigin">
    <vt:lpwstr>131212 09:21:41.839</vt:lpwstr>
  </property>
  <property fmtid="{D5CDD505-2E9C-101B-9397-08002B2CF9AE}" pid="58" name="urixGuid">
    <vt:lpwstr>{04F55E69-4D8A-4560-AE3D-BB86E4032C8A}</vt:lpwstr>
  </property>
</Properties>
</file>