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A596B" w:rsidTr="000A596B">
        <w:tc>
          <w:tcPr>
            <w:tcW w:w="5471" w:type="dxa"/>
          </w:tcPr>
          <w:p w:rsidR="000A596B" w:rsidRDefault="000A596B" w:rsidP="000A596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A596B" w:rsidRDefault="000A596B" w:rsidP="000A596B">
            <w:pPr>
              <w:pStyle w:val="RSKRbeteckning"/>
            </w:pPr>
            <w:r>
              <w:t>2020/21:128</w:t>
            </w:r>
          </w:p>
        </w:tc>
        <w:tc>
          <w:tcPr>
            <w:tcW w:w="2551" w:type="dxa"/>
          </w:tcPr>
          <w:p w:rsidR="000A596B" w:rsidRDefault="000A596B" w:rsidP="000A596B">
            <w:pPr>
              <w:jc w:val="right"/>
            </w:pPr>
          </w:p>
        </w:tc>
      </w:tr>
      <w:tr w:rsidR="000A596B" w:rsidRPr="000A596B" w:rsidTr="000A596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A596B" w:rsidRPr="000A596B" w:rsidRDefault="000A596B" w:rsidP="000A596B">
            <w:pPr>
              <w:rPr>
                <w:sz w:val="10"/>
              </w:rPr>
            </w:pPr>
          </w:p>
        </w:tc>
      </w:tr>
    </w:tbl>
    <w:p w:rsidR="005E6CE0" w:rsidRDefault="005E6CE0" w:rsidP="000A596B"/>
    <w:p w:rsidR="000A596B" w:rsidRDefault="000A596B" w:rsidP="000A596B">
      <w:pPr>
        <w:pStyle w:val="Mottagare1"/>
      </w:pPr>
      <w:r>
        <w:t>Regeringen</w:t>
      </w:r>
    </w:p>
    <w:p w:rsidR="000A596B" w:rsidRDefault="000A596B" w:rsidP="000A596B">
      <w:pPr>
        <w:pStyle w:val="Mottagare2"/>
      </w:pPr>
      <w:r>
        <w:rPr>
          <w:noProof/>
        </w:rPr>
        <w:t>Socialdepartementet</w:t>
      </w:r>
    </w:p>
    <w:p w:rsidR="000A596B" w:rsidRDefault="000A596B" w:rsidP="000A596B">
      <w:r>
        <w:t>Med överlämnande av socialutskottets betänkande 2020/21:SoU5 Övervägande av vårdnadsöverflyttning, revidering av vårdplan för placerade barn och särskilda lämplighetskrav för offentliga biträden får jag anmäla att riksdagen denna dag bifallit utskottets förslag till riksdagsbeslut.</w:t>
      </w:r>
    </w:p>
    <w:p w:rsidR="000A596B" w:rsidRDefault="000A596B" w:rsidP="000A596B">
      <w:pPr>
        <w:pStyle w:val="Stockholm"/>
      </w:pPr>
      <w:r>
        <w:t>Stockholm den 10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A596B" w:rsidTr="000A596B">
        <w:tc>
          <w:tcPr>
            <w:tcW w:w="3628" w:type="dxa"/>
          </w:tcPr>
          <w:p w:rsidR="000A596B" w:rsidRDefault="000A596B" w:rsidP="000A596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A596B" w:rsidRDefault="000A596B" w:rsidP="000A596B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A596B" w:rsidRPr="000A596B" w:rsidRDefault="000A596B" w:rsidP="000A596B"/>
    <w:sectPr w:rsidR="000A596B" w:rsidRPr="000A596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96B" w:rsidRDefault="000A596B" w:rsidP="002C3923">
      <w:r>
        <w:separator/>
      </w:r>
    </w:p>
  </w:endnote>
  <w:endnote w:type="continuationSeparator" w:id="0">
    <w:p w:rsidR="000A596B" w:rsidRDefault="000A596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96B" w:rsidRDefault="000A596B" w:rsidP="002C3923">
      <w:r>
        <w:separator/>
      </w:r>
    </w:p>
  </w:footnote>
  <w:footnote w:type="continuationSeparator" w:id="0">
    <w:p w:rsidR="000A596B" w:rsidRDefault="000A596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6B"/>
    <w:rsid w:val="000171F4"/>
    <w:rsid w:val="00036805"/>
    <w:rsid w:val="00040DEC"/>
    <w:rsid w:val="00062659"/>
    <w:rsid w:val="00065A79"/>
    <w:rsid w:val="000A596B"/>
    <w:rsid w:val="000B4100"/>
    <w:rsid w:val="000B7DA0"/>
    <w:rsid w:val="00130159"/>
    <w:rsid w:val="00137E7C"/>
    <w:rsid w:val="00141DF3"/>
    <w:rsid w:val="0015071F"/>
    <w:rsid w:val="00165FEC"/>
    <w:rsid w:val="00176816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7A69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47AD010-A81A-401E-A35F-EF99506A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19F0C6-DACA-4AA9-BB92-37DD7FEA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368</Characters>
  <Application>Microsoft Office Word</Application>
  <DocSecurity>0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2020-12-10T14:51:00Z</dcterms:created>
  <dcterms:modified xsi:type="dcterms:W3CDTF">2020-12-10T14:51:00Z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2020-12-10</vt:lpwstr>
  </property>
  <property fmtid="{D5CDD505-2E9C-101B-9397-08002B2CF9AE}" pid="6" name="DatumIText">
    <vt:lpwstr>den 10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128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5</vt:lpwstr>
  </property>
  <property fmtid="{D5CDD505-2E9C-101B-9397-08002B2CF9AE}" pid="18" name="RefRubrik">
    <vt:lpwstr>Övervägande av vårdnadsöverflyttning, revidering av vårdplan för placerade barn och särskilda lämplighetskrav för offentliga biträden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