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6BBC" w:rsidRDefault="00E94BEE" w14:paraId="32F3BA28" w14:textId="77777777">
      <w:pPr>
        <w:pStyle w:val="Rubrik1"/>
        <w:spacing w:after="300"/>
      </w:pPr>
      <w:sdt>
        <w:sdtPr>
          <w:alias w:val="CC_Boilerplate_4"/>
          <w:tag w:val="CC_Boilerplate_4"/>
          <w:id w:val="-1644581176"/>
          <w:lock w:val="sdtLocked"/>
          <w:placeholder>
            <w:docPart w:val="2F38966CCB784D049E9CE614E8018BCC"/>
          </w:placeholder>
          <w:text/>
        </w:sdtPr>
        <w:sdtEndPr/>
        <w:sdtContent>
          <w:r w:rsidRPr="009B062B" w:rsidR="00AF30DD">
            <w:t>Förslag till riksdagsbeslut</w:t>
          </w:r>
        </w:sdtContent>
      </w:sdt>
      <w:bookmarkEnd w:id="0"/>
      <w:bookmarkEnd w:id="1"/>
    </w:p>
    <w:sdt>
      <w:sdtPr>
        <w:alias w:val="Yrkande 1"/>
        <w:tag w:val="f458dd11-09a5-4bda-bc10-bff3055023fd"/>
        <w:id w:val="-793895360"/>
        <w:lock w:val="sdtLocked"/>
      </w:sdtPr>
      <w:sdtEndPr/>
      <w:sdtContent>
        <w:p w:rsidR="00E63F59" w:rsidRDefault="009017F5" w14:paraId="07D35687" w14:textId="77777777">
          <w:pPr>
            <w:pStyle w:val="Frslagstext"/>
            <w:numPr>
              <w:ilvl w:val="0"/>
              <w:numId w:val="0"/>
            </w:numPr>
          </w:pPr>
          <w:r>
            <w:t>Riksdagen ställer sig bakom det som anförs i motionen om att överväga en översyn av principerna för indexering av sociala ersättningar och bidrag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42B59D0C3843D78DF552DF6431113A"/>
        </w:placeholder>
        <w:text/>
      </w:sdtPr>
      <w:sdtEndPr/>
      <w:sdtContent>
        <w:p w:rsidRPr="009B062B" w:rsidR="006D79C9" w:rsidP="00333E95" w:rsidRDefault="006D79C9" w14:paraId="71EC9020" w14:textId="77777777">
          <w:pPr>
            <w:pStyle w:val="Rubrik1"/>
          </w:pPr>
          <w:r>
            <w:t>Motivering</w:t>
          </w:r>
        </w:p>
      </w:sdtContent>
    </w:sdt>
    <w:bookmarkEnd w:displacedByCustomXml="prev" w:id="3"/>
    <w:bookmarkEnd w:displacedByCustomXml="prev" w:id="4"/>
    <w:p w:rsidR="0046568C" w:rsidP="00E94BEE" w:rsidRDefault="0046568C" w14:paraId="1302119D" w14:textId="4CE7F0E2">
      <w:pPr>
        <w:pStyle w:val="Normalutanindragellerluft"/>
      </w:pPr>
      <w:r>
        <w:t>I tider med hög inflation är det värdefullt för dem som uppbär olika ersättningar, bidrag och stöd att många av dessa ersättningar är kopplade till en automatisk indexering. Det gäller exempelvis studiemedel</w:t>
      </w:r>
      <w:r w:rsidR="00520003">
        <w:t xml:space="preserve"> och</w:t>
      </w:r>
      <w:r>
        <w:t xml:space="preserve"> garantipension. </w:t>
      </w:r>
      <w:r w:rsidR="005F6D00">
        <w:t>Några</w:t>
      </w:r>
      <w:r>
        <w:t xml:space="preserve"> bidrag och sociala ersättningar är däremot inte indexerade. </w:t>
      </w:r>
    </w:p>
    <w:p w:rsidR="004A6131" w:rsidP="00E94BEE" w:rsidRDefault="0046568C" w14:paraId="47854379" w14:textId="7910E3D1">
      <w:r>
        <w:t xml:space="preserve">Det uppfattas som märkligt </w:t>
      </w:r>
      <w:r w:rsidR="005573B1">
        <w:t xml:space="preserve">och orättvist </w:t>
      </w:r>
      <w:r>
        <w:t xml:space="preserve">att inte alla sociala ersättningssystem och bidragssystem hanteras på samma sätt. Det bör inte vara slumpen som avgör om ens ersättning höjs med automatik eller inte i tider med hög inflation.  </w:t>
      </w:r>
    </w:p>
    <w:sdt>
      <w:sdtPr>
        <w:rPr>
          <w:i/>
          <w:noProof/>
        </w:rPr>
        <w:alias w:val="CC_Underskrifter"/>
        <w:tag w:val="CC_Underskrifter"/>
        <w:id w:val="583496634"/>
        <w:lock w:val="sdtContentLocked"/>
        <w:placeholder>
          <w:docPart w:val="06B947261CB44663A68320864F19F7FF"/>
        </w:placeholder>
      </w:sdtPr>
      <w:sdtEndPr>
        <w:rPr>
          <w:i w:val="0"/>
          <w:noProof w:val="0"/>
        </w:rPr>
      </w:sdtEndPr>
      <w:sdtContent>
        <w:p w:rsidR="001F6BBC" w:rsidP="001F6BBC" w:rsidRDefault="001F6BBC" w14:paraId="7A5AA280" w14:textId="77777777"/>
        <w:p w:rsidRPr="008E0FE2" w:rsidR="004801AC" w:rsidP="001F6BBC" w:rsidRDefault="00E94BEE" w14:paraId="191578D9" w14:textId="122662AB"/>
      </w:sdtContent>
    </w:sdt>
    <w:tbl>
      <w:tblPr>
        <w:tblW w:w="5000" w:type="pct"/>
        <w:tblLook w:val="04A0" w:firstRow="1" w:lastRow="0" w:firstColumn="1" w:lastColumn="0" w:noHBand="0" w:noVBand="1"/>
        <w:tblCaption w:val="underskrifter"/>
      </w:tblPr>
      <w:tblGrid>
        <w:gridCol w:w="4252"/>
        <w:gridCol w:w="4252"/>
      </w:tblGrid>
      <w:tr w:rsidR="00E63F59" w14:paraId="73856021" w14:textId="77777777">
        <w:trPr>
          <w:cantSplit/>
        </w:trPr>
        <w:tc>
          <w:tcPr>
            <w:tcW w:w="50" w:type="pct"/>
            <w:vAlign w:val="bottom"/>
          </w:tcPr>
          <w:p w:rsidR="00E63F59" w:rsidRDefault="009017F5" w14:paraId="6CCFB1BE" w14:textId="77777777">
            <w:pPr>
              <w:pStyle w:val="Underskrifter"/>
              <w:spacing w:after="0"/>
            </w:pPr>
            <w:r>
              <w:t>Jan Ericson (M)</w:t>
            </w:r>
          </w:p>
        </w:tc>
        <w:tc>
          <w:tcPr>
            <w:tcW w:w="50" w:type="pct"/>
            <w:vAlign w:val="bottom"/>
          </w:tcPr>
          <w:p w:rsidR="00E63F59" w:rsidRDefault="00E63F59" w14:paraId="76E2BD4E" w14:textId="77777777">
            <w:pPr>
              <w:pStyle w:val="Underskrifter"/>
              <w:spacing w:after="0"/>
            </w:pPr>
          </w:p>
        </w:tc>
      </w:tr>
    </w:tbl>
    <w:p w:rsidR="000D1174" w:rsidRDefault="000D1174" w14:paraId="3C0F5DE6" w14:textId="77777777"/>
    <w:sectPr w:rsidR="000D11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C1B0" w14:textId="77777777" w:rsidR="00890BCD" w:rsidRDefault="00890BCD" w:rsidP="000C1CAD">
      <w:pPr>
        <w:spacing w:line="240" w:lineRule="auto"/>
      </w:pPr>
      <w:r>
        <w:separator/>
      </w:r>
    </w:p>
  </w:endnote>
  <w:endnote w:type="continuationSeparator" w:id="0">
    <w:p w14:paraId="538A7C67" w14:textId="77777777" w:rsidR="00890BCD" w:rsidRDefault="00890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83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95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7765" w14:textId="4C3BF3CD" w:rsidR="00262EA3" w:rsidRPr="001F6BBC" w:rsidRDefault="00262EA3" w:rsidP="001F6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98A5" w14:textId="77777777" w:rsidR="00890BCD" w:rsidRDefault="00890BCD" w:rsidP="000C1CAD">
      <w:pPr>
        <w:spacing w:line="240" w:lineRule="auto"/>
      </w:pPr>
      <w:r>
        <w:separator/>
      </w:r>
    </w:p>
  </w:footnote>
  <w:footnote w:type="continuationSeparator" w:id="0">
    <w:p w14:paraId="32AE1FC3" w14:textId="77777777" w:rsidR="00890BCD" w:rsidRDefault="00890B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15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E9EE2" wp14:editId="62122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F9BC3" w14:textId="046C9F93" w:rsidR="00262EA3" w:rsidRDefault="00E94BEE"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4A6131">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E9E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F9BC3" w14:textId="046C9F93" w:rsidR="00262EA3" w:rsidRDefault="00E94BEE"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4A6131">
                          <w:t>1362</w:t>
                        </w:r>
                      </w:sdtContent>
                    </w:sdt>
                  </w:p>
                </w:txbxContent>
              </v:textbox>
              <w10:wrap anchorx="page"/>
            </v:shape>
          </w:pict>
        </mc:Fallback>
      </mc:AlternateContent>
    </w:r>
  </w:p>
  <w:p w14:paraId="5B49B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44B1" w14:textId="77777777" w:rsidR="00262EA3" w:rsidRDefault="00262EA3" w:rsidP="008563AC">
    <w:pPr>
      <w:jc w:val="right"/>
    </w:pPr>
  </w:p>
  <w:p w14:paraId="51751A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9955" w14:textId="77777777" w:rsidR="00262EA3" w:rsidRDefault="00E94B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90C74" wp14:editId="74FFA0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E30E4" w14:textId="6B5BA3AA" w:rsidR="00262EA3" w:rsidRDefault="00E94BEE" w:rsidP="00A314CF">
    <w:pPr>
      <w:pStyle w:val="FSHNormal"/>
      <w:spacing w:before="40"/>
    </w:pPr>
    <w:sdt>
      <w:sdtPr>
        <w:alias w:val="CC_Noformat_Motionstyp"/>
        <w:tag w:val="CC_Noformat_Motionstyp"/>
        <w:id w:val="1162973129"/>
        <w:lock w:val="sdtContentLocked"/>
        <w15:appearance w15:val="hidden"/>
        <w:text/>
      </w:sdtPr>
      <w:sdtEndPr/>
      <w:sdtContent>
        <w:r w:rsidR="001F6BBC">
          <w:t>Enskild motion</w:t>
        </w:r>
      </w:sdtContent>
    </w:sdt>
    <w:r w:rsidR="00821B36">
      <w:t xml:space="preserve"> </w:t>
    </w:r>
    <w:sdt>
      <w:sdtPr>
        <w:alias w:val="CC_Noformat_Partikod"/>
        <w:tag w:val="CC_Noformat_Partikod"/>
        <w:id w:val="1471015553"/>
        <w:lock w:val="contentLocked"/>
        <w:text/>
      </w:sdtPr>
      <w:sdtEndPr/>
      <w:sdtContent>
        <w:r w:rsidR="00312F08">
          <w:t>M</w:t>
        </w:r>
      </w:sdtContent>
    </w:sdt>
    <w:sdt>
      <w:sdtPr>
        <w:alias w:val="CC_Noformat_Partinummer"/>
        <w:tag w:val="CC_Noformat_Partinummer"/>
        <w:id w:val="-2014525982"/>
        <w:lock w:val="contentLocked"/>
        <w:text/>
      </w:sdtPr>
      <w:sdtEndPr/>
      <w:sdtContent>
        <w:r w:rsidR="004A6131">
          <w:t>1362</w:t>
        </w:r>
      </w:sdtContent>
    </w:sdt>
  </w:p>
  <w:p w14:paraId="64465A97" w14:textId="77777777" w:rsidR="00262EA3" w:rsidRPr="008227B3" w:rsidRDefault="00E94B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E42CC" w14:textId="34B22552" w:rsidR="00262EA3" w:rsidRPr="008227B3" w:rsidRDefault="00E94B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6BB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BBC">
          <w:t>:749</w:t>
        </w:r>
      </w:sdtContent>
    </w:sdt>
  </w:p>
  <w:p w14:paraId="10257430" w14:textId="12957C1F" w:rsidR="00262EA3" w:rsidRDefault="00E94BEE" w:rsidP="00E03A3D">
    <w:pPr>
      <w:pStyle w:val="Motionr"/>
    </w:pPr>
    <w:sdt>
      <w:sdtPr>
        <w:alias w:val="CC_Noformat_Avtext"/>
        <w:tag w:val="CC_Noformat_Avtext"/>
        <w:id w:val="-2020768203"/>
        <w:lock w:val="sdtContentLocked"/>
        <w15:appearance w15:val="hidden"/>
        <w:text/>
      </w:sdtPr>
      <w:sdtEndPr/>
      <w:sdtContent>
        <w:r w:rsidR="001F6BBC">
          <w:t>av Jan Ericson (M)</w:t>
        </w:r>
      </w:sdtContent>
    </w:sdt>
  </w:p>
  <w:sdt>
    <w:sdtPr>
      <w:alias w:val="CC_Noformat_Rubtext"/>
      <w:tag w:val="CC_Noformat_Rubtext"/>
      <w:id w:val="-218060500"/>
      <w:lock w:val="sdtLocked"/>
      <w:text/>
    </w:sdtPr>
    <w:sdtEndPr/>
    <w:sdtContent>
      <w:p w14:paraId="07E71475" w14:textId="1136430F" w:rsidR="00262EA3" w:rsidRDefault="005573B1" w:rsidP="00283E0F">
        <w:pPr>
          <w:pStyle w:val="FSHRub2"/>
        </w:pPr>
        <w:r>
          <w:t>Översyn av indexregler för olika bidragssystem</w:t>
        </w:r>
      </w:p>
    </w:sdtContent>
  </w:sdt>
  <w:sdt>
    <w:sdtPr>
      <w:alias w:val="CC_Boilerplate_3"/>
      <w:tag w:val="CC_Boilerplate_3"/>
      <w:id w:val="1606463544"/>
      <w:lock w:val="sdtContentLocked"/>
      <w15:appearance w15:val="hidden"/>
      <w:text w:multiLine="1"/>
    </w:sdtPr>
    <w:sdtEndPr/>
    <w:sdtContent>
      <w:p w14:paraId="47087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2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EC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7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524"/>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B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08"/>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51B"/>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8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31"/>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0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B1"/>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D00"/>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CD"/>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7F5"/>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F31"/>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59"/>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BEE"/>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08C961"/>
  <w15:chartTrackingRefBased/>
  <w15:docId w15:val="{7A289533-174E-4482-AF1E-584F9E85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8966CCB784D049E9CE614E8018BCC"/>
        <w:category>
          <w:name w:val="Allmänt"/>
          <w:gallery w:val="placeholder"/>
        </w:category>
        <w:types>
          <w:type w:val="bbPlcHdr"/>
        </w:types>
        <w:behaviors>
          <w:behavior w:val="content"/>
        </w:behaviors>
        <w:guid w:val="{94669B13-3492-4136-9BAF-30F564A333BC}"/>
      </w:docPartPr>
      <w:docPartBody>
        <w:p w:rsidR="00CF7629" w:rsidRDefault="00CF7629">
          <w:pPr>
            <w:pStyle w:val="2F38966CCB784D049E9CE614E8018BCC"/>
          </w:pPr>
          <w:r w:rsidRPr="005A0A93">
            <w:rPr>
              <w:rStyle w:val="Platshllartext"/>
            </w:rPr>
            <w:t>Förslag till riksdagsbeslut</w:t>
          </w:r>
        </w:p>
      </w:docPartBody>
    </w:docPart>
    <w:docPart>
      <w:docPartPr>
        <w:name w:val="6942B59D0C3843D78DF552DF6431113A"/>
        <w:category>
          <w:name w:val="Allmänt"/>
          <w:gallery w:val="placeholder"/>
        </w:category>
        <w:types>
          <w:type w:val="bbPlcHdr"/>
        </w:types>
        <w:behaviors>
          <w:behavior w:val="content"/>
        </w:behaviors>
        <w:guid w:val="{B38B6F7E-E4EF-4CC1-A0EF-D8183BFA59E1}"/>
      </w:docPartPr>
      <w:docPartBody>
        <w:p w:rsidR="00CF7629" w:rsidRDefault="00CF7629">
          <w:pPr>
            <w:pStyle w:val="6942B59D0C3843D78DF552DF6431113A"/>
          </w:pPr>
          <w:r w:rsidRPr="005A0A93">
            <w:rPr>
              <w:rStyle w:val="Platshllartext"/>
            </w:rPr>
            <w:t>Motivering</w:t>
          </w:r>
        </w:p>
      </w:docPartBody>
    </w:docPart>
    <w:docPart>
      <w:docPartPr>
        <w:name w:val="06B947261CB44663A68320864F19F7FF"/>
        <w:category>
          <w:name w:val="Allmänt"/>
          <w:gallery w:val="placeholder"/>
        </w:category>
        <w:types>
          <w:type w:val="bbPlcHdr"/>
        </w:types>
        <w:behaviors>
          <w:behavior w:val="content"/>
        </w:behaviors>
        <w:guid w:val="{C180F270-F67B-4764-8544-8A51F082487A}"/>
      </w:docPartPr>
      <w:docPartBody>
        <w:p w:rsidR="00C539CA" w:rsidRDefault="00C539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29"/>
    <w:rsid w:val="009963ED"/>
    <w:rsid w:val="00C539CA"/>
    <w:rsid w:val="00CF76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38966CCB784D049E9CE614E8018BCC">
    <w:name w:val="2F38966CCB784D049E9CE614E8018BCC"/>
  </w:style>
  <w:style w:type="paragraph" w:customStyle="1" w:styleId="6942B59D0C3843D78DF552DF6431113A">
    <w:name w:val="6942B59D0C3843D78DF552DF64311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7C151-59EF-4236-90E3-994A1A022295}"/>
</file>

<file path=customXml/itemProps2.xml><?xml version="1.0" encoding="utf-8"?>
<ds:datastoreItem xmlns:ds="http://schemas.openxmlformats.org/officeDocument/2006/customXml" ds:itemID="{8152D914-9710-4A4C-B86B-B3AC6705CE58}"/>
</file>

<file path=customXml/itemProps3.xml><?xml version="1.0" encoding="utf-8"?>
<ds:datastoreItem xmlns:ds="http://schemas.openxmlformats.org/officeDocument/2006/customXml" ds:itemID="{6475FDFD-B9CF-49AB-883D-9D5DD9400E45}"/>
</file>

<file path=docProps/app.xml><?xml version="1.0" encoding="utf-8"?>
<Properties xmlns="http://schemas.openxmlformats.org/officeDocument/2006/extended-properties" xmlns:vt="http://schemas.openxmlformats.org/officeDocument/2006/docPropsVTypes">
  <Template>Normal</Template>
  <TotalTime>19</TotalTime>
  <Pages>1</Pages>
  <Words>117</Words>
  <Characters>667</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M1362 Översyn av indexregler för olika bidragssystem</vt:lpstr>
      <vt:lpstr>
      </vt:lpstr>
    </vt:vector>
  </TitlesOfParts>
  <Company>Sveriges riksdag</Company>
  <LinksUpToDate>false</LinksUpToDate>
  <CharactersWithSpaces>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