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123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28 maj 2025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Bordläggningsplenum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sammanträdena tisdagen den 6 och onsdagen den 7 maj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återtagande av plats i riksdagen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Ulrika Heindorff (M) </w:t>
            </w:r>
            <w:r>
              <w:rPr>
                <w:rtl w:val="0"/>
              </w:rPr>
              <w:t>fr.o.m. den 24 maj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Därmed upphörde </w:t>
            </w:r>
            <w:r>
              <w:rPr>
                <w:rtl w:val="0"/>
              </w:rPr>
              <w:t>Mats Sanders (M) uppdrag som ersättare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2024/25:655 av Peder Björk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 statliga bolagens roll för ökad tillväxt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2024/25:FPM41 Ändringar i EU-förordningar för att stärka försvarsindustrin </w:t>
            </w:r>
            <w:r>
              <w:rPr>
                <w:i/>
                <w:iCs/>
                <w:rtl w:val="0"/>
              </w:rPr>
              <w:t>COM(2025) 188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2025:15 Likvärdighet i förskolan – statens stöd, uppföljning och tillsyn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28 maj 2025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2025-05-28</SAFIR_Sammantradesdatum_Doc>
    <SAFIR_SammantradeID xmlns="C07A1A6C-0B19-41D9-BDF8-F523BA3921EB">69df08d7-5431-4205-9d43-70e61bee5bed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B35D7039-3A21-4E6D-92CA-6B15818CF6FC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28 maj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