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20673483" w:rsidR="00DA114E" w:rsidRDefault="00DA114E" w:rsidP="00DA0661">
      <w:pPr>
        <w:pStyle w:val="Rubrik"/>
      </w:pPr>
      <w:bookmarkStart w:id="0" w:name="Start"/>
      <w:bookmarkEnd w:id="0"/>
      <w:r>
        <w:t>Svar på</w:t>
      </w:r>
      <w:r w:rsidR="0003729F">
        <w:t xml:space="preserve"> fråga</w:t>
      </w:r>
      <w:r>
        <w:t xml:space="preserve"> </w:t>
      </w:r>
      <w:r w:rsidR="0003729F" w:rsidRPr="0003729F">
        <w:t xml:space="preserve">2018/19:920 </w:t>
      </w:r>
      <w:r w:rsidR="0003729F">
        <w:t xml:space="preserve">av </w:t>
      </w:r>
      <w:r w:rsidR="0003729F" w:rsidRPr="0003729F">
        <w:t xml:space="preserve">Magdalena Schröder </w:t>
      </w:r>
      <w:r>
        <w:t>(M)</w:t>
      </w:r>
      <w:r>
        <w:br/>
      </w:r>
      <w:r w:rsidR="0003729F" w:rsidRPr="0003729F">
        <w:t>Regeringens agerande mot Kina</w:t>
      </w:r>
    </w:p>
    <w:p w14:paraId="4AE96239" w14:textId="3E8DB422" w:rsidR="00DA114E" w:rsidRDefault="0003729F" w:rsidP="0003729F">
      <w:pPr>
        <w:pStyle w:val="Brdtext"/>
      </w:pPr>
      <w:r w:rsidRPr="0003729F">
        <w:t>Magdalena Schröder</w:t>
      </w:r>
      <w:r>
        <w:t xml:space="preserve"> </w:t>
      </w:r>
      <w:r w:rsidR="00DA114E">
        <w:t xml:space="preserve">har frågat </w:t>
      </w:r>
      <w:r w:rsidR="005E245A">
        <w:t>Margot Wallström</w:t>
      </w:r>
      <w:r w:rsidR="00DA114E">
        <w:t xml:space="preserve"> </w:t>
      </w:r>
      <w:r>
        <w:t xml:space="preserve">om </w:t>
      </w:r>
      <w:r w:rsidR="005E245A">
        <w:t>hon</w:t>
      </w:r>
      <w:r>
        <w:t xml:space="preserve"> och regeringen </w:t>
      </w:r>
      <w:r w:rsidR="005E245A">
        <w:t xml:space="preserve">kommer </w:t>
      </w:r>
      <w:r>
        <w:t>att</w:t>
      </w:r>
      <w:r w:rsidR="005E245A">
        <w:t xml:space="preserve"> </w:t>
      </w:r>
      <w:r>
        <w:t>agera och uttrycka sitt stöd för demonstrationerna i Hongkong och ta initiativ till att övriga regeringar i EU ska göra detsamma</w:t>
      </w:r>
      <w:r w:rsidR="005E245A">
        <w:t>. Frågan har överlämnats till mig som ny utrikesminister.</w:t>
      </w:r>
    </w:p>
    <w:p w14:paraId="06C1A3F4" w14:textId="142DBEAD" w:rsidR="00B80D32" w:rsidRPr="00C65514" w:rsidRDefault="00751384" w:rsidP="008E7D67">
      <w:pPr>
        <w:pStyle w:val="Brdtext"/>
      </w:pPr>
      <w:r>
        <w:t xml:space="preserve">Låt mig börja med att </w:t>
      </w:r>
      <w:r w:rsidR="00621C16">
        <w:t xml:space="preserve">understryka </w:t>
      </w:r>
      <w:r>
        <w:t xml:space="preserve">vad </w:t>
      </w:r>
      <w:r w:rsidR="005E245A">
        <w:t>Margot Wallström</w:t>
      </w:r>
      <w:r>
        <w:t xml:space="preserve"> slog fast i svare</w:t>
      </w:r>
      <w:r w:rsidR="0003729F">
        <w:t>n</w:t>
      </w:r>
      <w:r>
        <w:t xml:space="preserve"> </w:t>
      </w:r>
      <w:r w:rsidR="0003729F">
        <w:t xml:space="preserve">den 16 augusti </w:t>
      </w:r>
      <w:r>
        <w:t xml:space="preserve">på Åsa </w:t>
      </w:r>
      <w:proofErr w:type="spellStart"/>
      <w:r>
        <w:t>Coenraads</w:t>
      </w:r>
      <w:proofErr w:type="spellEnd"/>
      <w:r>
        <w:t xml:space="preserve"> fråga 2018/19:862, </w:t>
      </w:r>
      <w:r w:rsidR="0003729F">
        <w:t xml:space="preserve">och den 29 augusti på Hans Wallmarks fråga </w:t>
      </w:r>
      <w:r w:rsidR="0003729F" w:rsidRPr="0003729F">
        <w:t>2018/19:887</w:t>
      </w:r>
      <w:r w:rsidR="0003729F">
        <w:t>, båda</w:t>
      </w:r>
      <w:r w:rsidR="0003729F" w:rsidRPr="0003729F">
        <w:t xml:space="preserve"> </w:t>
      </w:r>
      <w:r w:rsidR="0003729F">
        <w:t>om situationen i Hongkong</w:t>
      </w:r>
      <w:r>
        <w:t xml:space="preserve">. </w:t>
      </w:r>
      <w:r w:rsidR="008E7D67">
        <w:t xml:space="preserve">Sverige står, liksom EU, bakom principen om ”ett land, två system” för att bevara Hongkongs självstyrande ställning med ett fristående politiskt och juridiskt system, i enlighet med Hongkongs grundlag, den så kallade Basic </w:t>
      </w:r>
      <w:proofErr w:type="spellStart"/>
      <w:r w:rsidR="008E7D67">
        <w:t>Law</w:t>
      </w:r>
      <w:proofErr w:type="spellEnd"/>
      <w:r w:rsidR="008E7D67">
        <w:t xml:space="preserve">. Respekten för </w:t>
      </w:r>
      <w:r w:rsidR="00B427F4">
        <w:t>Hongkongbornas</w:t>
      </w:r>
      <w:r w:rsidR="004214F3">
        <w:t xml:space="preserve"> mänskliga</w:t>
      </w:r>
      <w:r w:rsidR="008E7D67">
        <w:t xml:space="preserve"> fri- och rättigheter </w:t>
      </w:r>
      <w:r w:rsidR="004214F3">
        <w:t xml:space="preserve">i denna lag </w:t>
      </w:r>
      <w:r w:rsidR="008E7D67">
        <w:t xml:space="preserve">är </w:t>
      </w:r>
      <w:r w:rsidR="008E7D67" w:rsidRPr="00C65514">
        <w:t xml:space="preserve">av </w:t>
      </w:r>
      <w:r w:rsidR="00B427F4" w:rsidRPr="00C65514">
        <w:t>grundläggande</w:t>
      </w:r>
      <w:r w:rsidR="008E7D67" w:rsidRPr="00C65514">
        <w:t xml:space="preserve"> betydelse.</w:t>
      </w:r>
      <w:r w:rsidR="00B80D32" w:rsidRPr="00C65514">
        <w:t xml:space="preserve"> </w:t>
      </w:r>
    </w:p>
    <w:p w14:paraId="2CD92EB5" w14:textId="7A7BD079" w:rsidR="004D635C" w:rsidRDefault="004D635C" w:rsidP="008E7D67">
      <w:pPr>
        <w:pStyle w:val="Brdtext"/>
      </w:pPr>
      <w:r w:rsidRPr="00C65514">
        <w:t>Ett stort antal människor i Hongkong har under de senaste månaderna utnyttjat sin rättighet att samlas och uttrycka sin åsikt. Sverige ser allvarligt på uppgifterna om brutalitet och våld i anslutning till demonstrationerna.</w:t>
      </w:r>
    </w:p>
    <w:p w14:paraId="766A0151" w14:textId="66F75064" w:rsidR="008E7D67" w:rsidRDefault="00C65514" w:rsidP="008E7D67">
      <w:pPr>
        <w:pStyle w:val="Brdtext"/>
      </w:pPr>
      <w:r>
        <w:t>D</w:t>
      </w:r>
      <w:r w:rsidR="004D635C">
        <w:t xml:space="preserve">en </w:t>
      </w:r>
      <w:r>
        <w:t xml:space="preserve">13 augusti </w:t>
      </w:r>
      <w:r w:rsidR="00B80D32">
        <w:t xml:space="preserve">uttryckte </w:t>
      </w:r>
      <w:r w:rsidR="004600BC">
        <w:t xml:space="preserve">Margot Wallström </w:t>
      </w:r>
      <w:r w:rsidR="00B80D32">
        <w:t>Sveriges stöd</w:t>
      </w:r>
      <w:r w:rsidR="004D635C">
        <w:t xml:space="preserve"> för Hongkongs autonomi, fri- och rättigheter och rättsstat</w:t>
      </w:r>
      <w:r w:rsidR="00B80D32">
        <w:t>. Från Utrikesdepartementets sida har vi också fört fram regeringens syn på utvecklingen i Hongkong till den kinesiska ambassaden här i Stockholm.</w:t>
      </w:r>
      <w:r w:rsidR="00F63FA9" w:rsidRPr="00F63FA9">
        <w:t xml:space="preserve"> Genom vårt generalkonsulat i Hongkong och ambassaden i Peking för vi en löpande dialog med berörda myndigheter.</w:t>
      </w:r>
    </w:p>
    <w:p w14:paraId="5BC16DBF" w14:textId="38D3FB99" w:rsidR="00B47953" w:rsidRDefault="008E7D67" w:rsidP="008E7D67">
      <w:pPr>
        <w:pStyle w:val="Brdtext"/>
      </w:pPr>
      <w:r>
        <w:lastRenderedPageBreak/>
        <w:t xml:space="preserve">EU-länderna </w:t>
      </w:r>
      <w:r w:rsidR="004D635C">
        <w:t xml:space="preserve">hade </w:t>
      </w:r>
      <w:r>
        <w:t xml:space="preserve">den 24 maj ett gemensamt möte med </w:t>
      </w:r>
      <w:r w:rsidR="00F51EC2">
        <w:t xml:space="preserve">Hongkongs </w:t>
      </w:r>
      <w:r>
        <w:t>regeringschef Carrie Lam. EU</w:t>
      </w:r>
      <w:r w:rsidR="009A3F4E">
        <w:t xml:space="preserve"> </w:t>
      </w:r>
      <w:r>
        <w:t>har sedan dess</w:t>
      </w:r>
      <w:r w:rsidR="00621C16">
        <w:t xml:space="preserve">, senast den </w:t>
      </w:r>
      <w:r w:rsidR="005E245A">
        <w:t>30</w:t>
      </w:r>
      <w:r w:rsidR="00621C16">
        <w:t xml:space="preserve"> augusti,</w:t>
      </w:r>
      <w:r>
        <w:t xml:space="preserve"> uttalat sig </w:t>
      </w:r>
      <w:r w:rsidR="00621C16">
        <w:t xml:space="preserve">flera </w:t>
      </w:r>
      <w:r w:rsidR="00751384">
        <w:t xml:space="preserve">gånger </w:t>
      </w:r>
      <w:r>
        <w:t xml:space="preserve">om </w:t>
      </w:r>
      <w:r w:rsidR="00443C87">
        <w:t>situationen i Hongkong</w:t>
      </w:r>
      <w:r>
        <w:t xml:space="preserve">, uttalanden som </w:t>
      </w:r>
      <w:r w:rsidR="00983EFA">
        <w:t>regeringen stödjer</w:t>
      </w:r>
      <w:r>
        <w:t>.</w:t>
      </w:r>
      <w:r w:rsidR="00C33183">
        <w:t xml:space="preserve"> </w:t>
      </w:r>
      <w:r w:rsidR="00F63FA9">
        <w:t xml:space="preserve">För regeringen är arbetet genom EU grundläggande när det gäller situationen i Hongkong.  </w:t>
      </w:r>
    </w:p>
    <w:p w14:paraId="269C12D4" w14:textId="77777777" w:rsidR="008F4843" w:rsidRDefault="00423E60" w:rsidP="008E7D67">
      <w:pPr>
        <w:pStyle w:val="Brdtext"/>
      </w:pPr>
      <w:r>
        <w:t xml:space="preserve">Regeringen </w:t>
      </w:r>
      <w:r w:rsidR="008E7D67">
        <w:t xml:space="preserve">fortsätter att </w:t>
      </w:r>
      <w:r w:rsidR="00C33183">
        <w:t xml:space="preserve">noga </w:t>
      </w:r>
      <w:r w:rsidR="008E7D67">
        <w:t>följa utvecklingen i Hongkong och kommer även framledes att stödja Hongkongs självstyrande ställning</w:t>
      </w:r>
      <w:r>
        <w:t>.</w:t>
      </w:r>
    </w:p>
    <w:p w14:paraId="7885817A" w14:textId="77777777" w:rsidR="00BB582B" w:rsidRDefault="00BB582B" w:rsidP="006A12F1">
      <w:pPr>
        <w:pStyle w:val="Brdtext"/>
      </w:pPr>
    </w:p>
    <w:p w14:paraId="4C8B0BB5" w14:textId="159BB19D" w:rsidR="00DA114E" w:rsidRPr="009E2C8D" w:rsidRDefault="00DA114E" w:rsidP="006A12F1">
      <w:pPr>
        <w:pStyle w:val="Brdtext"/>
        <w:rPr>
          <w:lang w:val="de-DE"/>
        </w:rPr>
      </w:pPr>
      <w:r w:rsidRPr="009E2C8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09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3CF0">
            <w:t>13 september 2019</w:t>
          </w:r>
        </w:sdtContent>
      </w:sdt>
    </w:p>
    <w:p w14:paraId="2D43416D" w14:textId="77777777" w:rsidR="00BB582B" w:rsidRPr="009E2C8D" w:rsidRDefault="00BB582B" w:rsidP="00422A41">
      <w:pPr>
        <w:pStyle w:val="Brdtext"/>
        <w:rPr>
          <w:lang w:val="de-DE"/>
        </w:rPr>
      </w:pPr>
    </w:p>
    <w:p w14:paraId="0D4CFD8B" w14:textId="55085E0E" w:rsidR="00DA114E" w:rsidRPr="009E2C8D" w:rsidRDefault="009E2C8D" w:rsidP="00422A41">
      <w:pPr>
        <w:pStyle w:val="Brdtext"/>
        <w:rPr>
          <w:lang w:val="de-DE"/>
        </w:rPr>
      </w:pPr>
      <w:r w:rsidRPr="009E2C8D">
        <w:rPr>
          <w:lang w:val="de-DE"/>
        </w:rPr>
        <w:t>Ann L</w:t>
      </w:r>
      <w:r>
        <w:rPr>
          <w:lang w:val="de-DE"/>
        </w:rPr>
        <w:t>inde</w:t>
      </w:r>
    </w:p>
    <w:p w14:paraId="5E0D7BC4" w14:textId="4651E951" w:rsidR="00D62B95" w:rsidRPr="009E2C8D" w:rsidRDefault="00D62B95" w:rsidP="00D62B95">
      <w:pPr>
        <w:rPr>
          <w:lang w:val="de-DE"/>
        </w:rPr>
      </w:pPr>
      <w:bookmarkStart w:id="1" w:name="_GoBack"/>
      <w:bookmarkEnd w:id="1"/>
    </w:p>
    <w:p w14:paraId="4F709D78" w14:textId="2E55E4A7" w:rsidR="00D62B95" w:rsidRPr="009E2C8D" w:rsidRDefault="00D62B95" w:rsidP="00D62B95">
      <w:pPr>
        <w:rPr>
          <w:lang w:val="de-DE"/>
        </w:rPr>
      </w:pPr>
    </w:p>
    <w:p w14:paraId="3031AF43" w14:textId="7D1D79F3" w:rsidR="00D62B95" w:rsidRPr="009E2C8D" w:rsidRDefault="00D62B95" w:rsidP="00D62B95">
      <w:pPr>
        <w:rPr>
          <w:lang w:val="de-DE"/>
        </w:rPr>
      </w:pPr>
    </w:p>
    <w:p w14:paraId="6EDC4C98" w14:textId="14736406" w:rsidR="00D62B95" w:rsidRPr="009E2C8D" w:rsidRDefault="00D62B95" w:rsidP="00D62B95">
      <w:pPr>
        <w:tabs>
          <w:tab w:val="left" w:pos="1905"/>
        </w:tabs>
        <w:rPr>
          <w:lang w:val="de-DE"/>
        </w:rPr>
      </w:pPr>
      <w:r w:rsidRPr="009E2C8D">
        <w:rPr>
          <w:lang w:val="de-DE"/>
        </w:rPr>
        <w:tab/>
      </w:r>
    </w:p>
    <w:sectPr w:rsidR="00D62B95" w:rsidRPr="009E2C8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D62B95" w:rsidRDefault="00D62B95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p w14:paraId="50C42D5B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7E0A21C8" w14:textId="6F399507" w:rsidR="00BB582B" w:rsidRPr="00D62B95" w:rsidRDefault="00BB582B" w:rsidP="00340DE0">
              <w:pPr>
                <w:pStyle w:val="Sidhuvud"/>
              </w:pPr>
            </w:p>
            <w:p w14:paraId="320E2BD2" w14:textId="77777777" w:rsidR="005C4BC2" w:rsidRPr="00D62B95" w:rsidRDefault="005C4BC2" w:rsidP="00340DE0">
              <w:pPr>
                <w:pStyle w:val="Sidhuvud"/>
              </w:pPr>
            </w:p>
            <w:p w14:paraId="037BEEC3" w14:textId="60B572B5" w:rsidR="00DA114E" w:rsidRPr="00340DE0" w:rsidRDefault="00DA114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EndPr/>
          <w:sdtContent>
            <w:p w14:paraId="44836B75" w14:textId="4E81AD57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  <w:r w:rsidR="00BB582B"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6F80"/>
    <w:rsid w:val="005D07C2"/>
    <w:rsid w:val="005E245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CF0"/>
    <w:rsid w:val="00743E09"/>
    <w:rsid w:val="00744FCC"/>
    <w:rsid w:val="00747B9C"/>
    <w:rsid w:val="00750C93"/>
    <w:rsid w:val="007513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C43"/>
    <w:rsid w:val="009D10E5"/>
    <w:rsid w:val="009D43F3"/>
    <w:rsid w:val="009D4E9F"/>
    <w:rsid w:val="009D5D40"/>
    <w:rsid w:val="009D6B1B"/>
    <w:rsid w:val="009E107B"/>
    <w:rsid w:val="009E18D6"/>
    <w:rsid w:val="009E2C8D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14"/>
    <w:rsid w:val="00C670F8"/>
    <w:rsid w:val="00C6780B"/>
    <w:rsid w:val="00C73A90"/>
    <w:rsid w:val="00C759D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B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8D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2019-09-13T00:00:00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SY2CVNDC5XDY-369191429-7460</_dlc_DocId>
    <_dlc_DocIdUrl xmlns="a9ec56ab-dea3-443b-ae99-35f2199b5204">
      <Url>https://dhs.sp.regeringskansliet.se/yta/ud-mk_ur/_layouts/15/DocIdRedir.aspx?ID=SY2CVNDC5XDY-369191429-7460</Url>
      <Description>SY2CVNDC5XDY-369191429-7460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220d9e3a-e928-4a0c-9e14-d6de54889250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706F-78A4-4C41-9890-7EA3D4905893}"/>
</file>

<file path=customXml/itemProps2.xml><?xml version="1.0" encoding="utf-8"?>
<ds:datastoreItem xmlns:ds="http://schemas.openxmlformats.org/officeDocument/2006/customXml" ds:itemID="{6B83F415-C5D3-4A07-852A-840E55406A2C}"/>
</file>

<file path=customXml/itemProps3.xml><?xml version="1.0" encoding="utf-8"?>
<ds:datastoreItem xmlns:ds="http://schemas.openxmlformats.org/officeDocument/2006/customXml" ds:itemID="{0A64ECA0-B8D0-4AF0-850F-1F7230615E9C}"/>
</file>

<file path=customXml/itemProps4.xml><?xml version="1.0" encoding="utf-8"?>
<ds:datastoreItem xmlns:ds="http://schemas.openxmlformats.org/officeDocument/2006/customXml" ds:itemID="{6B83F415-C5D3-4A07-852A-840E55406A2C}"/>
</file>

<file path=customXml/itemProps5.xml><?xml version="1.0" encoding="utf-8"?>
<ds:datastoreItem xmlns:ds="http://schemas.openxmlformats.org/officeDocument/2006/customXml" ds:itemID="{4208261E-B3AF-4BBC-8268-B5459AFD06BC}"/>
</file>

<file path=customXml/itemProps6.xml><?xml version="1.0" encoding="utf-8"?>
<ds:datastoreItem xmlns:ds="http://schemas.openxmlformats.org/officeDocument/2006/customXml" ds:itemID="{BD4F59A5-549B-43CD-9CFE-CD2A8A09ECE8}"/>
</file>

<file path=customXml/itemProps7.xml><?xml version="1.0" encoding="utf-8"?>
<ds:datastoreItem xmlns:ds="http://schemas.openxmlformats.org/officeDocument/2006/customXml" ds:itemID="{BD4F59A5-549B-43CD-9CFE-CD2A8A09ECE8}"/>
</file>

<file path=customXml/itemProps8.xml><?xml version="1.0" encoding="utf-8"?>
<ds:datastoreItem xmlns:ds="http://schemas.openxmlformats.org/officeDocument/2006/customXml" ds:itemID="{27E8E4E6-B887-49D0-BDD4-350DAA389D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1667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920 av Magdalena Schröder (M) Regeringens agerande mot Kina.docx</dc:title>
  <dc:subject/>
  <dc:creator>Johan Enerbäck</dc:creator>
  <cp:keywords/>
  <dc:description/>
  <cp:lastModifiedBy>Eva-Lena Gustafsson</cp:lastModifiedBy>
  <cp:revision>2</cp:revision>
  <cp:lastPrinted>2019-09-04T10:23:00Z</cp:lastPrinted>
  <dcterms:created xsi:type="dcterms:W3CDTF">2019-09-13T06:49:00Z</dcterms:created>
  <dcterms:modified xsi:type="dcterms:W3CDTF">2019-09-13T06:49:00Z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98f1b7b5-19b5-4a02-b64e-a4e07c272194</vt:lpwstr>
  </property>
</Properties>
</file>