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2FB" w:rsidRPr="00082193" w:rsidRDefault="006752FB">
      <w:pPr>
        <w:pStyle w:val="Hemstlrubrik"/>
      </w:pPr>
      <w:r w:rsidRPr="00082193">
        <w:t>Förslag till riksdagsbeslut</w:t>
      </w:r>
    </w:p>
    <w:p w:rsidR="006752FB" w:rsidRPr="00082193" w:rsidRDefault="006752FB">
      <w:pPr>
        <w:pStyle w:val="Hemstlatt"/>
        <w:ind w:left="0"/>
      </w:pPr>
      <w:r w:rsidRPr="00082193">
        <w:t>Riksdagen tillkännager för regeringen som sin mening vad som anförs i motionen om spam, cookies och andra temporära Internetf</w:t>
      </w:r>
      <w:r w:rsidRPr="00082193">
        <w:t>i</w:t>
      </w:r>
      <w:r w:rsidRPr="00082193">
        <w:t>ler.</w:t>
      </w:r>
    </w:p>
    <w:p w:rsidR="006752FB" w:rsidRPr="00082193" w:rsidRDefault="006752FB">
      <w:pPr>
        <w:pStyle w:val="Rubrik1"/>
      </w:pPr>
      <w:r w:rsidRPr="00082193">
        <w:t>Spam</w:t>
      </w:r>
    </w:p>
    <w:p w:rsidR="006752FB" w:rsidRPr="00082193" w:rsidRDefault="006752FB">
      <w:r w:rsidRPr="00082193">
        <w:t>Begreppet ”spam” används för oönskad reklam som skickas via e-post genom så kallade massutskick av påträngande och obeställda och/eller oönskade erbjudanden om tjänster och produkter (till exempel läkemedel, porno</w:t>
      </w:r>
      <w:r w:rsidRPr="00082193">
        <w:softHyphen/>
        <w:t>grafi eller piratkopierad programvara).</w:t>
      </w:r>
    </w:p>
    <w:p w:rsidR="006752FB" w:rsidRPr="00082193" w:rsidRDefault="006752FB">
      <w:pPr>
        <w:pStyle w:val="Normaltindrag"/>
      </w:pPr>
      <w:r w:rsidRPr="00082193">
        <w:t>Hantering av spam kostar det offentliga Sverige väldigt mycket. Post- och telestyrelsen bedömer att spam idag upptar mellan 60 och 70 procent av traf</w:t>
      </w:r>
      <w:r w:rsidRPr="00082193">
        <w:t>i</w:t>
      </w:r>
      <w:r w:rsidRPr="00082193">
        <w:t>ken i de svenska operatörernas nät. Privatpersoner, företag och myndigheter bombarderas av oönskad reklam. De flesta företag har spamfilter som filtrerar all ingående e-post och raderar all identifierad skräppost. Detta får emellertid inte myndigheter göra.</w:t>
      </w:r>
    </w:p>
    <w:p w:rsidR="006752FB" w:rsidRPr="00082193" w:rsidRDefault="006752FB">
      <w:pPr>
        <w:pStyle w:val="Normaltindrag"/>
      </w:pPr>
      <w:r w:rsidRPr="00082193">
        <w:t>Genom 5 § i förvaltningslagen (1986:223) åläggs alla myndigheter en se</w:t>
      </w:r>
      <w:r w:rsidRPr="00082193">
        <w:t>r</w:t>
      </w:r>
      <w:r w:rsidRPr="00082193">
        <w:t>viceskyldighet. Det innebär att det ska vara möjligt för enskilda att kontakta myndigheter med hjälp av e-post. Samtidigt måste myndigheterna anpassa sina säkerhetssystem så att de kan skydda sig mot datavirus och andra s</w:t>
      </w:r>
      <w:r w:rsidRPr="00082193">
        <w:t>y</w:t>
      </w:r>
      <w:r w:rsidRPr="00082193">
        <w:t>stemangrepp.</w:t>
      </w:r>
    </w:p>
    <w:p w:rsidR="006752FB" w:rsidRPr="00082193" w:rsidRDefault="006752FB">
      <w:pPr>
        <w:pStyle w:val="Normaltindrag"/>
      </w:pPr>
      <w:r w:rsidRPr="00082193">
        <w:t xml:space="preserve">Myndigheter och verk måste enligt rådande lagstiftning betrakta alla e-postmeddelanden som inkomna handlingar. Enligt gällande regler måste varje meddelande öppnas och får inte raderas oläst. Enligt Riksrevisionens rapport, </w:t>
      </w:r>
      <w:r w:rsidRPr="00082193">
        <w:rPr>
          <w:i/>
        </w:rPr>
        <w:t>Vem styr den elektroniska förvaltningen</w:t>
      </w:r>
      <w:r w:rsidRPr="00082193">
        <w:t xml:space="preserve">, måste myndigheter dels manuellt gå igenom vilka e-brev som ska anses vara av betydelse, dels diarieföra och arkivera dessa. Även myndigheter som installerar spamfilter måste alltså manuellt gå igenom den automatiskt bortfiltrerade e-posten. Samtidigt är det </w:t>
      </w:r>
      <w:r w:rsidRPr="00082193">
        <w:lastRenderedPageBreak/>
        <w:t>inte tillåtet att ha spärrar för spam som auto</w:t>
      </w:r>
      <w:r w:rsidRPr="00082193">
        <w:softHyphen/>
        <w:t>ma</w:t>
      </w:r>
      <w:r w:rsidRPr="00082193">
        <w:softHyphen/>
        <w:t>tiskt avvisar e-post med vissa spamkännetecken. Riks</w:t>
      </w:r>
      <w:r w:rsidRPr="00082193">
        <w:softHyphen/>
        <w:t>revisionen anser att ett uttryckligt stöd för myndigh</w:t>
      </w:r>
      <w:r w:rsidRPr="00082193">
        <w:t>e</w:t>
      </w:r>
      <w:r w:rsidRPr="00082193">
        <w:t>terna, att få fatta gallringsbeslut, helt eller delvis a</w:t>
      </w:r>
      <w:r w:rsidRPr="00082193">
        <w:t>utomatiskt skulle under</w:t>
      </w:r>
      <w:r w:rsidRPr="00082193">
        <w:softHyphen/>
        <w:t>lätta myndighetens arbete med hantering av spam. De enorma summor som det kostar det offentliga Sverige att rensa ut uppenbart betydelselösa mejl skulle kunna användas bättre.</w:t>
      </w:r>
    </w:p>
    <w:p w:rsidR="006752FB" w:rsidRPr="00082193" w:rsidRDefault="006752FB">
      <w:pPr>
        <w:pStyle w:val="Rubrik1"/>
      </w:pPr>
      <w:r w:rsidRPr="00082193">
        <w:t>Cookies och andra temporära Internetfiler</w:t>
      </w:r>
    </w:p>
    <w:p w:rsidR="006752FB" w:rsidRPr="00082193" w:rsidRDefault="006752FB">
      <w:pPr>
        <w:pStyle w:val="Normaltindrag"/>
        <w:ind w:firstLine="0"/>
      </w:pPr>
      <w:r w:rsidRPr="00082193">
        <w:t>Cookies och andra temporära Internetfiler är datafiler som sparas automatiskt när man besöker olika webbsidor. Enligt 3 § första och andra styckena i TF anses en upptagning som kan läsas, avlyssnas eller på annat sätt uppfattas endast med tekniskt hjälpmedel förvarad hos myndighet, om upptagningen är tillgänglig för myndigheten med tekniskt hjälpmedel som myndigheten själv utnyttjar för överföring i sådan form att den kan läsas, avlyssnas eller på annat sätt uppfattas.</w:t>
      </w:r>
    </w:p>
    <w:p w:rsidR="006752FB" w:rsidRPr="00082193" w:rsidRDefault="006752FB">
      <w:pPr>
        <w:pStyle w:val="Normaltindrag"/>
      </w:pPr>
      <w:r w:rsidRPr="00082193">
        <w:t>I Regeringsrättens avgörande RÅ 1999 ref. 18 kom Regeringsrätten fram till att cookies och temporära Internetfiler (globalfiler) ansågs som en hos myndigheten förvarad och allmän handling. Handlingen kan därför på beg</w:t>
      </w:r>
      <w:r w:rsidRPr="00082193">
        <w:t>ä</w:t>
      </w:r>
      <w:r w:rsidRPr="00082193">
        <w:t>ran lämnas ut efter sedvanlig sekretessprövning.</w:t>
      </w:r>
    </w:p>
    <w:p w:rsidR="006752FB" w:rsidRPr="00082193" w:rsidRDefault="006752FB">
      <w:pPr>
        <w:pStyle w:val="Normaltindrag"/>
      </w:pPr>
      <w:r w:rsidRPr="00082193">
        <w:t>Bevisligen är det svårt för lagstiftaren att hänga med i teknikutvecklingens snabba tempo. Därav måste många lagar uppdateras. Reglerna för vad som anses som allmän handling skapades för pappersbaserad administration och tillämpning av dessa regler i den digitala världen är inte alltid det bästa och mest effektiva.</w:t>
      </w:r>
    </w:p>
    <w:p w:rsidR="006752FB" w:rsidRPr="00082193" w:rsidRDefault="006752FB">
      <w:pPr>
        <w:pStyle w:val="Normaltindrag"/>
      </w:pPr>
      <w:r w:rsidRPr="00082193">
        <w:t>När det gäller spam, cookies och andra temporära Internetfiler behöver r</w:t>
      </w:r>
      <w:r w:rsidRPr="00082193">
        <w:t>e</w:t>
      </w:r>
      <w:r w:rsidRPr="00082193">
        <w:t>dovisat lagrum ses över och moderniseras. Det är inte rimligt att spam, cook</w:t>
      </w:r>
      <w:r w:rsidRPr="00082193">
        <w:t>i</w:t>
      </w:r>
      <w:r w:rsidRPr="00082193">
        <w:t>es och andra temporära Internetfiler är allmänna handlingar. Vilka webbsidor en myndighetsperson besöker i sin tjänsteutövning ska exempelvis inte b</w:t>
      </w:r>
      <w:r w:rsidRPr="00082193">
        <w:t>e</w:t>
      </w:r>
      <w:r w:rsidRPr="00082193">
        <w:t>traktas som ett allmänintresse.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2193">
        <w:trPr>
          <w:cantSplit/>
        </w:trPr>
        <w:tc>
          <w:tcPr>
            <w:tcW w:w="3046" w:type="dxa"/>
          </w:tcPr>
          <w:p w:rsidR="006752FB" w:rsidRPr="00082193" w:rsidRDefault="006752FB">
            <w:pPr>
              <w:pStyle w:val="UnderskriftDatum"/>
              <w:spacing w:before="240"/>
            </w:pPr>
            <w:r w:rsidRPr="00082193">
              <w:t>Stockholm den 1 oktober 2008</w:t>
            </w:r>
          </w:p>
        </w:tc>
        <w:tc>
          <w:tcPr>
            <w:tcW w:w="3047" w:type="dxa"/>
          </w:tcPr>
          <w:p w:rsidR="006752FB" w:rsidRPr="00082193" w:rsidRDefault="006752FB">
            <w:pPr>
              <w:pStyle w:val="Underskrifter"/>
              <w:spacing w:before="240"/>
            </w:pPr>
          </w:p>
        </w:tc>
      </w:tr>
      <w:tr w:rsidR="00000000" w:rsidRPr="00082193">
        <w:trPr>
          <w:cantSplit/>
        </w:trPr>
        <w:tc>
          <w:tcPr>
            <w:tcW w:w="3046" w:type="dxa"/>
          </w:tcPr>
          <w:p w:rsidR="006752FB" w:rsidRPr="00082193" w:rsidRDefault="006752FB">
            <w:pPr>
              <w:pStyle w:val="Underskrifter"/>
            </w:pPr>
            <w:r w:rsidRPr="00082193">
              <w:t>Eliza Roszkowska Öberg (m)</w:t>
            </w:r>
          </w:p>
        </w:tc>
        <w:tc>
          <w:tcPr>
            <w:tcW w:w="3046" w:type="dxa"/>
          </w:tcPr>
          <w:p w:rsidR="006752FB" w:rsidRPr="00082193" w:rsidRDefault="006752FB">
            <w:pPr>
              <w:pStyle w:val="Underskrifter"/>
            </w:pPr>
          </w:p>
        </w:tc>
      </w:tr>
    </w:tbl>
    <w:p w:rsidR="006752FB" w:rsidRPr="00082193" w:rsidRDefault="006752FB">
      <w:pPr>
        <w:pStyle w:val="Normaltindrag"/>
      </w:pPr>
    </w:p>
    <w:sectPr w:rsidR="006752FB" w:rsidRPr="000821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2FB" w:rsidRPr="00082193" w:rsidRDefault="006752FB">
      <w:r w:rsidRPr="00082193">
        <w:separator/>
      </w:r>
    </w:p>
  </w:endnote>
  <w:endnote w:type="continuationSeparator" w:id="0">
    <w:p w:rsidR="006752FB" w:rsidRPr="00082193" w:rsidRDefault="006752FB">
      <w:r w:rsidRPr="000821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2FB" w:rsidRPr="00082193" w:rsidRDefault="00082193">
    <w:pPr>
      <w:pStyle w:val="Sidfot"/>
    </w:pPr>
    <w:r w:rsidRPr="000821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59361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2FB" w:rsidRDefault="006752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52FB" w:rsidRDefault="006752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2FB" w:rsidRPr="00082193" w:rsidRDefault="00082193">
    <w:pPr>
      <w:pStyle w:val="Sidfot"/>
    </w:pPr>
    <w:r w:rsidRPr="000821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67379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2FB" w:rsidRDefault="006752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52FB" w:rsidRDefault="006752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2FB" w:rsidRPr="00082193" w:rsidRDefault="00082193">
    <w:pPr>
      <w:pStyle w:val="Sidfot"/>
    </w:pPr>
    <w:r w:rsidRPr="000821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9677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2FB" w:rsidRDefault="006752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52FB" w:rsidRDefault="006752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2FB" w:rsidRPr="00082193" w:rsidRDefault="006752FB">
      <w:r w:rsidRPr="00082193">
        <w:separator/>
      </w:r>
    </w:p>
  </w:footnote>
  <w:footnote w:type="continuationSeparator" w:id="0">
    <w:p w:rsidR="006752FB" w:rsidRPr="00082193" w:rsidRDefault="006752FB">
      <w:r w:rsidRPr="000821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2FB" w:rsidRPr="00082193" w:rsidRDefault="00082193">
    <w:pPr>
      <w:pStyle w:val="Sidhuvud"/>
    </w:pPr>
    <w:r w:rsidRPr="000821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8057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2FB" w:rsidRDefault="006752F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52FB" w:rsidRDefault="006752F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2FB" w:rsidRPr="00082193" w:rsidRDefault="00082193">
    <w:pPr>
      <w:pStyle w:val="Sidhuvud"/>
    </w:pPr>
    <w:r w:rsidRPr="000821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8269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2FB" w:rsidRDefault="006752F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52FB" w:rsidRDefault="006752F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2FB" w:rsidRPr="00082193" w:rsidRDefault="006752FB">
    <w:pPr>
      <w:pStyle w:val="FSHNormal"/>
      <w:tabs>
        <w:tab w:val="right" w:pos="5840"/>
      </w:tabs>
    </w:pPr>
    <w:r w:rsidRPr="00082193">
      <w:br/>
    </w:r>
    <w:r w:rsidRPr="00082193">
      <w:fldChar w:fldCharType="begin" w:fldLock="1"/>
    </w:r>
    <w:r w:rsidRPr="00082193">
      <w:instrText xml:space="preserve"> DOCPROPERTY</w:instrText>
    </w:r>
    <w:r w:rsidRPr="00082193">
      <w:rPr>
        <w:sz w:val="18"/>
      </w:rPr>
      <w:instrText xml:space="preserve"> "YearUser" *\charformat </w:instrText>
    </w:r>
    <w:r w:rsidRPr="00082193">
      <w:fldChar w:fldCharType="separate"/>
    </w:r>
    <w:r w:rsidRPr="00082193">
      <w:t>2008/09</w:t>
    </w:r>
    <w:r w:rsidRPr="00082193">
      <w:fldChar w:fldCharType="end"/>
    </w:r>
    <w:r w:rsidRPr="00082193">
      <w:t xml:space="preserve"> </w:t>
    </w:r>
    <w:r w:rsidRPr="00082193">
      <w:tab/>
      <w:t xml:space="preserve">mnr: </w:t>
    </w:r>
    <w:r w:rsidRPr="00082193">
      <w:fldChar w:fldCharType="begin" w:fldLock="1"/>
    </w:r>
    <w:r w:rsidRPr="00082193">
      <w:instrText xml:space="preserve"> DOCPROPERTY</w:instrText>
    </w:r>
    <w:r w:rsidRPr="00082193">
      <w:rPr>
        <w:sz w:val="18"/>
      </w:rPr>
      <w:instrText xml:space="preserve"> "Motionsnummer" *\charformat </w:instrText>
    </w:r>
    <w:r w:rsidRPr="00082193">
      <w:fldChar w:fldCharType="separate"/>
    </w:r>
    <w:r w:rsidRPr="00082193">
      <w:t>K313</w:t>
    </w:r>
    <w:r w:rsidRPr="00082193">
      <w:fldChar w:fldCharType="end"/>
    </w:r>
    <w:r w:rsidRPr="00082193">
      <w:br/>
    </w:r>
    <w:r w:rsidRPr="00082193">
      <w:fldChar w:fldCharType="begin" w:fldLock="1"/>
    </w:r>
    <w:r w:rsidRPr="00082193">
      <w:instrText xml:space="preserve"> DOCPROPERTY</w:instrText>
    </w:r>
    <w:r w:rsidRPr="00082193">
      <w:rPr>
        <w:sz w:val="18"/>
      </w:rPr>
      <w:instrText xml:space="preserve"> "Samling" *\charformat </w:instrText>
    </w:r>
    <w:r w:rsidRPr="00082193">
      <w:fldChar w:fldCharType="end"/>
    </w:r>
    <w:r w:rsidRPr="00082193">
      <w:tab/>
      <w:t xml:space="preserve">pnr: </w:t>
    </w:r>
    <w:r w:rsidRPr="00082193">
      <w:fldChar w:fldCharType="begin" w:fldLock="1"/>
    </w:r>
    <w:r w:rsidRPr="00082193">
      <w:instrText xml:space="preserve"> DOCPROPERTY</w:instrText>
    </w:r>
    <w:r w:rsidRPr="00082193">
      <w:rPr>
        <w:sz w:val="18"/>
      </w:rPr>
      <w:instrText xml:space="preserve"> "Partinummer" *\charformat </w:instrText>
    </w:r>
    <w:r w:rsidRPr="00082193">
      <w:fldChar w:fldCharType="separate"/>
    </w:r>
    <w:r w:rsidRPr="00082193">
      <w:t>m1711</w:t>
    </w:r>
    <w:r w:rsidRPr="00082193">
      <w:fldChar w:fldCharType="end"/>
    </w:r>
  </w:p>
  <w:p w:rsidR="006752FB" w:rsidRPr="00082193" w:rsidRDefault="006752FB">
    <w:pPr>
      <w:pStyle w:val="FSHRub1"/>
    </w:pPr>
    <w:r w:rsidRPr="00082193">
      <w:t>Motion till riksdagen</w:t>
    </w:r>
    <w:r w:rsidRPr="00082193">
      <w:br/>
    </w:r>
    <w:r w:rsidRPr="00082193">
      <w:fldChar w:fldCharType="begin" w:fldLock="1"/>
    </w:r>
    <w:r w:rsidRPr="00082193">
      <w:instrText xml:space="preserve"> DOCPROPERTY "YearUser" *\charformat </w:instrText>
    </w:r>
    <w:r w:rsidRPr="00082193">
      <w:fldChar w:fldCharType="separate"/>
    </w:r>
    <w:r w:rsidRPr="00082193">
      <w:t>2008/09</w:t>
    </w:r>
    <w:r w:rsidRPr="00082193">
      <w:fldChar w:fldCharType="end"/>
    </w:r>
    <w:r w:rsidRPr="00082193">
      <w:t>:</w:t>
    </w:r>
    <w:r w:rsidRPr="00082193">
      <w:fldChar w:fldCharType="begin" w:fldLock="1"/>
    </w:r>
    <w:r w:rsidRPr="00082193">
      <w:instrText xml:space="preserve"> DOCPROPERTY "Motionsnummer" *\charformat </w:instrText>
    </w:r>
    <w:r w:rsidRPr="00082193">
      <w:fldChar w:fldCharType="separate"/>
    </w:r>
    <w:r w:rsidRPr="00082193">
      <w:t>K313</w:t>
    </w:r>
    <w:r w:rsidRPr="00082193">
      <w:fldChar w:fldCharType="end"/>
    </w:r>
  </w:p>
  <w:p w:rsidR="006752FB" w:rsidRPr="00082193" w:rsidRDefault="006752FB">
    <w:pPr>
      <w:pStyle w:val="FSHNormalS5"/>
    </w:pPr>
    <w:r w:rsidRPr="00082193">
      <w:fldChar w:fldCharType="begin" w:fldLock="1"/>
    </w:r>
    <w:r w:rsidRPr="00082193">
      <w:instrText xml:space="preserve"> DOCPROPERTY "MotionarText" *\charformat </w:instrText>
    </w:r>
    <w:r w:rsidRPr="00082193">
      <w:fldChar w:fldCharType="separate"/>
    </w:r>
    <w:r w:rsidRPr="00082193">
      <w:t>av Eliza Roszkowska Öberg (m)</w:t>
    </w:r>
    <w:r w:rsidRPr="00082193">
      <w:fldChar w:fldCharType="end"/>
    </w:r>
    <w:r w:rsidRPr="00082193">
      <w:br/>
    </w:r>
    <w:r w:rsidRPr="00082193">
      <w:fldChar w:fldCharType="begin" w:fldLock="1"/>
    </w:r>
    <w:r w:rsidRPr="00082193">
      <w:instrText xml:space="preserve"> DOCPROPERTY "SvarFrasKort" *\charformat </w:instrText>
    </w:r>
    <w:r w:rsidRPr="00082193">
      <w:fldChar w:fldCharType="end"/>
    </w:r>
  </w:p>
  <w:p w:rsidR="006752FB" w:rsidRPr="00082193" w:rsidRDefault="006752FB">
    <w:pPr>
      <w:pStyle w:val="FSHTitel"/>
    </w:pPr>
    <w:r w:rsidRPr="00082193">
      <w:fldChar w:fldCharType="begin" w:fldLock="1"/>
    </w:r>
    <w:r w:rsidRPr="00082193">
      <w:instrText xml:space="preserve"> DOCPROPERTY</w:instrText>
    </w:r>
    <w:r w:rsidRPr="00082193">
      <w:rPr>
        <w:sz w:val="18"/>
      </w:rPr>
      <w:instrText xml:space="preserve"> "RubrikSvar" *\charformat </w:instrText>
    </w:r>
    <w:r w:rsidRPr="00082193">
      <w:fldChar w:fldCharType="separate"/>
    </w:r>
    <w:r w:rsidRPr="00082193">
      <w:t>Spam, cookies och andra temporära Internetfiler</w:t>
    </w:r>
    <w:r w:rsidRPr="00082193">
      <w:fldChar w:fldCharType="end"/>
    </w:r>
  </w:p>
  <w:p w:rsidR="006752FB" w:rsidRPr="00082193" w:rsidRDefault="006752FB">
    <w:pPr>
      <w:pStyle w:val="Normal00"/>
    </w:pPr>
  </w:p>
  <w:p w:rsidR="006752FB" w:rsidRPr="00082193" w:rsidRDefault="006752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8543646">
    <w:abstractNumId w:val="8"/>
  </w:num>
  <w:num w:numId="2" w16cid:durableId="1680503187">
    <w:abstractNumId w:val="9"/>
  </w:num>
  <w:num w:numId="3" w16cid:durableId="1896357698">
    <w:abstractNumId w:val="8"/>
  </w:num>
  <w:num w:numId="4" w16cid:durableId="1529952660">
    <w:abstractNumId w:val="9"/>
  </w:num>
  <w:num w:numId="5" w16cid:durableId="442069738">
    <w:abstractNumId w:val="13"/>
  </w:num>
  <w:num w:numId="6" w16cid:durableId="1331641962">
    <w:abstractNumId w:val="10"/>
  </w:num>
  <w:num w:numId="7" w16cid:durableId="1010178458">
    <w:abstractNumId w:val="11"/>
  </w:num>
  <w:num w:numId="8" w16cid:durableId="1408459343">
    <w:abstractNumId w:val="12"/>
  </w:num>
  <w:num w:numId="9" w16cid:durableId="901333785">
    <w:abstractNumId w:val="8"/>
  </w:num>
  <w:num w:numId="10" w16cid:durableId="1696734392">
    <w:abstractNumId w:val="3"/>
  </w:num>
  <w:num w:numId="11" w16cid:durableId="7103827">
    <w:abstractNumId w:val="2"/>
  </w:num>
  <w:num w:numId="12" w16cid:durableId="1672492285">
    <w:abstractNumId w:val="1"/>
  </w:num>
  <w:num w:numId="13" w16cid:durableId="358429751">
    <w:abstractNumId w:val="0"/>
  </w:num>
  <w:num w:numId="14" w16cid:durableId="1569000582">
    <w:abstractNumId w:val="9"/>
  </w:num>
  <w:num w:numId="15" w16cid:durableId="610750151">
    <w:abstractNumId w:val="7"/>
  </w:num>
  <w:num w:numId="16" w16cid:durableId="2129159562">
    <w:abstractNumId w:val="6"/>
  </w:num>
  <w:num w:numId="17" w16cid:durableId="544368323">
    <w:abstractNumId w:val="5"/>
  </w:num>
  <w:num w:numId="18" w16cid:durableId="450826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AF4142C6-B24D-4C2B-8C2E-911FA8D85B48}"/>
  </w:docVars>
  <w:rsids>
    <w:rsidRoot w:val="00CC224C"/>
    <w:rsid w:val="00082193"/>
    <w:rsid w:val="006752FB"/>
    <w:rsid w:val="00CC22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738430-981C-402C-B61F-C18ABFB3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428342">
      <w:bodyDiv w:val="1"/>
      <w:marLeft w:val="0"/>
      <w:marRight w:val="0"/>
      <w:marTop w:val="0"/>
      <w:marBottom w:val="0"/>
      <w:divBdr>
        <w:top w:val="none" w:sz="0" w:space="0" w:color="auto"/>
        <w:left w:val="none" w:sz="0" w:space="0" w:color="auto"/>
        <w:bottom w:val="none" w:sz="0" w:space="0" w:color="auto"/>
        <w:right w:val="none" w:sz="0" w:space="0" w:color="auto"/>
      </w:divBdr>
    </w:div>
    <w:div w:id="128831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3063</Characters>
  <Application>Microsoft Office Word</Application>
  <DocSecurity>4</DocSecurity>
  <Lines>58</Lines>
  <Paragraphs>16</Paragraphs>
  <ScaleCrop>false</ScaleCrop>
  <HeadingPairs>
    <vt:vector size="2" baseType="variant">
      <vt:variant>
        <vt:lpstr>Rubrik</vt:lpstr>
      </vt:variant>
      <vt:variant>
        <vt:i4>1</vt:i4>
      </vt:variant>
    </vt:vector>
  </HeadingPairs>
  <TitlesOfParts>
    <vt:vector size="1" baseType="lpstr">
      <vt:lpstr>m1711</vt:lpstr>
    </vt:vector>
  </TitlesOfParts>
  <Company>Riksdagen</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m1711</dc:title>
  <dc:subject>m1711</dc:subject>
  <dc:creator>Riksdagen</dc:creator>
  <cp:keywords>Riksdagen</cp:keywords>
  <dc:description>TKG-ktrl, MSMQ4mb, PersReg-Distribution mm b-&gt;ny fplogga c-&gt;nygamla s-rosen</dc:description>
  <cp:lastModifiedBy>Lars Brink</cp:lastModifiedBy>
  <cp:revision>2</cp:revision>
  <cp:lastPrinted>2009-01-24T08:20:00Z</cp:lastPrinted>
  <dcterms:created xsi:type="dcterms:W3CDTF">2025-12-17T16:49:00Z</dcterms:created>
  <dcterms:modified xsi:type="dcterms:W3CDTF">2025-12-17T16:49:00Z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Spam, cookies och andra temporära Internetfiler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Spam, cookies och andra temporära Internetfiler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20082009000000000109000017110069</vt:lpwstr>
  </property>
  <property fmtid="{D5CDD505-2E9C-101B-9397-08002B2CF9AE}" pid="47" name="datum">
    <vt:lpwstr>081001</vt:lpwstr>
  </property>
  <property fmtid="{D5CDD505-2E9C-101B-9397-08002B2CF9AE}" pid="48" name="avsändar-e-post">
    <vt:lpwstr>christopher.lagerqvist@riksdagen.se</vt:lpwstr>
  </property>
  <property fmtid="{D5CDD505-2E9C-101B-9397-08002B2CF9AE}" pid="49" name="id">
    <vt:lpwstr>20082009000000000109000017110069</vt:lpwstr>
  </property>
  <property fmtid="{D5CDD505-2E9C-101B-9397-08002B2CF9AE}" pid="50" name="nummer">
    <vt:lpwstr>313</vt:lpwstr>
  </property>
  <property fmtid="{D5CDD505-2E9C-101B-9397-08002B2CF9AE}" pid="51" name="utskottsbeteckning">
    <vt:lpwstr>K</vt:lpwstr>
  </property>
  <property fmtid="{D5CDD505-2E9C-101B-9397-08002B2CF9AE}" pid="52" name="GlobalUID">
    <vt:lpwstr>{0C267B01-9CB9-4085-92AB-C9EBF9CD6D2F}</vt:lpwstr>
  </property>
  <property fmtid="{D5CDD505-2E9C-101B-9397-08002B2CF9AE}" pid="53" name="Överföringar">
    <vt:i4>0</vt:i4>
  </property>
  <property fmtid="{D5CDD505-2E9C-101B-9397-08002B2CF9AE}" pid="54" name="Checksum">
    <vt:lpwstr>*1019904717111*</vt:lpwstr>
  </property>
  <property fmtid="{D5CDD505-2E9C-101B-9397-08002B2CF9AE}" pid="55" name="skuggnummer">
    <vt:lpwstr>2097</vt:lpwstr>
  </property>
  <property fmtid="{D5CDD505-2E9C-101B-9397-08002B2CF9AE}" pid="56" name="urixVersion">
    <vt:lpwstr>3.2.0.8</vt:lpwstr>
  </property>
  <property fmtid="{D5CDD505-2E9C-101B-9397-08002B2CF9AE}" pid="57" name="urixOrigin">
    <vt:lpwstr>090402 14:55:58.144</vt:lpwstr>
  </property>
  <property fmtid="{D5CDD505-2E9C-101B-9397-08002B2CF9AE}" pid="58" name="urixGuid">
    <vt:lpwstr>{C5C84B56-57CB-4F4F-B05E-255C7AEFE686}</vt:lpwstr>
  </property>
</Properties>
</file>