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265B" w:rsidRPr="00967232" w:rsidRDefault="002E265B" w:rsidP="0064632D">
      <w:pPr>
        <w:pStyle w:val="Hemstlrubrik"/>
      </w:pPr>
      <w:r w:rsidRPr="00967232">
        <w:t>Förslag till riksdagsbeslut</w:t>
      </w:r>
    </w:p>
    <w:p w:rsidR="002E265B" w:rsidRPr="00967232" w:rsidRDefault="002E265B" w:rsidP="00597704">
      <w:pPr>
        <w:pStyle w:val="Hemstlatt"/>
      </w:pPr>
      <w:r w:rsidRPr="00967232">
        <w:t xml:space="preserve">Riksdagen tillkännager för regeringen som sin mening vad i motionen </w:t>
      </w:r>
      <w:r w:rsidR="00597704" w:rsidRPr="00967232">
        <w:t>anförs</w:t>
      </w:r>
      <w:r w:rsidRPr="00967232">
        <w:t xml:space="preserve"> om behovet av infrastruktursatsningar som skapar </w:t>
      </w:r>
      <w:r w:rsidR="00F14C49" w:rsidRPr="00967232">
        <w:t xml:space="preserve">ett </w:t>
      </w:r>
      <w:r w:rsidRPr="00967232">
        <w:t>miljömässig</w:t>
      </w:r>
      <w:r w:rsidR="00F14C49" w:rsidRPr="00967232">
        <w:t>t</w:t>
      </w:r>
      <w:r w:rsidRPr="00967232">
        <w:t xml:space="preserve"> och ekonomiskt långsiktig</w:t>
      </w:r>
      <w:r w:rsidR="00F14C49" w:rsidRPr="00967232">
        <w:t>t</w:t>
      </w:r>
      <w:r w:rsidRPr="00967232">
        <w:t xml:space="preserve"> hållbart transportsystem.</w:t>
      </w:r>
    </w:p>
    <w:p w:rsidR="002E265B" w:rsidRPr="00967232" w:rsidRDefault="002E265B" w:rsidP="00597704">
      <w:pPr>
        <w:pStyle w:val="Hemstlatt"/>
      </w:pPr>
      <w:r w:rsidRPr="00967232">
        <w:t xml:space="preserve">Riksdagen tillkännager för regeringen som sin mening vad i motionen </w:t>
      </w:r>
      <w:r w:rsidR="00597704" w:rsidRPr="00967232">
        <w:t>anförs</w:t>
      </w:r>
      <w:r w:rsidRPr="00967232">
        <w:t xml:space="preserve"> om att avvisa allt statligt engagemang i byggnationen av Norviks hamn med tillhörande infrastruktursatsningar.</w:t>
      </w:r>
    </w:p>
    <w:p w:rsidR="002840F1" w:rsidRPr="00967232" w:rsidRDefault="002840F1" w:rsidP="002840F1">
      <w:pPr>
        <w:pStyle w:val="Rubrik1"/>
      </w:pPr>
      <w:r w:rsidRPr="00967232">
        <w:t>Motivering</w:t>
      </w:r>
    </w:p>
    <w:p w:rsidR="002E265B" w:rsidRPr="00967232" w:rsidRDefault="002E265B" w:rsidP="002840F1">
      <w:r w:rsidRPr="00967232">
        <w:t xml:space="preserve">Transporter ska bedömas utifrån ett långsiktigt hållbart perspektiv avseende såväl miljö som ekonomi. Detta bör ges regeringen till känna. </w:t>
      </w:r>
    </w:p>
    <w:p w:rsidR="002E265B" w:rsidRPr="00967232" w:rsidRDefault="002E265B" w:rsidP="00F14C49">
      <w:pPr>
        <w:pStyle w:val="Normaltindrag"/>
      </w:pPr>
      <w:r w:rsidRPr="00967232">
        <w:t>I en sådan bedömning får sjöfarten en särställning. Sveriges tre hamnar, som fortfarande har en allsidig transport via våra sjöleder, är Halmstad, Nor</w:t>
      </w:r>
      <w:r w:rsidRPr="00967232">
        <w:t>r</w:t>
      </w:r>
      <w:r w:rsidRPr="00967232">
        <w:t>köping och Västerås. För Västerås/Köpings hamn transporteras i dag 5 milj</w:t>
      </w:r>
      <w:r w:rsidRPr="00967232">
        <w:t>o</w:t>
      </w:r>
      <w:r w:rsidRPr="00967232">
        <w:t>ner ton per år fördelat på 1/5 energivaror, 1/5 råvaror, 1/5 allmänt styckegods, 1/5 sågade trävaror och 1/5 containergods. Genom den alltmer ökande el</w:t>
      </w:r>
      <w:r w:rsidRPr="00967232">
        <w:t>d</w:t>
      </w:r>
      <w:r w:rsidRPr="00967232">
        <w:t>ningen med träflis vid den inre Mälarregionens fjärrvärmeverk, och en ökad transportkapacitet via sjövägen talar mycket för att trafiken kommer att öka väsentligt i framtiden.</w:t>
      </w:r>
    </w:p>
    <w:p w:rsidR="002E265B" w:rsidRPr="00967232" w:rsidRDefault="002E265B" w:rsidP="002E265B">
      <w:pPr>
        <w:pStyle w:val="Normaltindrag"/>
        <w:rPr>
          <w:b/>
        </w:rPr>
      </w:pPr>
      <w:r w:rsidRPr="00967232">
        <w:t>Samhällets uppgift är att stimulera utvecklingen av långsiktigt hållbara transporter. I det inre av Stockholm omstruktureras hamnkapaciteten till att klara den färjetrafik som finns. Den övriga yrkessjöfarten har möjlighet att täckas upp via hamnar i Gävle, Södertälje och Västerås/Köping för att nämna några hamnar med överkapacitet idag. Planer på att etablera en ny storhamn i Norvik nära Nynäshamn framstår i det sammanhanget som en gigantisk fe</w:t>
      </w:r>
      <w:r w:rsidRPr="00967232">
        <w:t>l</w:t>
      </w:r>
      <w:r w:rsidRPr="00967232">
        <w:t>satsning. Behov, vid sidan av nybyggnad av en helt ny hamn, i form av m</w:t>
      </w:r>
      <w:r w:rsidRPr="00967232">
        <w:t>o</w:t>
      </w:r>
      <w:r w:rsidRPr="00967232">
        <w:t>torvägar, järnväg för tunga transporter och övrig infrastruktur framstår som en stor misshushållning med</w:t>
      </w:r>
      <w:r w:rsidR="0064632D" w:rsidRPr="00967232">
        <w:t xml:space="preserve"> resurser i en tid då befintliga</w:t>
      </w:r>
      <w:r w:rsidRPr="00967232">
        <w:t xml:space="preserve"> vägnät och järnväg</w:t>
      </w:r>
      <w:r w:rsidRPr="00967232">
        <w:t>s</w:t>
      </w:r>
      <w:r w:rsidRPr="00967232">
        <w:lastRenderedPageBreak/>
        <w:t>nät har stora underhållsbehov. Satsningen framstår dessutom som första steget till nedläggning av ett väl decentraliserat transportsystem inom sjönäringen som aktivt bidrar till mindre miljöpåverkan. Ett förverkligande av Norviks hamn resulterar, med största sannolikhet</w:t>
      </w:r>
      <w:r w:rsidR="0064632D" w:rsidRPr="00967232">
        <w:t>,</w:t>
      </w:r>
      <w:r w:rsidRPr="00967232">
        <w:t xml:space="preserve"> i e</w:t>
      </w:r>
      <w:r w:rsidR="0064632D" w:rsidRPr="00967232">
        <w:t>n</w:t>
      </w:r>
      <w:r w:rsidRPr="00967232">
        <w:t xml:space="preserve"> nedläggning av hamnen i Vä</w:t>
      </w:r>
      <w:r w:rsidRPr="00967232">
        <w:t>s</w:t>
      </w:r>
      <w:r w:rsidRPr="00967232">
        <w:t>terås/Köping med omfattande lastbilstransporter på vägnätet i Mälardalen. Utvecklingen framstår därför vara i helt annan riktning än vad strävan i våra miljömål är. Då felsatsningar av det här slaget har såväl lokal, regional som statligt ansvar är det viktigt att alla parter deltar aktivt i planeringen alternativt betonar vikten av andra alternativ. Som hamnkapaciteten nu är i Mälardalen</w:t>
      </w:r>
      <w:r w:rsidR="0064632D" w:rsidRPr="00967232">
        <w:t>,</w:t>
      </w:r>
      <w:r w:rsidRPr="00967232">
        <w:t xml:space="preserve"> kopplat till de behov av investeringar som finns inom väg</w:t>
      </w:r>
      <w:r w:rsidR="0064632D" w:rsidRPr="00967232">
        <w:t>-</w:t>
      </w:r>
      <w:r w:rsidRPr="00967232">
        <w:t xml:space="preserve"> och järnvägsomr</w:t>
      </w:r>
      <w:r w:rsidRPr="00967232">
        <w:t>å</w:t>
      </w:r>
      <w:r w:rsidRPr="00967232">
        <w:t>det</w:t>
      </w:r>
      <w:r w:rsidR="0064632D" w:rsidRPr="00967232">
        <w:t>,</w:t>
      </w:r>
      <w:r w:rsidRPr="00967232">
        <w:t xml:space="preserve"> är det därför viktigt att regeringen aktivt avvisar allt statligt engagemang i Norviksprojektet.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4632D" w:rsidRPr="00967232">
        <w:tblPrEx>
          <w:tblCellMar>
            <w:top w:w="0" w:type="dxa"/>
            <w:bottom w:w="0" w:type="dxa"/>
          </w:tblCellMar>
        </w:tblPrEx>
        <w:trPr>
          <w:cantSplit/>
        </w:trPr>
        <w:tc>
          <w:tcPr>
            <w:tcW w:w="3046" w:type="dxa"/>
          </w:tcPr>
          <w:p w:rsidR="0064632D" w:rsidRPr="00967232" w:rsidRDefault="0064632D" w:rsidP="0064632D">
            <w:pPr>
              <w:pStyle w:val="UnderskriftDatum"/>
              <w:spacing w:before="240"/>
            </w:pPr>
            <w:r w:rsidRPr="00967232">
              <w:t>Stockholm den 27 september 2005</w:t>
            </w:r>
          </w:p>
        </w:tc>
        <w:tc>
          <w:tcPr>
            <w:tcW w:w="3047" w:type="dxa"/>
          </w:tcPr>
          <w:p w:rsidR="0064632D" w:rsidRPr="00967232" w:rsidRDefault="0064632D" w:rsidP="0064632D">
            <w:pPr>
              <w:pStyle w:val="Underskrifter"/>
              <w:spacing w:before="240"/>
            </w:pPr>
          </w:p>
        </w:tc>
      </w:tr>
      <w:tr w:rsidR="0064632D" w:rsidRPr="00967232">
        <w:tblPrEx>
          <w:tblCellMar>
            <w:top w:w="0" w:type="dxa"/>
            <w:bottom w:w="0" w:type="dxa"/>
          </w:tblCellMar>
        </w:tblPrEx>
        <w:trPr>
          <w:cantSplit/>
        </w:trPr>
        <w:tc>
          <w:tcPr>
            <w:tcW w:w="3046" w:type="dxa"/>
          </w:tcPr>
          <w:p w:rsidR="0064632D" w:rsidRPr="00967232" w:rsidRDefault="0064632D" w:rsidP="0064632D">
            <w:pPr>
              <w:pStyle w:val="Underskrifter"/>
            </w:pPr>
            <w:r w:rsidRPr="00967232">
              <w:t>Jörgen Johansson (c)</w:t>
            </w:r>
          </w:p>
        </w:tc>
        <w:tc>
          <w:tcPr>
            <w:tcW w:w="3047" w:type="dxa"/>
          </w:tcPr>
          <w:p w:rsidR="0064632D" w:rsidRPr="00967232" w:rsidRDefault="0064632D" w:rsidP="0064632D">
            <w:pPr>
              <w:pStyle w:val="Underskrifter"/>
            </w:pPr>
          </w:p>
        </w:tc>
      </w:tr>
    </w:tbl>
    <w:p w:rsidR="002E265B" w:rsidRPr="00967232" w:rsidRDefault="002E265B" w:rsidP="0064632D">
      <w:pPr>
        <w:pStyle w:val="Normaltindrag"/>
      </w:pPr>
    </w:p>
    <w:sectPr w:rsidR="002E265B" w:rsidRPr="00967232" w:rsidSect="006463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47DB" w:rsidRPr="00967232" w:rsidRDefault="00B747DB">
      <w:r w:rsidRPr="00967232">
        <w:separator/>
      </w:r>
    </w:p>
  </w:endnote>
  <w:endnote w:type="continuationSeparator" w:id="0">
    <w:p w:rsidR="00B747DB" w:rsidRPr="00967232" w:rsidRDefault="00B747DB">
      <w:r w:rsidRPr="009672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C49" w:rsidRPr="00967232" w:rsidRDefault="00967232" w:rsidP="0064632D">
    <w:pPr>
      <w:pStyle w:val="Sidfot"/>
    </w:pPr>
    <w:r w:rsidRPr="009672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59811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32D" w:rsidRDefault="0064632D">
                          <w:pPr>
                            <w:pStyle w:val="NormalS5sidnrV"/>
                          </w:pPr>
                          <w:r>
                            <w:fldChar w:fldCharType="begin"/>
                          </w:r>
                          <w:r>
                            <w:instrText xml:space="preserve"> PAGE *\charformat</w:instrText>
                          </w:r>
                          <w:r>
                            <w:fldChar w:fldCharType="separate"/>
                          </w:r>
                          <w:r w:rsidR="0014161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632D" w:rsidRDefault="0064632D">
                    <w:pPr>
                      <w:pStyle w:val="NormalS5sidnrV"/>
                    </w:pPr>
                    <w:r>
                      <w:fldChar w:fldCharType="begin"/>
                    </w:r>
                    <w:r>
                      <w:instrText xml:space="preserve"> PAGE *\charformat</w:instrText>
                    </w:r>
                    <w:r>
                      <w:fldChar w:fldCharType="separate"/>
                    </w:r>
                    <w:r w:rsidR="0014161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704" w:rsidRPr="00967232" w:rsidRDefault="00967232" w:rsidP="0064632D">
    <w:pPr>
      <w:pStyle w:val="Sidfot"/>
    </w:pPr>
    <w:r w:rsidRPr="009672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97426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32D" w:rsidRDefault="0064632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632D" w:rsidRDefault="0064632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704" w:rsidRPr="00967232" w:rsidRDefault="00967232" w:rsidP="0064632D">
    <w:pPr>
      <w:pStyle w:val="Sidfot"/>
    </w:pPr>
    <w:r w:rsidRPr="009672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38956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32D" w:rsidRDefault="0064632D">
                          <w:pPr>
                            <w:pStyle w:val="NormalS5sidnrH"/>
                            <w:ind w:right="0"/>
                          </w:pPr>
                          <w:r>
                            <w:fldChar w:fldCharType="begin"/>
                          </w:r>
                          <w:r>
                            <w:instrText xml:space="preserve"> PAGE *\charformat</w:instrText>
                          </w:r>
                          <w:r>
                            <w:fldChar w:fldCharType="separate"/>
                          </w:r>
                          <w:r w:rsidR="0014161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632D" w:rsidRDefault="0064632D">
                    <w:pPr>
                      <w:pStyle w:val="NormalS5sidnrH"/>
                      <w:ind w:right="0"/>
                    </w:pPr>
                    <w:r>
                      <w:fldChar w:fldCharType="begin"/>
                    </w:r>
                    <w:r>
                      <w:instrText xml:space="preserve"> PAGE *\charformat</w:instrText>
                    </w:r>
                    <w:r>
                      <w:fldChar w:fldCharType="separate"/>
                    </w:r>
                    <w:r w:rsidR="0014161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47DB" w:rsidRPr="00967232" w:rsidRDefault="00B747DB">
      <w:r w:rsidRPr="00967232">
        <w:separator/>
      </w:r>
    </w:p>
  </w:footnote>
  <w:footnote w:type="continuationSeparator" w:id="0">
    <w:p w:rsidR="00B747DB" w:rsidRPr="00967232" w:rsidRDefault="00B747DB">
      <w:r w:rsidRPr="009672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C49" w:rsidRPr="00967232" w:rsidRDefault="00967232" w:rsidP="0064632D">
    <w:pPr>
      <w:pStyle w:val="Sidhuvud"/>
    </w:pPr>
    <w:r w:rsidRPr="009672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8283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32D" w:rsidRDefault="0064632D">
                          <w:pPr>
                            <w:pStyle w:val="KantRubrikS5V"/>
                          </w:pPr>
                          <w:r>
                            <w:fldChar w:fldCharType="begin"/>
                          </w:r>
                          <w:r>
                            <w:instrText xml:space="preserve"> DOCPROPERTY "YearUser" *\charformat </w:instrText>
                          </w:r>
                          <w:r>
                            <w:fldChar w:fldCharType="separate"/>
                          </w:r>
                          <w:r w:rsidR="00141618">
                            <w:t>2005/06</w:t>
                          </w:r>
                          <w:r>
                            <w:fldChar w:fldCharType="end"/>
                          </w:r>
                          <w:r>
                            <w:t>:</w:t>
                          </w:r>
                          <w:r>
                            <w:fldChar w:fldCharType="begin"/>
                          </w:r>
                          <w:r>
                            <w:instrText xml:space="preserve"> DOCPROPERTY "Motionsnummer" *\charformat </w:instrText>
                          </w:r>
                          <w:r>
                            <w:fldChar w:fldCharType="separate"/>
                          </w:r>
                          <w:r w:rsidR="00141618">
                            <w:t>T346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632D" w:rsidRDefault="0064632D">
                    <w:pPr>
                      <w:pStyle w:val="KantRubrikS5V"/>
                    </w:pPr>
                    <w:r>
                      <w:fldChar w:fldCharType="begin"/>
                    </w:r>
                    <w:r>
                      <w:instrText xml:space="preserve"> DOCPROPERTY "YearUser" *\charformat </w:instrText>
                    </w:r>
                    <w:r>
                      <w:fldChar w:fldCharType="separate"/>
                    </w:r>
                    <w:r w:rsidR="00141618">
                      <w:t>2005/06</w:t>
                    </w:r>
                    <w:r>
                      <w:fldChar w:fldCharType="end"/>
                    </w:r>
                    <w:r>
                      <w:t>:</w:t>
                    </w:r>
                    <w:r>
                      <w:fldChar w:fldCharType="begin"/>
                    </w:r>
                    <w:r>
                      <w:instrText xml:space="preserve"> DOCPROPERTY "Motionsnummer" *\charformat </w:instrText>
                    </w:r>
                    <w:r>
                      <w:fldChar w:fldCharType="separate"/>
                    </w:r>
                    <w:r w:rsidR="00141618">
                      <w:t>T346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704" w:rsidRPr="00967232" w:rsidRDefault="00967232" w:rsidP="0064632D">
    <w:pPr>
      <w:pStyle w:val="Sidhuvud"/>
    </w:pPr>
    <w:r w:rsidRPr="009672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117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32D" w:rsidRDefault="0064632D">
                          <w:pPr>
                            <w:pStyle w:val="KantRubrikS5H"/>
                            <w:ind w:right="0"/>
                          </w:pPr>
                          <w:r>
                            <w:fldChar w:fldCharType="begin"/>
                          </w:r>
                          <w:r>
                            <w:instrText xml:space="preserve"> DOCPROPERTY "YearUser" *\charformat </w:instrText>
                          </w:r>
                          <w:r>
                            <w:fldChar w:fldCharType="separate"/>
                          </w:r>
                          <w:r w:rsidR="00141618">
                            <w:t>2005/06</w:t>
                          </w:r>
                          <w:r>
                            <w:fldChar w:fldCharType="end"/>
                          </w:r>
                          <w:r>
                            <w:t>:</w:t>
                          </w:r>
                          <w:r>
                            <w:fldChar w:fldCharType="begin"/>
                          </w:r>
                          <w:r>
                            <w:instrText xml:space="preserve"> DOCPROPERTY "Motionsnummer" *\charformat </w:instrText>
                          </w:r>
                          <w:r>
                            <w:fldChar w:fldCharType="separate"/>
                          </w:r>
                          <w:r w:rsidR="00141618">
                            <w:t>T346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632D" w:rsidRDefault="0064632D">
                    <w:pPr>
                      <w:pStyle w:val="KantRubrikS5H"/>
                      <w:ind w:right="0"/>
                    </w:pPr>
                    <w:r>
                      <w:fldChar w:fldCharType="begin"/>
                    </w:r>
                    <w:r>
                      <w:instrText xml:space="preserve"> DOCPROPERTY "YearUser" *\charformat </w:instrText>
                    </w:r>
                    <w:r>
                      <w:fldChar w:fldCharType="separate"/>
                    </w:r>
                    <w:r w:rsidR="00141618">
                      <w:t>2005/06</w:t>
                    </w:r>
                    <w:r>
                      <w:fldChar w:fldCharType="end"/>
                    </w:r>
                    <w:r>
                      <w:t>:</w:t>
                    </w:r>
                    <w:r>
                      <w:fldChar w:fldCharType="begin"/>
                    </w:r>
                    <w:r>
                      <w:instrText xml:space="preserve"> DOCPROPERTY "Motionsnummer" *\charformat </w:instrText>
                    </w:r>
                    <w:r>
                      <w:fldChar w:fldCharType="separate"/>
                    </w:r>
                    <w:r w:rsidR="00141618">
                      <w:t>T346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32D" w:rsidRPr="00967232" w:rsidRDefault="0064632D">
    <w:pPr>
      <w:pStyle w:val="FSHNormal"/>
      <w:tabs>
        <w:tab w:val="right" w:pos="5840"/>
      </w:tabs>
    </w:pPr>
    <w:r w:rsidRPr="00967232">
      <w:br/>
    </w:r>
    <w:r w:rsidRPr="00967232">
      <w:fldChar w:fldCharType="begin" w:fldLock="1"/>
    </w:r>
    <w:r w:rsidRPr="00967232">
      <w:instrText xml:space="preserve"> DOCPROPERTY</w:instrText>
    </w:r>
    <w:r w:rsidRPr="00967232">
      <w:rPr>
        <w:sz w:val="18"/>
      </w:rPr>
      <w:instrText xml:space="preserve"> "YearUser" *\charformat </w:instrText>
    </w:r>
    <w:r w:rsidRPr="00967232">
      <w:fldChar w:fldCharType="separate"/>
    </w:r>
    <w:r w:rsidR="00141618" w:rsidRPr="00967232">
      <w:t>2005/06</w:t>
    </w:r>
    <w:r w:rsidRPr="00967232">
      <w:fldChar w:fldCharType="end"/>
    </w:r>
    <w:r w:rsidRPr="00967232">
      <w:t xml:space="preserve"> </w:t>
    </w:r>
    <w:r w:rsidRPr="00967232">
      <w:tab/>
      <w:t xml:space="preserve">mnr: </w:t>
    </w:r>
    <w:r w:rsidRPr="00967232">
      <w:fldChar w:fldCharType="begin" w:fldLock="1"/>
    </w:r>
    <w:r w:rsidRPr="00967232">
      <w:instrText xml:space="preserve"> DOCPROPERTY</w:instrText>
    </w:r>
    <w:r w:rsidRPr="00967232">
      <w:rPr>
        <w:sz w:val="18"/>
      </w:rPr>
      <w:instrText xml:space="preserve"> "Motionsnummer" *\charformat </w:instrText>
    </w:r>
    <w:r w:rsidRPr="00967232">
      <w:fldChar w:fldCharType="separate"/>
    </w:r>
    <w:r w:rsidR="00141618" w:rsidRPr="00967232">
      <w:t>T346</w:t>
    </w:r>
    <w:r w:rsidRPr="00967232">
      <w:fldChar w:fldCharType="end"/>
    </w:r>
    <w:r w:rsidRPr="00967232">
      <w:br/>
    </w:r>
    <w:r w:rsidRPr="00967232">
      <w:fldChar w:fldCharType="begin" w:fldLock="1"/>
    </w:r>
    <w:r w:rsidRPr="00967232">
      <w:instrText xml:space="preserve"> DOCPROPERTY</w:instrText>
    </w:r>
    <w:r w:rsidRPr="00967232">
      <w:rPr>
        <w:sz w:val="18"/>
      </w:rPr>
      <w:instrText xml:space="preserve"> "Samling" *\charformat </w:instrText>
    </w:r>
    <w:r w:rsidRPr="00967232">
      <w:fldChar w:fldCharType="end"/>
    </w:r>
    <w:r w:rsidRPr="00967232">
      <w:tab/>
      <w:t xml:space="preserve">pnr: </w:t>
    </w:r>
    <w:r w:rsidRPr="00967232">
      <w:fldChar w:fldCharType="begin" w:fldLock="1"/>
    </w:r>
    <w:r w:rsidRPr="00967232">
      <w:instrText xml:space="preserve"> DOCPROPERTY</w:instrText>
    </w:r>
    <w:r w:rsidRPr="00967232">
      <w:rPr>
        <w:sz w:val="18"/>
      </w:rPr>
      <w:instrText xml:space="preserve"> "Partinummer" *\charformat </w:instrText>
    </w:r>
    <w:r w:rsidRPr="00967232">
      <w:fldChar w:fldCharType="separate"/>
    </w:r>
    <w:r w:rsidR="00141618" w:rsidRPr="00967232">
      <w:t>c502</w:t>
    </w:r>
    <w:r w:rsidRPr="00967232">
      <w:fldChar w:fldCharType="end"/>
    </w:r>
  </w:p>
  <w:p w:rsidR="0064632D" w:rsidRPr="00967232" w:rsidRDefault="0064632D">
    <w:pPr>
      <w:pStyle w:val="FSHRub1"/>
    </w:pPr>
    <w:r w:rsidRPr="00967232">
      <w:t>Motion till riksdagen</w:t>
    </w:r>
    <w:r w:rsidRPr="00967232">
      <w:br/>
    </w:r>
    <w:r w:rsidRPr="00967232">
      <w:fldChar w:fldCharType="begin" w:fldLock="1"/>
    </w:r>
    <w:r w:rsidRPr="00967232">
      <w:instrText xml:space="preserve"> DOCPROPERTY "YearUser" *\charformat </w:instrText>
    </w:r>
    <w:r w:rsidRPr="00967232">
      <w:fldChar w:fldCharType="separate"/>
    </w:r>
    <w:r w:rsidR="00141618" w:rsidRPr="00967232">
      <w:t>2005/06</w:t>
    </w:r>
    <w:r w:rsidRPr="00967232">
      <w:fldChar w:fldCharType="end"/>
    </w:r>
    <w:r w:rsidRPr="00967232">
      <w:t>:</w:t>
    </w:r>
    <w:r w:rsidRPr="00967232">
      <w:fldChar w:fldCharType="begin" w:fldLock="1"/>
    </w:r>
    <w:r w:rsidRPr="00967232">
      <w:instrText xml:space="preserve"> DOCPROPERTY "Motionsnummer" *\charformat </w:instrText>
    </w:r>
    <w:r w:rsidRPr="00967232">
      <w:fldChar w:fldCharType="separate"/>
    </w:r>
    <w:r w:rsidR="00141618" w:rsidRPr="00967232">
      <w:t>T346</w:t>
    </w:r>
    <w:r w:rsidRPr="00967232">
      <w:fldChar w:fldCharType="end"/>
    </w:r>
  </w:p>
  <w:p w:rsidR="0064632D" w:rsidRPr="00967232" w:rsidRDefault="0064632D">
    <w:pPr>
      <w:pStyle w:val="FSHNormalS5"/>
    </w:pPr>
    <w:r w:rsidRPr="00967232">
      <w:fldChar w:fldCharType="begin" w:fldLock="1"/>
    </w:r>
    <w:r w:rsidRPr="00967232">
      <w:instrText xml:space="preserve"> DOCPROPERTY "MotionarText" *\charformat </w:instrText>
    </w:r>
    <w:r w:rsidRPr="00967232">
      <w:fldChar w:fldCharType="separate"/>
    </w:r>
    <w:r w:rsidR="00141618" w:rsidRPr="00967232">
      <w:t>av Jörgen Johansson (c)</w:t>
    </w:r>
    <w:r w:rsidRPr="00967232">
      <w:fldChar w:fldCharType="end"/>
    </w:r>
    <w:r w:rsidRPr="00967232">
      <w:br/>
    </w:r>
    <w:r w:rsidRPr="00967232">
      <w:fldChar w:fldCharType="begin" w:fldLock="1"/>
    </w:r>
    <w:r w:rsidRPr="00967232">
      <w:instrText xml:space="preserve"> DOCPROPERTY "SvarFrasKort" *\charformat </w:instrText>
    </w:r>
    <w:r w:rsidRPr="00967232">
      <w:fldChar w:fldCharType="end"/>
    </w:r>
  </w:p>
  <w:p w:rsidR="0064632D" w:rsidRPr="00967232" w:rsidRDefault="0064632D">
    <w:pPr>
      <w:pStyle w:val="FSHTitel"/>
    </w:pPr>
    <w:r w:rsidRPr="00967232">
      <w:fldChar w:fldCharType="begin" w:fldLock="1"/>
    </w:r>
    <w:r w:rsidRPr="00967232">
      <w:instrText xml:space="preserve"> DOCPROPERTY</w:instrText>
    </w:r>
    <w:r w:rsidRPr="00967232">
      <w:rPr>
        <w:sz w:val="18"/>
      </w:rPr>
      <w:instrText xml:space="preserve"> "RubrikSvar" *\charformat </w:instrText>
    </w:r>
    <w:r w:rsidRPr="00967232">
      <w:fldChar w:fldCharType="separate"/>
    </w:r>
    <w:r w:rsidR="00141618" w:rsidRPr="00967232">
      <w:t>Miljöriktig transportpolitik i Mälardalen</w:t>
    </w:r>
    <w:r w:rsidRPr="00967232">
      <w:fldChar w:fldCharType="end"/>
    </w:r>
  </w:p>
  <w:p w:rsidR="0064632D" w:rsidRPr="00967232" w:rsidRDefault="0064632D" w:rsidP="0064632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10C9008"/>
    <w:lvl w:ilvl="0" w:tplc="ABCC2DD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9958121">
    <w:abstractNumId w:val="13"/>
  </w:num>
  <w:num w:numId="2" w16cid:durableId="1064647924">
    <w:abstractNumId w:val="10"/>
  </w:num>
  <w:num w:numId="3" w16cid:durableId="268247188">
    <w:abstractNumId w:val="11"/>
  </w:num>
  <w:num w:numId="4" w16cid:durableId="2060665223">
    <w:abstractNumId w:val="12"/>
  </w:num>
  <w:num w:numId="5" w16cid:durableId="734473197">
    <w:abstractNumId w:val="8"/>
  </w:num>
  <w:num w:numId="6" w16cid:durableId="1701515349">
    <w:abstractNumId w:val="3"/>
  </w:num>
  <w:num w:numId="7" w16cid:durableId="1319191732">
    <w:abstractNumId w:val="2"/>
  </w:num>
  <w:num w:numId="8" w16cid:durableId="1939484153">
    <w:abstractNumId w:val="1"/>
  </w:num>
  <w:num w:numId="9" w16cid:durableId="1517570945">
    <w:abstractNumId w:val="0"/>
  </w:num>
  <w:num w:numId="10" w16cid:durableId="1557551200">
    <w:abstractNumId w:val="9"/>
  </w:num>
  <w:num w:numId="11" w16cid:durableId="604070997">
    <w:abstractNumId w:val="7"/>
  </w:num>
  <w:num w:numId="12" w16cid:durableId="1445491918">
    <w:abstractNumId w:val="6"/>
  </w:num>
  <w:num w:numId="13" w16cid:durableId="1169830634">
    <w:abstractNumId w:val="5"/>
  </w:num>
  <w:num w:numId="14" w16cid:durableId="203522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5D4C6C"/>
    <w:rsid w:val="00064BC3"/>
    <w:rsid w:val="00066775"/>
    <w:rsid w:val="00072FB9"/>
    <w:rsid w:val="000D59B5"/>
    <w:rsid w:val="00100531"/>
    <w:rsid w:val="00141618"/>
    <w:rsid w:val="00201DFB"/>
    <w:rsid w:val="00204A63"/>
    <w:rsid w:val="00212FF1"/>
    <w:rsid w:val="00230193"/>
    <w:rsid w:val="0025068A"/>
    <w:rsid w:val="002818D3"/>
    <w:rsid w:val="002840F1"/>
    <w:rsid w:val="002D11A8"/>
    <w:rsid w:val="002E265B"/>
    <w:rsid w:val="003B5501"/>
    <w:rsid w:val="00445271"/>
    <w:rsid w:val="004A0504"/>
    <w:rsid w:val="004E38D9"/>
    <w:rsid w:val="00597704"/>
    <w:rsid w:val="005D4C6C"/>
    <w:rsid w:val="0064632D"/>
    <w:rsid w:val="00740D6D"/>
    <w:rsid w:val="00794149"/>
    <w:rsid w:val="007B67A7"/>
    <w:rsid w:val="007C6092"/>
    <w:rsid w:val="00967232"/>
    <w:rsid w:val="00A053C6"/>
    <w:rsid w:val="00B13BF0"/>
    <w:rsid w:val="00B747DB"/>
    <w:rsid w:val="00C1285C"/>
    <w:rsid w:val="00C27B7D"/>
    <w:rsid w:val="00D1174F"/>
    <w:rsid w:val="00DC1513"/>
    <w:rsid w:val="00DC6C70"/>
    <w:rsid w:val="00E22893"/>
    <w:rsid w:val="00E360DE"/>
    <w:rsid w:val="00E75D28"/>
    <w:rsid w:val="00E84F25"/>
    <w:rsid w:val="00F14C4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665090-9E34-431E-B86B-8F7E64B51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4632D"/>
    <w:pPr>
      <w:spacing w:after="250"/>
    </w:pPr>
  </w:style>
  <w:style w:type="paragraph" w:customStyle="1" w:styleId="Hemstlatt">
    <w:name w:val="Hemstl_att"/>
    <w:aliases w:val="HemstPunkt,HemstPunktFlera,HemställansPunkt,Förslagstext"/>
    <w:basedOn w:val="Normal"/>
    <w:next w:val="Normal"/>
    <w:rsid w:val="0064632D"/>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2E265B"/>
    <w:pPr>
      <w:spacing w:line="240" w:lineRule="auto"/>
    </w:pPr>
    <w:rPr>
      <w:rFonts w:ascii="Verdana" w:hAnsi="Verdana"/>
      <w:szCs w:val="24"/>
    </w:rPr>
  </w:style>
  <w:style w:type="paragraph" w:styleId="Ballongtext">
    <w:name w:val="Balloon Text"/>
    <w:basedOn w:val="Normal"/>
    <w:semiHidden/>
    <w:rsid w:val="005D4C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392</Words>
  <Characters>2367</Characters>
  <Application>Microsoft Office Word</Application>
  <DocSecurity>4</DocSecurity>
  <Lines>43</Lines>
  <Paragraphs>10</Paragraphs>
  <ScaleCrop>false</ScaleCrop>
  <HeadingPairs>
    <vt:vector size="2" baseType="variant">
      <vt:variant>
        <vt:lpstr>Rubrik</vt:lpstr>
      </vt:variant>
      <vt:variant>
        <vt:i4>1</vt:i4>
      </vt:variant>
    </vt:vector>
  </HeadingPairs>
  <TitlesOfParts>
    <vt:vector size="1" baseType="lpstr">
      <vt:lpstr>T346</vt:lpstr>
    </vt:vector>
  </TitlesOfParts>
  <Company>Riksdagen</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T346</dc:title>
  <dc:subject>T346</dc:subject>
  <dc:creator>Riksdagen</dc:creator>
  <cp:keywords>Riksdagen</cp:keywords>
  <dc:description/>
  <cp:lastModifiedBy>Lars Brink</cp:lastModifiedBy>
  <cp:revision>2</cp:revision>
  <cp:lastPrinted>2006-01-19T06:57:00Z</cp:lastPrinted>
  <dcterms:created xsi:type="dcterms:W3CDTF">2025-12-16T21:33:00Z</dcterms:created>
  <dcterms:modified xsi:type="dcterms:W3CDTF">2025-12-16T21:33:00Z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mot2000_416_2005-09-24</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Miljöriktig transportpolitik i Mälardalen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Miljöriktig transportpolitik i Mälardalen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c502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hannes.borg@riksdagen.se</vt:lpwstr>
  </property>
  <property fmtid="{D5CDD505-2E9C-101B-9397-08002B2CF9AE}" pid="45" name="ReservUID">
    <vt:lpwstr>peter jansson</vt:lpwstr>
  </property>
  <property fmtid="{D5CDD505-2E9C-101B-9397-08002B2CF9AE}" pid="46" name="MotionID">
    <vt:lpwstr>20052006000000000099000005020069</vt:lpwstr>
  </property>
  <property fmtid="{D5CDD505-2E9C-101B-9397-08002B2CF9AE}" pid="47" name="datum">
    <vt:lpwstr>050927</vt:lpwstr>
  </property>
  <property fmtid="{D5CDD505-2E9C-101B-9397-08002B2CF9AE}" pid="48" name="avsändar-e-post">
    <vt:lpwstr>hannes.borg@riksdagen.se</vt:lpwstr>
  </property>
  <property fmtid="{D5CDD505-2E9C-101B-9397-08002B2CF9AE}" pid="49" name="id">
    <vt:lpwstr>20052006000000000099000005020069</vt:lpwstr>
  </property>
  <property fmtid="{D5CDD505-2E9C-101B-9397-08002B2CF9AE}" pid="50" name="nummer">
    <vt:lpwstr>346</vt:lpwstr>
  </property>
  <property fmtid="{D5CDD505-2E9C-101B-9397-08002B2CF9AE}" pid="51" name="utskottsbeteckning">
    <vt:lpwstr>T</vt:lpwstr>
  </property>
</Properties>
</file>