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CD4" w:rsidRPr="00C86E76" w:rsidRDefault="002E4CD4">
      <w:pPr>
        <w:pStyle w:val="Hemstlrubrik"/>
      </w:pPr>
      <w:r w:rsidRPr="00C86E76">
        <w:t>Förslag till riksdagsbeslut</w:t>
      </w:r>
    </w:p>
    <w:p w:rsidR="002E4CD4" w:rsidRPr="00C86E76" w:rsidRDefault="002E4CD4">
      <w:pPr>
        <w:pStyle w:val="Hemstlatt"/>
        <w:numPr>
          <w:ilvl w:val="0"/>
          <w:numId w:val="1"/>
        </w:numPr>
      </w:pPr>
      <w:r w:rsidRPr="00C86E76">
        <w:t>Riksdagen tillkännager för regeringen som sin mening vad som anförs i motionen om att den nationella strategin för i</w:t>
      </w:r>
      <w:r w:rsidRPr="00C86E76">
        <w:t>n</w:t>
      </w:r>
      <w:r w:rsidRPr="00C86E76">
        <w:t>ternationell freds- och säkerhetsfrämjande verksamhet årligen ska uppd</w:t>
      </w:r>
      <w:r w:rsidRPr="00C86E76">
        <w:t>a</w:t>
      </w:r>
      <w:r w:rsidRPr="00C86E76">
        <w:t>teras och föreläggas riksdagen.</w:t>
      </w:r>
    </w:p>
    <w:p w:rsidR="002E4CD4" w:rsidRPr="00C86E76" w:rsidRDefault="002E4CD4">
      <w:pPr>
        <w:pStyle w:val="Hemstlatt"/>
        <w:numPr>
          <w:ilvl w:val="0"/>
          <w:numId w:val="1"/>
        </w:numPr>
      </w:pPr>
      <w:r w:rsidRPr="00C86E76">
        <w:t>Riksdagen tillkännager för regeringen som sin mening vad som anförs i motionen om ett formellt samverkansforum för civila och militära aktörer.</w:t>
      </w:r>
    </w:p>
    <w:p w:rsidR="002E4CD4" w:rsidRPr="00C86E76" w:rsidRDefault="002E4CD4">
      <w:pPr>
        <w:pStyle w:val="Hemstlatt"/>
        <w:numPr>
          <w:ilvl w:val="0"/>
          <w:numId w:val="1"/>
        </w:numPr>
      </w:pPr>
      <w:r w:rsidRPr="00C86E76">
        <w:t>Riksdagen tillkännager för regeringen som sin mening vad som anförs i motionen om skälet för det svenska internationella engag</w:t>
      </w:r>
      <w:r w:rsidRPr="00C86E76">
        <w:t>e</w:t>
      </w:r>
      <w:r w:rsidRPr="00C86E76">
        <w:t>manget.</w:t>
      </w:r>
    </w:p>
    <w:p w:rsidR="002E4CD4" w:rsidRPr="00C86E76" w:rsidRDefault="002E4CD4">
      <w:pPr>
        <w:pStyle w:val="Hemstlatt"/>
        <w:numPr>
          <w:ilvl w:val="0"/>
          <w:numId w:val="1"/>
        </w:numPr>
      </w:pPr>
      <w:r w:rsidRPr="00C86E76">
        <w:t>Riksdagen tillkännager för regeringen som sin mening vad som anförs i motionen om prioritering av marktrupp i internationella i</w:t>
      </w:r>
      <w:r w:rsidRPr="00C86E76">
        <w:t>n</w:t>
      </w:r>
      <w:r w:rsidRPr="00C86E76">
        <w:t>satser.</w:t>
      </w:r>
    </w:p>
    <w:p w:rsidR="002E4CD4" w:rsidRPr="00C86E76" w:rsidRDefault="002E4CD4">
      <w:pPr>
        <w:pStyle w:val="Rubrik1"/>
      </w:pPr>
      <w:r w:rsidRPr="00C86E76">
        <w:t>Motivering</w:t>
      </w:r>
    </w:p>
    <w:p w:rsidR="002E4CD4" w:rsidRPr="00C86E76" w:rsidRDefault="002E4CD4">
      <w:pPr>
        <w:rPr>
          <w:szCs w:val="24"/>
        </w:rPr>
      </w:pPr>
      <w:r w:rsidRPr="00C86E76">
        <w:rPr>
          <w:szCs w:val="24"/>
        </w:rPr>
        <w:t>Den sedan länge aviserade skrivelsen om en nationell strategi för internati</w:t>
      </w:r>
      <w:r w:rsidRPr="00C86E76">
        <w:rPr>
          <w:szCs w:val="24"/>
        </w:rPr>
        <w:t>o</w:t>
      </w:r>
      <w:r w:rsidRPr="00C86E76">
        <w:rPr>
          <w:szCs w:val="24"/>
        </w:rPr>
        <w:t>nell freds- och säkerhetsfrämjande verksamhet, sägs av regeringen utgöra en ”övergripande vägledning för svenskt deltagande på det fredsfrämjande o</w:t>
      </w:r>
      <w:r w:rsidRPr="00C86E76">
        <w:rPr>
          <w:szCs w:val="24"/>
        </w:rPr>
        <w:t>m</w:t>
      </w:r>
      <w:r w:rsidRPr="00C86E76">
        <w:rPr>
          <w:szCs w:val="24"/>
        </w:rPr>
        <w:t xml:space="preserve">rådet”. Vi konstaterar dock att det snarare är en väldigt övergripande </w:t>
      </w:r>
      <w:r w:rsidRPr="00C86E76">
        <w:rPr>
          <w:i/>
          <w:szCs w:val="24"/>
        </w:rPr>
        <w:t>beskri</w:t>
      </w:r>
      <w:r w:rsidRPr="00C86E76">
        <w:rPr>
          <w:i/>
          <w:szCs w:val="24"/>
        </w:rPr>
        <w:t>v</w:t>
      </w:r>
      <w:r w:rsidRPr="00C86E76">
        <w:rPr>
          <w:i/>
          <w:szCs w:val="24"/>
        </w:rPr>
        <w:t>ning</w:t>
      </w:r>
      <w:r w:rsidRPr="00C86E76">
        <w:rPr>
          <w:szCs w:val="24"/>
        </w:rPr>
        <w:t xml:space="preserve"> eftersom den knappast kan användas som en vägledning i ordets rätta bemärkelse, t.ex. när det gäller anmälningar till internationella styrkeregister. Vi väljer därför att betrakta skrivelsen som ett första försök att formulera en vägledande strategi. Riksdagen bör därför tillkänn</w:t>
      </w:r>
      <w:r w:rsidRPr="00C86E76">
        <w:rPr>
          <w:szCs w:val="24"/>
        </w:rPr>
        <w:t>age för regeringen som sin mening att strategin årligen ska uppdateras och föreläggas riksdagen.</w:t>
      </w:r>
    </w:p>
    <w:p w:rsidR="002E4CD4" w:rsidRPr="00C86E76" w:rsidRDefault="002E4CD4">
      <w:pPr>
        <w:pStyle w:val="Rubrik2"/>
      </w:pPr>
      <w:r w:rsidRPr="00C86E76">
        <w:lastRenderedPageBreak/>
        <w:t>Civil-militär samverkan och samlade bidrag</w:t>
      </w:r>
    </w:p>
    <w:p w:rsidR="002E4CD4" w:rsidRPr="00C86E76" w:rsidRDefault="002E4CD4">
      <w:pPr>
        <w:rPr>
          <w:szCs w:val="24"/>
        </w:rPr>
      </w:pPr>
      <w:r w:rsidRPr="00C86E76">
        <w:rPr>
          <w:szCs w:val="24"/>
        </w:rPr>
        <w:t>Inom ett område flyttar dock regeringen fram positionerna. Det gäller civil-militär samverkan och samlade civila och militära bidrag till internationella insatser. Tanken är att regeringen genom strategin ska knyta utrikes-, utvec</w:t>
      </w:r>
      <w:r w:rsidRPr="00C86E76">
        <w:rPr>
          <w:szCs w:val="24"/>
        </w:rPr>
        <w:t>k</w:t>
      </w:r>
      <w:r w:rsidRPr="00C86E76">
        <w:rPr>
          <w:szCs w:val="24"/>
        </w:rPr>
        <w:t>lings, säkerhets- och försvars</w:t>
      </w:r>
      <w:r w:rsidRPr="00C86E76">
        <w:rPr>
          <w:szCs w:val="24"/>
        </w:rPr>
        <w:softHyphen/>
        <w:t>politiken närmare varandra. Målsättningen är att Sverige ska ta ett större och mer samordnat ansvar vid freds- och säkerhet</w:t>
      </w:r>
      <w:r w:rsidRPr="00C86E76">
        <w:rPr>
          <w:szCs w:val="24"/>
        </w:rPr>
        <w:t>s</w:t>
      </w:r>
      <w:r w:rsidRPr="00C86E76">
        <w:rPr>
          <w:szCs w:val="24"/>
        </w:rPr>
        <w:t>främjande insatser. En utgångspunkt för strategin är att svenska insatser ska utformas som en integrerad och samlad politik gentemot det aktuella landet. Där så är möjligt ska bidragen utformas med både civila och militära delar. I strategin understryks att utvecklingssamarbetet kan utgöra en viktig del av den samlade svenska förmågan. Säkerhet och utvec</w:t>
      </w:r>
      <w:r w:rsidRPr="00C86E76">
        <w:rPr>
          <w:szCs w:val="24"/>
        </w:rPr>
        <w:t>kling är varandras förut</w:t>
      </w:r>
      <w:r w:rsidRPr="00C86E76">
        <w:rPr>
          <w:szCs w:val="24"/>
        </w:rPr>
        <w:softHyphen/>
        <w:t>sättningar och för att nå varaktiga framsteg i länder som t.ex. Afghan</w:t>
      </w:r>
      <w:r w:rsidRPr="00C86E76">
        <w:rPr>
          <w:szCs w:val="24"/>
        </w:rPr>
        <w:t>i</w:t>
      </w:r>
      <w:r w:rsidRPr="00C86E76">
        <w:rPr>
          <w:szCs w:val="24"/>
        </w:rPr>
        <w:t>stan måste den svenska närvaron präglas av denna insikt.</w:t>
      </w:r>
    </w:p>
    <w:p w:rsidR="002E4CD4" w:rsidRPr="00C86E76" w:rsidRDefault="002E4CD4">
      <w:pPr>
        <w:pStyle w:val="Normaltindrag"/>
      </w:pPr>
      <w:r w:rsidRPr="00C86E76">
        <w:t>Regeringen skriver bl.a. följande: ”Möjligheter till ett samlat svenskt e</w:t>
      </w:r>
      <w:r w:rsidRPr="00C86E76">
        <w:t>n</w:t>
      </w:r>
      <w:r w:rsidRPr="00C86E76">
        <w:t>gagemang ska värderas i anslutning till att en ny insats inleds. Så långt mö</w:t>
      </w:r>
      <w:r w:rsidRPr="00C86E76">
        <w:t>j</w:t>
      </w:r>
      <w:r w:rsidRPr="00C86E76">
        <w:t xml:space="preserve">ligt ska processen präglas av en helhetssyn på Sveriges deltagande”. </w:t>
      </w:r>
    </w:p>
    <w:p w:rsidR="002E4CD4" w:rsidRPr="00C86E76" w:rsidRDefault="002E4CD4">
      <w:pPr>
        <w:pStyle w:val="Normaltindrag"/>
      </w:pPr>
      <w:r w:rsidRPr="00C86E76">
        <w:t>Och sedan kommer en portalparagraf: ”För att främja en hållbar lösning på konflikter bör Sverige i möjligaste mån sam</w:t>
      </w:r>
      <w:r w:rsidRPr="00C86E76">
        <w:softHyphen/>
        <w:t>ordna fredsfrämjande insatser med såväl humanitärt som ett mer långsiktigt återupp</w:t>
      </w:r>
      <w:r w:rsidRPr="00C86E76">
        <w:softHyphen/>
        <w:t>byggnads- och utvec</w:t>
      </w:r>
      <w:r w:rsidRPr="00C86E76">
        <w:t>k</w:t>
      </w:r>
      <w:r w:rsidRPr="00C86E76">
        <w:t>lingsstöd. Strävan bör vara att de svenska bidragen till de internationella i</w:t>
      </w:r>
      <w:r w:rsidRPr="00C86E76">
        <w:t>n</w:t>
      </w:r>
      <w:r w:rsidRPr="00C86E76">
        <w:t>satserna utformas som samlade, med såväl militära som civila delar.”</w:t>
      </w:r>
    </w:p>
    <w:p w:rsidR="002E4CD4" w:rsidRPr="00C86E76" w:rsidRDefault="002E4CD4">
      <w:pPr>
        <w:pStyle w:val="Normaltindrag"/>
      </w:pPr>
      <w:r w:rsidRPr="00C86E76">
        <w:t>Vidare skriver regeringen: ”För att nå största möjliga effektivitet i de fredsfrämjande insatserna är det även fortsättningsvis en ambition att utifrån etablerade principer, bl.a. inom ramen för FN:s fredsfrämjande verksamhet, fortsatt utveckla den svenska förm</w:t>
      </w:r>
      <w:r w:rsidRPr="00C86E76">
        <w:t>ågan när det gäller civil-militär samverkan i insatserna.”</w:t>
      </w:r>
    </w:p>
    <w:p w:rsidR="002E4CD4" w:rsidRPr="00C86E76" w:rsidRDefault="002E4CD4">
      <w:pPr>
        <w:pStyle w:val="Normaltindrag"/>
      </w:pPr>
      <w:r w:rsidRPr="00C86E76">
        <w:t xml:space="preserve">Men denna ambitionsnivå följs inte upp med ett enda konkret förslag. Vem ska bestämma hur det ska gå till i praktiken? Vilket departement ska ha </w:t>
      </w:r>
      <w:r w:rsidRPr="00C86E76">
        <w:rPr>
          <w:i/>
        </w:rPr>
        <w:t>lead</w:t>
      </w:r>
      <w:r w:rsidRPr="00C86E76">
        <w:t>? I vilken fas av processen inför en eventuell insats ska aktörerna samordnas? Det enda som har med något slags konkret genomförande att göra är följande till intet förpliktigande rader:</w:t>
      </w:r>
    </w:p>
    <w:p w:rsidR="002E4CD4" w:rsidRPr="00C86E76" w:rsidRDefault="002E4CD4">
      <w:pPr>
        <w:pStyle w:val="Normaltindrag"/>
      </w:pPr>
      <w:r w:rsidRPr="00C86E76">
        <w:t>”Dagens komplexa konflikthanterings- och återuppbyggnadsinsatser föru</w:t>
      </w:r>
      <w:r w:rsidRPr="00C86E76">
        <w:t>t</w:t>
      </w:r>
      <w:r w:rsidRPr="00C86E76">
        <w:t>sätter att det internationella samfundet – likväl som Sverige nationellt – i både planerings- och genomförandefasen samordnar tillgängliga verktyg”.</w:t>
      </w:r>
    </w:p>
    <w:p w:rsidR="002E4CD4" w:rsidRPr="00C86E76" w:rsidRDefault="002E4CD4">
      <w:pPr>
        <w:pStyle w:val="Normaltindrag"/>
      </w:pPr>
      <w:r w:rsidRPr="00C86E76">
        <w:t>En sak är säker; det sker inte av sig självt, och det lär aldrig ha varit vikt</w:t>
      </w:r>
      <w:r w:rsidRPr="00C86E76">
        <w:t>i</w:t>
      </w:r>
      <w:r w:rsidRPr="00C86E76">
        <w:t>gare än nu att ha alla aktörer i samma rum på jämbördiga positioner genom hela processen (planering, genomförande), om man ska förverkliga idén om civil-militär samverkan ”på riktigt” och utan att det blir slagsida till förmån för det militära.</w:t>
      </w:r>
    </w:p>
    <w:p w:rsidR="002E4CD4" w:rsidRPr="00C86E76" w:rsidRDefault="002E4CD4">
      <w:pPr>
        <w:pStyle w:val="Normaltindrag"/>
      </w:pPr>
      <w:r w:rsidRPr="00C86E76">
        <w:t>Regeringen måste därför skapa en struktur för hur denna samverkan ska ske, från planering och genomförande till utvärdering. Regeringen bör åte</w:t>
      </w:r>
      <w:r w:rsidRPr="00C86E76">
        <w:t>r</w:t>
      </w:r>
      <w:r w:rsidRPr="00C86E76">
        <w:t>komma till riksdagen med ett förslag till ett sådant samverkansforum där civila och militära aktörer på jämbördiga villkor planerar gemensamt på den strategiska nivån. Det finns internationella exempel på sådana forum att hä</w:t>
      </w:r>
      <w:r w:rsidRPr="00C86E76">
        <w:t>m</w:t>
      </w:r>
      <w:r w:rsidRPr="00C86E76">
        <w:t>ta inspiration från.</w:t>
      </w:r>
    </w:p>
    <w:p w:rsidR="002E4CD4" w:rsidRPr="00C86E76" w:rsidRDefault="002E4CD4">
      <w:pPr>
        <w:pStyle w:val="Rubrik2"/>
      </w:pPr>
      <w:r w:rsidRPr="00C86E76">
        <w:t>Grundorsaken till Sveriges engagemang</w:t>
      </w:r>
    </w:p>
    <w:p w:rsidR="002E4CD4" w:rsidRPr="00C86E76" w:rsidRDefault="002E4CD4">
      <w:pPr>
        <w:rPr>
          <w:szCs w:val="24"/>
        </w:rPr>
      </w:pPr>
      <w:r w:rsidRPr="00C86E76">
        <w:rPr>
          <w:szCs w:val="24"/>
        </w:rPr>
        <w:t>I strategin beskrivs orsakerna till Sveriges engagemang å ena sidan som ”ett uttryck för vår solidaritet i handling med de människor och länder som hotas av konflikter” samt att ”utrikes- och säkerhetspolitiska bedömningar och prioriteringar ska vara styrande för svenskt deltagande i fredsfrämjande insa</w:t>
      </w:r>
      <w:r w:rsidRPr="00C86E76">
        <w:rPr>
          <w:szCs w:val="24"/>
        </w:rPr>
        <w:t>t</w:t>
      </w:r>
      <w:r w:rsidRPr="00C86E76">
        <w:rPr>
          <w:szCs w:val="24"/>
        </w:rPr>
        <w:t>ser. Även försvarspolitiken och politikområdet rättsväsendet ska beaktas. Sammantaget ska dessa politikområden utgöra utgångs</w:t>
      </w:r>
      <w:r w:rsidRPr="00C86E76">
        <w:rPr>
          <w:szCs w:val="24"/>
        </w:rPr>
        <w:softHyphen/>
        <w:t>punkten för diskussi</w:t>
      </w:r>
      <w:r w:rsidRPr="00C86E76">
        <w:rPr>
          <w:szCs w:val="24"/>
        </w:rPr>
        <w:t>o</w:t>
      </w:r>
      <w:r w:rsidRPr="00C86E76">
        <w:rPr>
          <w:szCs w:val="24"/>
        </w:rPr>
        <w:t>ner om möjliga insatser.”</w:t>
      </w:r>
    </w:p>
    <w:p w:rsidR="002E4CD4" w:rsidRPr="00C86E76" w:rsidRDefault="002E4CD4">
      <w:pPr>
        <w:pStyle w:val="Normaltindrag"/>
      </w:pPr>
      <w:r w:rsidRPr="00C86E76">
        <w:t>Men lite senare i skrivelsen, i de mer militära delarna, står det att svenska insatser ”ska kunna bidra till en önskvärd operativ nytta, förmågeutveckling och kompetens</w:t>
      </w:r>
      <w:r w:rsidRPr="00C86E76">
        <w:softHyphen/>
        <w:t>uppbyggnad för den utsändande myndigheten”. Man vill från mer militärt håll alltid framhålla att det inte enbart är altruism som får Sverige att agera internationellt, utan att det också är ett försvar av svenska värden och Sverige.</w:t>
      </w:r>
    </w:p>
    <w:p w:rsidR="002E4CD4" w:rsidRPr="00C86E76" w:rsidRDefault="002E4CD4">
      <w:pPr>
        <w:pStyle w:val="Normaltindrag"/>
      </w:pPr>
      <w:r w:rsidRPr="00C86E76">
        <w:t>Frågan är vilken bevekelsegrund som är styrande i grunden för det svenska inter</w:t>
      </w:r>
      <w:r w:rsidRPr="00C86E76">
        <w:softHyphen/>
        <w:t>nationella engagemanget? Det är en avgörande fråga eftersom det påve</w:t>
      </w:r>
      <w:r w:rsidRPr="00C86E76">
        <w:t>r</w:t>
      </w:r>
      <w:r w:rsidRPr="00C86E76">
        <w:t>kar alltfrån vilka insatser man går in i till hur de utformas och genomförs. Vår uppfattning är att det inte får föreligga något tvivel om att det yttersta skälet för det svenska engagemanget är att minska människors lidande.</w:t>
      </w:r>
    </w:p>
    <w:p w:rsidR="002E4CD4" w:rsidRPr="00C86E76" w:rsidRDefault="002E4CD4">
      <w:pPr>
        <w:pStyle w:val="Rubrik2"/>
      </w:pPr>
      <w:r w:rsidRPr="00C86E76">
        <w:t>Allt, med allting, överallt</w:t>
      </w:r>
    </w:p>
    <w:p w:rsidR="002E4CD4" w:rsidRPr="00C86E76" w:rsidRDefault="002E4CD4">
      <w:pPr>
        <w:rPr>
          <w:szCs w:val="24"/>
        </w:rPr>
      </w:pPr>
      <w:r w:rsidRPr="00C86E76">
        <w:rPr>
          <w:szCs w:val="24"/>
        </w:rPr>
        <w:t>Regeringen tar inga steg när det gäller att nischa det svenska militära bidr</w:t>
      </w:r>
      <w:r w:rsidRPr="00C86E76">
        <w:rPr>
          <w:szCs w:val="24"/>
        </w:rPr>
        <w:t>a</w:t>
      </w:r>
      <w:r w:rsidRPr="00C86E76">
        <w:rPr>
          <w:szCs w:val="24"/>
        </w:rPr>
        <w:t>get. Vi ska kunna göra allt, med allting inom alla tidsramar och överallt: ”Försvarsmakten ska, när så efterfrågas, kunna delta i internationella insatser med en bredd av olika förbands</w:t>
      </w:r>
      <w:r w:rsidRPr="00C86E76">
        <w:rPr>
          <w:szCs w:val="24"/>
        </w:rPr>
        <w:softHyphen/>
        <w:t>typer. Strävan är att Sverige bör bidra på o</w:t>
      </w:r>
      <w:r w:rsidRPr="00C86E76">
        <w:rPr>
          <w:szCs w:val="24"/>
        </w:rPr>
        <w:t>m</w:t>
      </w:r>
      <w:r w:rsidRPr="00C86E76">
        <w:rPr>
          <w:szCs w:val="24"/>
        </w:rPr>
        <w:t>råden där vi kan ge ett mervärde till den samlade operationen.”  Skrivningen från budgetpropositionen för 2008, om att man ska ha en ”markoperativ tyngdpunkt” är därmed borta.</w:t>
      </w:r>
    </w:p>
    <w:p w:rsidR="002E4CD4" w:rsidRPr="00C86E76" w:rsidRDefault="002E4CD4">
      <w:pPr>
        <w:pStyle w:val="Normaltindrag"/>
      </w:pPr>
      <w:r w:rsidRPr="00C86E76">
        <w:t>Dessa skrivningar speglar en helt orealistisk ambitionsnivå. Sverige ko</w:t>
      </w:r>
      <w:r w:rsidRPr="00C86E76">
        <w:t>m</w:t>
      </w:r>
      <w:r w:rsidRPr="00C86E76">
        <w:t>mer inte att ha råd att fortsätta anmäla alla typer av förband inom alla strid</w:t>
      </w:r>
      <w:r w:rsidRPr="00C86E76">
        <w:t>s</w:t>
      </w:r>
      <w:r w:rsidRPr="00C86E76">
        <w:t>krafter och med hög beredskap till internationella styrkeregister. Strategin talar om samlade civil-militära bidrag. Det innebär i sig att man måste vara engagerad i insatsområdet under lång tid. Sammantaget talar det för att Sver</w:t>
      </w:r>
      <w:r w:rsidRPr="00C86E76">
        <w:t>i</w:t>
      </w:r>
      <w:r w:rsidRPr="00C86E76">
        <w:t>ge bör fokusera sina internationella militära styrkebidrag till marktrupp med förmåga att samarbeta med civila aktörer och som verkar uthålligt i insatser där svenska resurser nyttjas på bästa sätt til</w:t>
      </w:r>
      <w:r w:rsidRPr="00C86E76">
        <w:t>l förmån för den befolkning insa</w:t>
      </w:r>
      <w:r w:rsidRPr="00C86E76">
        <w:t>t</w:t>
      </w:r>
      <w:r w:rsidRPr="00C86E76">
        <w:t>sen syftar till att stödja. En sådan prioritering ska naturligtvis styra vilka a</w:t>
      </w:r>
      <w:r w:rsidRPr="00C86E76">
        <w:t>n</w:t>
      </w:r>
      <w:r w:rsidRPr="00C86E76">
        <w:t>mälningar som görs till internationella styrkeregister.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E76">
        <w:trPr>
          <w:cantSplit/>
        </w:trPr>
        <w:tc>
          <w:tcPr>
            <w:tcW w:w="3046" w:type="dxa"/>
          </w:tcPr>
          <w:p w:rsidR="002E4CD4" w:rsidRPr="00C86E76" w:rsidRDefault="002E4CD4">
            <w:pPr>
              <w:pStyle w:val="UnderskriftDatum"/>
              <w:spacing w:before="240"/>
            </w:pPr>
            <w:r w:rsidRPr="00C86E76">
              <w:t>Stockholm den 2 april 2008</w:t>
            </w:r>
          </w:p>
        </w:tc>
        <w:tc>
          <w:tcPr>
            <w:tcW w:w="3047" w:type="dxa"/>
          </w:tcPr>
          <w:p w:rsidR="002E4CD4" w:rsidRPr="00C86E76" w:rsidRDefault="002E4CD4">
            <w:pPr>
              <w:pStyle w:val="Underskrifter"/>
              <w:spacing w:before="240"/>
            </w:pPr>
          </w:p>
        </w:tc>
      </w:tr>
      <w:tr w:rsidR="00000000" w:rsidRPr="00C86E76">
        <w:trPr>
          <w:cantSplit/>
        </w:trPr>
        <w:tc>
          <w:tcPr>
            <w:tcW w:w="3046" w:type="dxa"/>
          </w:tcPr>
          <w:p w:rsidR="002E4CD4" w:rsidRPr="00C86E76" w:rsidRDefault="002E4CD4">
            <w:pPr>
              <w:pStyle w:val="Underskrifter"/>
            </w:pPr>
            <w:r w:rsidRPr="00C86E76">
              <w:t>Peter Rådberg (mp)</w:t>
            </w:r>
          </w:p>
        </w:tc>
        <w:tc>
          <w:tcPr>
            <w:tcW w:w="3046" w:type="dxa"/>
          </w:tcPr>
          <w:p w:rsidR="002E4CD4" w:rsidRPr="00C86E76" w:rsidRDefault="002E4CD4">
            <w:pPr>
              <w:pStyle w:val="Underskrifter"/>
            </w:pPr>
          </w:p>
        </w:tc>
      </w:tr>
      <w:tr w:rsidR="00000000" w:rsidRPr="00C86E76">
        <w:trPr>
          <w:cantSplit/>
        </w:trPr>
        <w:tc>
          <w:tcPr>
            <w:tcW w:w="3046" w:type="dxa"/>
          </w:tcPr>
          <w:p w:rsidR="002E4CD4" w:rsidRPr="00C86E76" w:rsidRDefault="002E4CD4">
            <w:pPr>
              <w:pStyle w:val="Underskrifter"/>
            </w:pPr>
            <w:r w:rsidRPr="00C86E76">
              <w:t>Bodil Ceballos (mp)</w:t>
            </w:r>
          </w:p>
        </w:tc>
        <w:tc>
          <w:tcPr>
            <w:tcW w:w="3046" w:type="dxa"/>
          </w:tcPr>
          <w:p w:rsidR="002E4CD4" w:rsidRPr="00C86E76" w:rsidRDefault="002E4CD4">
            <w:pPr>
              <w:pStyle w:val="Underskrifter"/>
            </w:pPr>
            <w:r w:rsidRPr="00C86E76">
              <w:t>Max Andersson (mp)</w:t>
            </w:r>
          </w:p>
        </w:tc>
      </w:tr>
      <w:tr w:rsidR="00000000" w:rsidRPr="00C86E76">
        <w:trPr>
          <w:cantSplit/>
        </w:trPr>
        <w:tc>
          <w:tcPr>
            <w:tcW w:w="3046" w:type="dxa"/>
          </w:tcPr>
          <w:p w:rsidR="002E4CD4" w:rsidRPr="00C86E76" w:rsidRDefault="002E4CD4">
            <w:pPr>
              <w:pStyle w:val="Underskrifter"/>
            </w:pPr>
            <w:r w:rsidRPr="00C86E76">
              <w:t>Per Bolund (mp)</w:t>
            </w:r>
          </w:p>
        </w:tc>
        <w:tc>
          <w:tcPr>
            <w:tcW w:w="3046" w:type="dxa"/>
          </w:tcPr>
          <w:p w:rsidR="002E4CD4" w:rsidRPr="00C86E76" w:rsidRDefault="002E4CD4">
            <w:pPr>
              <w:pStyle w:val="Underskrifter"/>
            </w:pPr>
          </w:p>
        </w:tc>
      </w:tr>
    </w:tbl>
    <w:p w:rsidR="002E4CD4" w:rsidRPr="00C86E76" w:rsidRDefault="002E4CD4">
      <w:pPr>
        <w:pStyle w:val="Normaltindrag"/>
      </w:pPr>
    </w:p>
    <w:sectPr w:rsidR="002E4CD4" w:rsidRPr="00C86E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CD4" w:rsidRPr="00C86E76" w:rsidRDefault="002E4CD4">
      <w:r w:rsidRPr="00C86E76">
        <w:separator/>
      </w:r>
    </w:p>
  </w:endnote>
  <w:endnote w:type="continuationSeparator" w:id="0">
    <w:p w:rsidR="002E4CD4" w:rsidRPr="00C86E76" w:rsidRDefault="002E4CD4">
      <w:r w:rsidRPr="00C86E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C86E76">
    <w:pPr>
      <w:pStyle w:val="Sidfot"/>
    </w:pPr>
    <w:r w:rsidRPr="00C86E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7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D4" w:rsidRDefault="002E4CD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CD4" w:rsidRDefault="002E4CD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C86E76">
    <w:pPr>
      <w:pStyle w:val="Sidfot"/>
    </w:pPr>
    <w:r w:rsidRPr="00C86E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481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D4" w:rsidRDefault="002E4C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CD4" w:rsidRDefault="002E4C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C86E76">
    <w:pPr>
      <w:pStyle w:val="Sidfot"/>
    </w:pPr>
    <w:r w:rsidRPr="00C86E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790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D4" w:rsidRDefault="002E4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CD4" w:rsidRDefault="002E4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CD4" w:rsidRPr="00C86E76" w:rsidRDefault="002E4CD4">
      <w:r w:rsidRPr="00C86E76">
        <w:separator/>
      </w:r>
    </w:p>
  </w:footnote>
  <w:footnote w:type="continuationSeparator" w:id="0">
    <w:p w:rsidR="002E4CD4" w:rsidRPr="00C86E76" w:rsidRDefault="002E4CD4">
      <w:r w:rsidRPr="00C86E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C86E76">
    <w:pPr>
      <w:pStyle w:val="Sidhuvud"/>
    </w:pPr>
    <w:r w:rsidRPr="00C86E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561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D4" w:rsidRDefault="002E4C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CD4" w:rsidRDefault="002E4C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C86E76">
    <w:pPr>
      <w:pStyle w:val="Sidhuvud"/>
    </w:pPr>
    <w:r w:rsidRPr="00C86E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862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D4" w:rsidRDefault="002E4C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CD4" w:rsidRDefault="002E4C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CD4" w:rsidRPr="00C86E76" w:rsidRDefault="002E4CD4">
    <w:pPr>
      <w:pStyle w:val="FSHNormal"/>
      <w:tabs>
        <w:tab w:val="right" w:pos="5840"/>
      </w:tabs>
    </w:pPr>
    <w:r w:rsidRPr="00C86E76">
      <w:br/>
    </w:r>
    <w:r w:rsidRPr="00C86E76">
      <w:fldChar w:fldCharType="begin" w:fldLock="1"/>
    </w:r>
    <w:r w:rsidRPr="00C86E76">
      <w:instrText xml:space="preserve"> DOCPROPERTY</w:instrText>
    </w:r>
    <w:r w:rsidRPr="00C86E76">
      <w:rPr>
        <w:sz w:val="18"/>
      </w:rPr>
      <w:instrText xml:space="preserve"> "YearUser" *\charformat </w:instrText>
    </w:r>
    <w:r w:rsidRPr="00C86E76">
      <w:fldChar w:fldCharType="separate"/>
    </w:r>
    <w:r w:rsidRPr="00C86E76">
      <w:t>2007/08</w:t>
    </w:r>
    <w:r w:rsidRPr="00C86E76">
      <w:fldChar w:fldCharType="end"/>
    </w:r>
    <w:r w:rsidRPr="00C86E76">
      <w:t xml:space="preserve"> </w:t>
    </w:r>
    <w:r w:rsidRPr="00C86E76">
      <w:tab/>
      <w:t xml:space="preserve">mnr: </w:t>
    </w:r>
    <w:r w:rsidRPr="00C86E76">
      <w:fldChar w:fldCharType="begin" w:fldLock="1"/>
    </w:r>
    <w:r w:rsidRPr="00C86E76">
      <w:instrText xml:space="preserve"> DOCPROPERTY</w:instrText>
    </w:r>
    <w:r w:rsidRPr="00C86E76">
      <w:rPr>
        <w:sz w:val="18"/>
      </w:rPr>
      <w:instrText xml:space="preserve"> "Motionsnummer" *\charformat </w:instrText>
    </w:r>
    <w:r w:rsidRPr="00C86E76">
      <w:fldChar w:fldCharType="separate"/>
    </w:r>
    <w:r w:rsidRPr="00C86E76">
      <w:t>U19</w:t>
    </w:r>
    <w:r w:rsidRPr="00C86E76">
      <w:fldChar w:fldCharType="end"/>
    </w:r>
    <w:r w:rsidRPr="00C86E76">
      <w:br/>
    </w:r>
    <w:r w:rsidRPr="00C86E76">
      <w:fldChar w:fldCharType="begin" w:fldLock="1"/>
    </w:r>
    <w:r w:rsidRPr="00C86E76">
      <w:instrText xml:space="preserve"> DOCPROPERTY</w:instrText>
    </w:r>
    <w:r w:rsidRPr="00C86E76">
      <w:rPr>
        <w:sz w:val="18"/>
      </w:rPr>
      <w:instrText xml:space="preserve"> "Samling" *\charformat </w:instrText>
    </w:r>
    <w:r w:rsidRPr="00C86E76">
      <w:fldChar w:fldCharType="end"/>
    </w:r>
    <w:r w:rsidRPr="00C86E76">
      <w:tab/>
      <w:t xml:space="preserve">pnr: </w:t>
    </w:r>
    <w:r w:rsidRPr="00C86E76">
      <w:fldChar w:fldCharType="begin" w:fldLock="1"/>
    </w:r>
    <w:r w:rsidRPr="00C86E76">
      <w:instrText xml:space="preserve"> DOCPROPERTY</w:instrText>
    </w:r>
    <w:r w:rsidRPr="00C86E76">
      <w:rPr>
        <w:sz w:val="18"/>
      </w:rPr>
      <w:instrText xml:space="preserve"> "Partinummer" *\charformat </w:instrText>
    </w:r>
    <w:r w:rsidRPr="00C86E76">
      <w:fldChar w:fldCharType="separate"/>
    </w:r>
    <w:r w:rsidRPr="00C86E76">
      <w:t>mp40</w:t>
    </w:r>
    <w:r w:rsidRPr="00C86E76">
      <w:fldChar w:fldCharType="end"/>
    </w:r>
  </w:p>
  <w:p w:rsidR="002E4CD4" w:rsidRPr="00C86E76" w:rsidRDefault="002E4CD4">
    <w:pPr>
      <w:pStyle w:val="FSHRub1"/>
    </w:pPr>
    <w:r w:rsidRPr="00C86E76">
      <w:t>Motion till riksdagen</w:t>
    </w:r>
    <w:r w:rsidRPr="00C86E76">
      <w:br/>
    </w:r>
    <w:r w:rsidRPr="00C86E76">
      <w:fldChar w:fldCharType="begin" w:fldLock="1"/>
    </w:r>
    <w:r w:rsidRPr="00C86E76">
      <w:instrText xml:space="preserve"> DOCPROPERTY "YearUser" *\charformat </w:instrText>
    </w:r>
    <w:r w:rsidRPr="00C86E76">
      <w:fldChar w:fldCharType="separate"/>
    </w:r>
    <w:r w:rsidRPr="00C86E76">
      <w:t>2007/08</w:t>
    </w:r>
    <w:r w:rsidRPr="00C86E76">
      <w:fldChar w:fldCharType="end"/>
    </w:r>
    <w:r w:rsidRPr="00C86E76">
      <w:t>:</w:t>
    </w:r>
    <w:r w:rsidRPr="00C86E76">
      <w:fldChar w:fldCharType="begin" w:fldLock="1"/>
    </w:r>
    <w:r w:rsidRPr="00C86E76">
      <w:instrText xml:space="preserve"> DOCPROPERTY "Motionsnummer" *\charformat </w:instrText>
    </w:r>
    <w:r w:rsidRPr="00C86E76">
      <w:fldChar w:fldCharType="separate"/>
    </w:r>
    <w:r w:rsidRPr="00C86E76">
      <w:t>U19</w:t>
    </w:r>
    <w:r w:rsidRPr="00C86E76">
      <w:fldChar w:fldCharType="end"/>
    </w:r>
  </w:p>
  <w:p w:rsidR="002E4CD4" w:rsidRPr="00C86E76" w:rsidRDefault="002E4CD4">
    <w:pPr>
      <w:pStyle w:val="FSHNormalS5"/>
    </w:pPr>
    <w:r w:rsidRPr="00C86E76">
      <w:fldChar w:fldCharType="begin" w:fldLock="1"/>
    </w:r>
    <w:r w:rsidRPr="00C86E76">
      <w:instrText xml:space="preserve"> DOCPROPERTY "MotionarText" *\charformat </w:instrText>
    </w:r>
    <w:r w:rsidRPr="00C86E76">
      <w:fldChar w:fldCharType="separate"/>
    </w:r>
    <w:r w:rsidRPr="00C86E76">
      <w:t>av Peter Rådberg m.fl. (mp)</w:t>
    </w:r>
    <w:r w:rsidRPr="00C86E76">
      <w:fldChar w:fldCharType="end"/>
    </w:r>
    <w:r w:rsidRPr="00C86E76">
      <w:br/>
    </w:r>
    <w:r w:rsidRPr="00C86E76">
      <w:fldChar w:fldCharType="begin" w:fldLock="1"/>
    </w:r>
    <w:r w:rsidRPr="00C86E76">
      <w:instrText xml:space="preserve"> DOCPROPERTY "SvarFrasKort" *\charformat </w:instrText>
    </w:r>
    <w:r w:rsidRPr="00C86E76">
      <w:fldChar w:fldCharType="separate"/>
    </w:r>
    <w:r w:rsidRPr="00C86E76">
      <w:t>med anledning av skr. 2007/08:51</w:t>
    </w:r>
    <w:r w:rsidRPr="00C86E76">
      <w:fldChar w:fldCharType="end"/>
    </w:r>
  </w:p>
  <w:p w:rsidR="002E4CD4" w:rsidRPr="00C86E76" w:rsidRDefault="002E4CD4">
    <w:pPr>
      <w:pStyle w:val="FSHTitel"/>
    </w:pPr>
    <w:r w:rsidRPr="00C86E76">
      <w:fldChar w:fldCharType="begin" w:fldLock="1"/>
    </w:r>
    <w:r w:rsidRPr="00C86E76">
      <w:instrText xml:space="preserve"> DOCPROPERTY</w:instrText>
    </w:r>
    <w:r w:rsidRPr="00C86E76">
      <w:rPr>
        <w:sz w:val="18"/>
      </w:rPr>
      <w:instrText xml:space="preserve"> "RubrikSvar" *\charformat </w:instrText>
    </w:r>
    <w:r w:rsidRPr="00C86E76">
      <w:fldChar w:fldCharType="separate"/>
    </w:r>
    <w:r w:rsidRPr="00C86E76">
      <w:t>Nationell strategi för svenskt deltagande i internationell freds- och säkerhetsfrämjande verksamhet</w:t>
    </w:r>
    <w:r w:rsidRPr="00C86E76">
      <w:fldChar w:fldCharType="end"/>
    </w:r>
  </w:p>
  <w:p w:rsidR="002E4CD4" w:rsidRPr="00C86E76" w:rsidRDefault="002E4CD4">
    <w:pPr>
      <w:pStyle w:val="Normal00"/>
    </w:pPr>
  </w:p>
  <w:p w:rsidR="002E4CD4" w:rsidRPr="00C86E76" w:rsidRDefault="002E4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F1453E"/>
    <w:multiLevelType w:val="hybridMultilevel"/>
    <w:tmpl w:val="EEE20428"/>
    <w:lvl w:ilvl="0" w:tplc="6B5CFF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312620">
    <w:abstractNumId w:val="8"/>
  </w:num>
  <w:num w:numId="2" w16cid:durableId="570123469">
    <w:abstractNumId w:val="9"/>
  </w:num>
  <w:num w:numId="3" w16cid:durableId="1600482562">
    <w:abstractNumId w:val="8"/>
  </w:num>
  <w:num w:numId="4" w16cid:durableId="1194072455">
    <w:abstractNumId w:val="9"/>
  </w:num>
  <w:num w:numId="5" w16cid:durableId="350297500">
    <w:abstractNumId w:val="13"/>
  </w:num>
  <w:num w:numId="6" w16cid:durableId="696395325">
    <w:abstractNumId w:val="10"/>
  </w:num>
  <w:num w:numId="7" w16cid:durableId="451442609">
    <w:abstractNumId w:val="11"/>
  </w:num>
  <w:num w:numId="8" w16cid:durableId="478154881">
    <w:abstractNumId w:val="12"/>
  </w:num>
  <w:num w:numId="9" w16cid:durableId="1702976644">
    <w:abstractNumId w:val="8"/>
  </w:num>
  <w:num w:numId="10" w16cid:durableId="16741204">
    <w:abstractNumId w:val="3"/>
  </w:num>
  <w:num w:numId="11" w16cid:durableId="638653359">
    <w:abstractNumId w:val="2"/>
  </w:num>
  <w:num w:numId="12" w16cid:durableId="1656181297">
    <w:abstractNumId w:val="1"/>
  </w:num>
  <w:num w:numId="13" w16cid:durableId="1673096552">
    <w:abstractNumId w:val="0"/>
  </w:num>
  <w:num w:numId="14" w16cid:durableId="1928539431">
    <w:abstractNumId w:val="9"/>
  </w:num>
  <w:num w:numId="15" w16cid:durableId="2006008814">
    <w:abstractNumId w:val="7"/>
  </w:num>
  <w:num w:numId="16" w16cid:durableId="1404447490">
    <w:abstractNumId w:val="6"/>
  </w:num>
  <w:num w:numId="17" w16cid:durableId="760764369">
    <w:abstractNumId w:val="5"/>
  </w:num>
  <w:num w:numId="18" w16cid:durableId="957954190">
    <w:abstractNumId w:val="4"/>
  </w:num>
  <w:num w:numId="19" w16cid:durableId="1535994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B81B8A0A-08CE-44CC-9E69-32C06335E529},{44E1179A-EAF6-4300-B094-8294DC01CCC9},{891F8238-7272-4195-A81B-8E357071C4D2},{7CC9A58C-3141-48A3-86B8-8EA19B911E01}"/>
  </w:docVars>
  <w:rsids>
    <w:rsidRoot w:val="001C4704"/>
    <w:rsid w:val="001C4704"/>
    <w:rsid w:val="002E4CD4"/>
    <w:rsid w:val="00C86E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EAC8AC-1E04-4ACA-815D-568E5CE0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6118</Characters>
  <Application>Microsoft Office Word</Application>
  <DocSecurity>4</DocSecurity>
  <Lines>113</Lines>
  <Paragraphs>32</Paragraphs>
  <ScaleCrop>false</ScaleCrop>
  <HeadingPairs>
    <vt:vector size="2" baseType="variant">
      <vt:variant>
        <vt:lpstr>Rubrik</vt:lpstr>
      </vt:variant>
      <vt:variant>
        <vt:i4>1</vt:i4>
      </vt:variant>
    </vt:vector>
  </HeadingPairs>
  <TitlesOfParts>
    <vt:vector size="1" baseType="lpstr">
      <vt:lpstr>mp040</vt:lpstr>
    </vt:vector>
  </TitlesOfParts>
  <Company>Riksdagen</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mp040</dc:title>
  <dc:subject>mp040</dc:subject>
  <dc:creator>Riksdagen</dc:creator>
  <cp:keywords>Riksdagen</cp:keywords>
  <dc:description>TKG-ktrl, MSMQ4mb, PersReg-Distribution mm</dc:description>
  <cp:lastModifiedBy>Lars Brink</cp:lastModifiedBy>
  <cp:revision>2</cp:revision>
  <cp:lastPrinted>2008-04-10T13:56:00Z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2007/08:51 Nationell strategi för svenskt deltagande i internationell freds- och säkerhetsfrämjande verksamhet</vt:lpwstr>
  </property>
  <property fmtid="{D5CDD505-2E9C-101B-9397-08002B2CF9AE}" pid="11" name="SvarFrasKort">
    <vt:lpwstr>med anledning av skr. 2007/08:51</vt:lpwstr>
  </property>
  <property fmtid="{D5CDD505-2E9C-101B-9397-08002B2CF9AE}" pid="12" name="Svar">
    <vt:lpwstr>Regeringsskrivelse</vt:lpwstr>
  </property>
  <property fmtid="{D5CDD505-2E9C-101B-9397-08002B2CF9AE}" pid="13" name="SvarNr">
    <vt:lpwstr>2007/08:51</vt:lpwstr>
  </property>
  <property fmtid="{D5CDD505-2E9C-101B-9397-08002B2CF9AE}" pid="14" name="RubrikSvar">
    <vt:lpwstr>Nationell strategi för svenskt deltagande i internationell freds- och säkerhetsfrämjande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(mp)\Ceballos, Bodil (mp)\Andersson, Max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20072008000001090112000000400075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20072008000001090112000000400075</vt:lpwstr>
  </property>
  <property fmtid="{D5CDD505-2E9C-101B-9397-08002B2CF9AE}" pid="50" name="nummer">
    <vt:lpwstr>19</vt:lpwstr>
  </property>
  <property fmtid="{D5CDD505-2E9C-101B-9397-08002B2CF9AE}" pid="51" name="utskottsbeteckning">
    <vt:lpwstr>U</vt:lpwstr>
  </property>
  <property fmtid="{D5CDD505-2E9C-101B-9397-08002B2CF9AE}" pid="52" name="GlobalUID">
    <vt:lpwstr>{BB5F5539-1751-4378-A1B0-2D31216B1B00}</vt:lpwstr>
  </property>
  <property fmtid="{D5CDD505-2E9C-101B-9397-08002B2CF9AE}" pid="53" name="Överföringar">
    <vt:i4>0</vt:i4>
  </property>
  <property fmtid="{D5CDD505-2E9C-101B-9397-08002B2CF9AE}" pid="54" name="Checksum">
    <vt:lpwstr>*1020193389392*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080410 15:57:46.526</vt:lpwstr>
  </property>
  <property fmtid="{D5CDD505-2E9C-101B-9397-08002B2CF9AE}" pid="58" name="urixGuid">
    <vt:lpwstr>{EB367A3B-3A04-4F97-BAB5-640E35249150}</vt:lpwstr>
  </property>
</Properties>
</file>