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3AA5B44" w14:textId="77777777">
      <w:pPr>
        <w:pStyle w:val="Normalutanindragellerluft"/>
      </w:pPr>
      <w:r>
        <w:t xml:space="preserve"> </w:t>
      </w:r>
    </w:p>
    <w:sdt>
      <w:sdtPr>
        <w:alias w:val="CC_Boilerplate_4"/>
        <w:tag w:val="CC_Boilerplate_4"/>
        <w:id w:val="-1644581176"/>
        <w:lock w:val="sdtLocked"/>
        <w:placeholder>
          <w:docPart w:val="8C86C827A0C74F298F6C31CF325F0D94"/>
        </w:placeholder>
        <w15:appearance w15:val="hidden"/>
        <w:text/>
      </w:sdtPr>
      <w:sdtEndPr/>
      <w:sdtContent>
        <w:p w:rsidR="00AF30DD" w:rsidP="00CC4C93" w:rsidRDefault="00AF30DD" w14:paraId="03AA5B45" w14:textId="77777777">
          <w:pPr>
            <w:pStyle w:val="Rubrik1"/>
          </w:pPr>
          <w:r>
            <w:t>Förslag till riksdagsbeslut</w:t>
          </w:r>
        </w:p>
      </w:sdtContent>
    </w:sdt>
    <w:sdt>
      <w:sdtPr>
        <w:alias w:val="Yrkande 1"/>
        <w:tag w:val="133ad285-ab7c-4881-844f-c8774ab74be7"/>
        <w:id w:val="-1174035148"/>
        <w:lock w:val="sdtLocked"/>
      </w:sdtPr>
      <w:sdtEndPr/>
      <w:sdtContent>
        <w:p w:rsidR="005C255B" w:rsidRDefault="00703C7E" w14:paraId="03AA5B46" w14:textId="77777777">
          <w:pPr>
            <w:pStyle w:val="Frslagstext"/>
          </w:pPr>
          <w:r>
            <w:t>Riksdagen ställer sig bakom det som anförs i motionen om att beakta behovet av kompetensförsörjning i samband med byggandet av Ostlänken och tillkännager detta för regeringen.</w:t>
          </w:r>
        </w:p>
      </w:sdtContent>
    </w:sdt>
    <w:p w:rsidR="00AF30DD" w:rsidP="00AF30DD" w:rsidRDefault="000156D9" w14:paraId="03AA5B47" w14:textId="77777777">
      <w:pPr>
        <w:pStyle w:val="Rubrik1"/>
      </w:pPr>
      <w:bookmarkStart w:name="MotionsStart" w:id="0"/>
      <w:bookmarkEnd w:id="0"/>
      <w:r>
        <w:t>Motivering</w:t>
      </w:r>
    </w:p>
    <w:p w:rsidR="00CE1F8C" w:rsidP="00CE1F8C" w:rsidRDefault="00CE1F8C" w14:paraId="03AA5B48" w14:textId="77777777">
      <w:pPr>
        <w:pStyle w:val="Normalutanindragellerluft"/>
      </w:pPr>
      <w:r>
        <w:t>Sverige planerar för omfattande investeringar i höghastighetsjärnvägar de kommande decennierna, och först ut ligger byggandet av dubbelspåret Ostlänken mellan Järna och Linköping. Den östsvenska regionen står inför den enskilt största infrastrukturinvesteringen i modern tid när Ostlänken ska byggas. Investeringen innebär en stor tillväxtchans som ger regionen omfattande möjligheter att växa och utvecklas till en av Sveriges mest intressanta tillväxtregioner.</w:t>
      </w:r>
    </w:p>
    <w:p w:rsidR="00CE1F8C" w:rsidP="00CE1F8C" w:rsidRDefault="00CE1F8C" w14:paraId="03AA5B49" w14:textId="77777777">
      <w:r>
        <w:t xml:space="preserve">Då byggandet av järnvägsspåren inom kort tar fart, men också tillkommande byggnation av annan infrastruktur, bostads- och handelsområden, ökar efterfrågan på arbetskraft. </w:t>
      </w:r>
    </w:p>
    <w:p w:rsidR="00CE1F8C" w:rsidP="00CE1F8C" w:rsidRDefault="00CE1F8C" w14:paraId="03AA5B4A" w14:textId="4B469866">
      <w:r>
        <w:t xml:space="preserve">Region Östergötland och Regionförbundet Sörmland har ett statligt uppdrag att planera för det kompetensbehov som kommer att uppstå i samband </w:t>
      </w:r>
      <w:r>
        <w:lastRenderedPageBreak/>
        <w:t>med byggnationerna. Tillsammans med kommunerna och Östsvenska Handelskammaren kraftsamlar dessa för att näringslivet ska stå redo och få så god utväxling som möjligt av att Ostlänken byggs. Man har även kartlagt kompetensbehovet för byggandet av infrastrukturen kring Ostlänken. Kartläggningen visar att byggandet av Ostlänken kommer att medföra ca 13 000 årsarbeten samt uppskattningsvis ytterligare 6 000 årsarbetskrafter för att arbeta med den övriga infrastruktur som följer. Behovet av utbildad arbetskraft för att utföra dessa byggnationer ökar. Det kommer att behövas avsevärt många fler byggnadsarbetare, anläggningsarbetare, anläggningsmaskinförare, betongarbetare, takläggare, stålkonstruktionsmontörer, installationselektriker, arkitekter, planarkitekter, civilingenjörer med flera. Dessutom kommer det ske ett uppsving inom flera branscher utanför byggbranschen. Fler människor kommer till regionen</w:t>
      </w:r>
      <w:r w:rsidR="006C5313">
        <w:t>,</w:t>
      </w:r>
      <w:r>
        <w:t xml:space="preserve"> vilket innebär en möjlig tillväxt för tjänsteföretag, handels-, resta</w:t>
      </w:r>
      <w:r w:rsidR="006C5313">
        <w:t>urang-</w:t>
      </w:r>
      <w:bookmarkStart w:name="_GoBack" w:id="1"/>
      <w:bookmarkEnd w:id="1"/>
      <w:r>
        <w:t xml:space="preserve"> och hotellbranscherna. </w:t>
      </w:r>
    </w:p>
    <w:p w:rsidR="00AF30DD" w:rsidP="00CE1F8C" w:rsidRDefault="00CE1F8C" w14:paraId="03AA5B4B" w14:textId="77777777">
      <w:r>
        <w:t xml:space="preserve">För att klara av att genomföra detta infrastruktur- och samhällsbyggarprojekt kommer det under de närmsta åren behövas investeringar i utbildning och kompetensutveckling. Därför bör </w:t>
      </w:r>
      <w:r w:rsidR="00622A1C">
        <w:t xml:space="preserve">behovet av kompetensförsörjning i samband med </w:t>
      </w:r>
      <w:r>
        <w:t xml:space="preserve">byggandet av Ostlänken </w:t>
      </w:r>
      <w:r w:rsidR="00622A1C">
        <w:t>beaktas</w:t>
      </w:r>
      <w:r>
        <w:t>.</w:t>
      </w:r>
    </w:p>
    <w:sdt>
      <w:sdtPr>
        <w:rPr>
          <w:i/>
        </w:rPr>
        <w:alias w:val="CC_Underskrifter"/>
        <w:tag w:val="CC_Underskrifter"/>
        <w:id w:val="583496634"/>
        <w:lock w:val="sdtContentLocked"/>
        <w:placeholder>
          <w:docPart w:val="CB30FCDBA34C4EFD9F909A496DD65D07"/>
        </w:placeholder>
        <w15:appearance w15:val="hidden"/>
      </w:sdtPr>
      <w:sdtEndPr/>
      <w:sdtContent>
        <w:p w:rsidRPr="00ED19F0" w:rsidR="00865E70" w:rsidP="002E34C1" w:rsidRDefault="006C5313" w14:paraId="03AA5B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bl>
    <w:p w:rsidR="00C6334E" w:rsidRDefault="00C6334E" w14:paraId="03AA5B56" w14:textId="77777777"/>
    <w:sectPr w:rsidR="00C6334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A5B58" w14:textId="77777777" w:rsidR="00C81B2E" w:rsidRDefault="00C81B2E" w:rsidP="000C1CAD">
      <w:pPr>
        <w:spacing w:line="240" w:lineRule="auto"/>
      </w:pPr>
      <w:r>
        <w:separator/>
      </w:r>
    </w:p>
  </w:endnote>
  <w:endnote w:type="continuationSeparator" w:id="0">
    <w:p w14:paraId="03AA5B59" w14:textId="77777777" w:rsidR="00C81B2E" w:rsidRDefault="00C81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A5B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53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A5B64" w14:textId="77777777" w:rsidR="00D850FE" w:rsidRDefault="00D850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201509250908</w:instrText>
    </w:r>
    <w:r>
      <w:fldChar w:fldCharType="end"/>
    </w:r>
    <w:r>
      <w:instrText xml:space="preserve"> &gt; </w:instrText>
    </w:r>
    <w:r>
      <w:fldChar w:fldCharType="begin"/>
    </w:r>
    <w:r>
      <w:instrText xml:space="preserve"> PRINTDATE \@ "yyyyMMddHHmm" </w:instrText>
    </w:r>
    <w:r>
      <w:fldChar w:fldCharType="separate"/>
    </w:r>
    <w:r>
      <w:rPr>
        <w:noProof/>
      </w:rPr>
      <w:instrText>201510011132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11:32</w:instrText>
    </w:r>
    <w:r>
      <w:fldChar w:fldCharType="end"/>
    </w:r>
    <w:r>
      <w:instrText xml:space="preserve"> </w:instrText>
    </w:r>
    <w:r>
      <w:fldChar w:fldCharType="separate"/>
    </w:r>
    <w:r>
      <w:rPr>
        <w:noProof/>
      </w:rPr>
      <w:t>2015-10-01 11:32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A5B56" w14:textId="77777777" w:rsidR="00C81B2E" w:rsidRDefault="00C81B2E" w:rsidP="000C1CAD">
      <w:pPr>
        <w:spacing w:line="240" w:lineRule="auto"/>
      </w:pPr>
      <w:r>
        <w:separator/>
      </w:r>
    </w:p>
  </w:footnote>
  <w:footnote w:type="continuationSeparator" w:id="0">
    <w:p w14:paraId="03AA5B57" w14:textId="77777777" w:rsidR="00C81B2E" w:rsidRDefault="00C81B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AA5B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C5313" w14:paraId="03AA5B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:855</w:t>
        </w:r>
      </w:sdtContent>
    </w:sdt>
  </w:p>
  <w:p w:rsidR="00A42228" w:rsidP="00283E0F" w:rsidRDefault="006C5313" w14:paraId="03AA5B61" w14:textId="77777777">
    <w:pPr>
      <w:pStyle w:val="FSHRub2"/>
    </w:pPr>
    <w:sdt>
      <w:sdtPr>
        <w:alias w:val="CC_Noformat_Avtext"/>
        <w:tag w:val="CC_Noformat_Avtext"/>
        <w:id w:val="1389603703"/>
        <w:lock w:val="sdtContentLocked"/>
        <w15:appearance w15:val="hidden"/>
        <w:text/>
      </w:sdtPr>
      <w:sdtEndPr/>
      <w:sdtContent>
        <w:r>
          <w:t>av Teresa Carvalho m.fl. (S)</w:t>
        </w:r>
      </w:sdtContent>
    </w:sdt>
  </w:p>
  <w:sdt>
    <w:sdtPr>
      <w:alias w:val="CC_Noformat_Rubtext"/>
      <w:tag w:val="CC_Noformat_Rubtext"/>
      <w:id w:val="1800419874"/>
      <w:lock w:val="sdtLocked"/>
      <w15:appearance w15:val="hidden"/>
      <w:text/>
    </w:sdtPr>
    <w:sdtEndPr/>
    <w:sdtContent>
      <w:p w:rsidR="00A42228" w:rsidP="00283E0F" w:rsidRDefault="00CE1F8C" w14:paraId="03AA5B62" w14:textId="77777777">
        <w:pPr>
          <w:pStyle w:val="FSHRub2"/>
        </w:pPr>
        <w:r>
          <w:t>Kompetensförsörjning i samband med byggandet av Ostlänken</w:t>
        </w:r>
      </w:p>
    </w:sdtContent>
  </w:sdt>
  <w:sdt>
    <w:sdtPr>
      <w:alias w:val="CC_Boilerplate_3"/>
      <w:tag w:val="CC_Boilerplate_3"/>
      <w:id w:val="-1567486118"/>
      <w:lock w:val="sdtContentLocked"/>
      <w15:appearance w15:val="hidden"/>
      <w:text w:multiLine="1"/>
    </w:sdtPr>
    <w:sdtEndPr/>
    <w:sdtContent>
      <w:p w:rsidR="00A42228" w:rsidP="00283E0F" w:rsidRDefault="00A42228" w14:paraId="03AA5B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1F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4C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D1C"/>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55B"/>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A1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313"/>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3C7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CE2"/>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75B"/>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36B"/>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34E"/>
    <w:rsid w:val="00C678A4"/>
    <w:rsid w:val="00C7077B"/>
    <w:rsid w:val="00C71283"/>
    <w:rsid w:val="00C73C3A"/>
    <w:rsid w:val="00C744E0"/>
    <w:rsid w:val="00C81B2E"/>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F8C"/>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FC2"/>
    <w:rsid w:val="00D80249"/>
    <w:rsid w:val="00D81559"/>
    <w:rsid w:val="00D82C6D"/>
    <w:rsid w:val="00D83933"/>
    <w:rsid w:val="00D8468E"/>
    <w:rsid w:val="00D850F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264"/>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AA5B44"/>
  <w15:chartTrackingRefBased/>
  <w15:docId w15:val="{7157D231-BE26-4686-BB2D-0CA8D315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86C827A0C74F298F6C31CF325F0D94"/>
        <w:category>
          <w:name w:val="Allmänt"/>
          <w:gallery w:val="placeholder"/>
        </w:category>
        <w:types>
          <w:type w:val="bbPlcHdr"/>
        </w:types>
        <w:behaviors>
          <w:behavior w:val="content"/>
        </w:behaviors>
        <w:guid w:val="{7DE65647-8281-43BD-BA03-03B160CD0F4E}"/>
      </w:docPartPr>
      <w:docPartBody>
        <w:p w:rsidR="00AE56C8" w:rsidRDefault="00193CED">
          <w:pPr>
            <w:pStyle w:val="8C86C827A0C74F298F6C31CF325F0D94"/>
          </w:pPr>
          <w:r w:rsidRPr="009A726D">
            <w:rPr>
              <w:rStyle w:val="Platshllartext"/>
            </w:rPr>
            <w:t>Klicka här för att ange text.</w:t>
          </w:r>
        </w:p>
      </w:docPartBody>
    </w:docPart>
    <w:docPart>
      <w:docPartPr>
        <w:name w:val="CB30FCDBA34C4EFD9F909A496DD65D07"/>
        <w:category>
          <w:name w:val="Allmänt"/>
          <w:gallery w:val="placeholder"/>
        </w:category>
        <w:types>
          <w:type w:val="bbPlcHdr"/>
        </w:types>
        <w:behaviors>
          <w:behavior w:val="content"/>
        </w:behaviors>
        <w:guid w:val="{CB701FAE-867E-48D8-9227-1C67198C17B8}"/>
      </w:docPartPr>
      <w:docPartBody>
        <w:p w:rsidR="00AE56C8" w:rsidRDefault="00193CED">
          <w:pPr>
            <w:pStyle w:val="CB30FCDBA34C4EFD9F909A496DD65D0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ED"/>
    <w:rsid w:val="00193CED"/>
    <w:rsid w:val="00AE56C8"/>
    <w:rsid w:val="00C63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6C827A0C74F298F6C31CF325F0D94">
    <w:name w:val="8C86C827A0C74F298F6C31CF325F0D94"/>
  </w:style>
  <w:style w:type="paragraph" w:customStyle="1" w:styleId="A396FCDEAFB54FD492E5A8398AF71BB7">
    <w:name w:val="A396FCDEAFB54FD492E5A8398AF71BB7"/>
  </w:style>
  <w:style w:type="paragraph" w:customStyle="1" w:styleId="CB30FCDBA34C4EFD9F909A496DD65D07">
    <w:name w:val="CB30FCDBA34C4EFD9F909A496DD65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73"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3939</RubrikLookup>
    <MotionGuid xmlns="00d11361-0b92-4bae-a181-288d6a55b763">50d34f51-30e8-47fe-a8cd-efe0476f43c6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490D1-C326-4D96-BD56-0624D95E7E7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0CF67B2-9DA1-4813-92C6-7215AA6A9FB4}"/>
</file>

<file path=customXml/itemProps4.xml><?xml version="1.0" encoding="utf-8"?>
<ds:datastoreItem xmlns:ds="http://schemas.openxmlformats.org/officeDocument/2006/customXml" ds:itemID="{59A3F98E-B8CC-4AEE-8ABE-DB5300BCAA18}"/>
</file>

<file path=customXml/itemProps5.xml><?xml version="1.0" encoding="utf-8"?>
<ds:datastoreItem xmlns:ds="http://schemas.openxmlformats.org/officeDocument/2006/customXml" ds:itemID="{C380777C-42F4-42B6-A14A-3213A7992E9D}"/>
</file>

<file path=docProps/app.xml><?xml version="1.0" encoding="utf-8"?>
<Properties xmlns="http://schemas.openxmlformats.org/officeDocument/2006/extended-properties" xmlns:vt="http://schemas.openxmlformats.org/officeDocument/2006/docPropsVTypes">
  <Template>GranskaMot</Template>
  <TotalTime>13</TotalTime>
  <Pages>2</Pages>
  <Words>304</Words>
  <Characters>2071</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201516S8055 Kompetensförsörjning i samband med byggandet av Ostlänken</vt:lpstr>
      <vt:lpstr/>
    </vt:vector>
  </TitlesOfParts>
  <Company>Sveriges riksdag</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201516S8055 Kompetensförsörjning i samband med byggandet av Ostlänken</dc:title>
  <dc:subject/>
  <dc:creator>Sanna Vent</dc:creator>
  <cp:keywords/>
  <dc:description/>
  <cp:lastModifiedBy>Kerstin Carlqvist</cp:lastModifiedBy>
  <cp:revision>8</cp:revision>
  <cp:lastPrinted>2015-10-01T09:32:00Z</cp:lastPrinted>
  <dcterms:created xsi:type="dcterms:W3CDTF">2015-09-25T07:08:00Z</dcterms:created>
  <dcterms:modified xsi:type="dcterms:W3CDTF">2016-04-22T08:16:00Z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*TA852F7682578*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https://filur.riksdagen.se/drop/DropOffLibrary/TA852F7682578.docx</vt:lpwstr>
  </property>
  <property fmtid="{D5CDD505-2E9C-101B-9397-08002B2CF9AE}" pid="11" name="RevisionsOn">
    <vt:lpwstr>1</vt:lpwstr>
  </property>
</Properties>
</file>