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014FA1E53AC466993314D944EC79BE2"/>
        </w:placeholder>
        <w:text/>
      </w:sdtPr>
      <w:sdtEndPr/>
      <w:sdtContent>
        <w:p w:rsidRPr="009B062B" w:rsidR="00AF30DD" w:rsidP="00DA28CE" w:rsidRDefault="00AF30DD" w14:paraId="70B18A6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b4ca0e7-2909-4bc8-a5d4-3cb86b72b6ca"/>
        <w:id w:val="2111008686"/>
        <w:lock w:val="sdtLocked"/>
      </w:sdtPr>
      <w:sdtEndPr/>
      <w:sdtContent>
        <w:p w:rsidR="00D46219" w:rsidRDefault="0087322B" w14:paraId="661797E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uppdatera och modernisera föreskrifter för de fordon som behandlas i motionen samt utreda om eventuella säkerhetshöjande åtgärder kan krävas med höjd hastighetsgräns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960731205D745CBAD6DDD981940ADF7"/>
        </w:placeholder>
        <w:text/>
      </w:sdtPr>
      <w:sdtEndPr/>
      <w:sdtContent>
        <w:p w:rsidRPr="009B062B" w:rsidR="006D79C9" w:rsidP="00333E95" w:rsidRDefault="006D79C9" w14:paraId="322BC7A5" w14:textId="77777777">
          <w:pPr>
            <w:pStyle w:val="Rubrik1"/>
          </w:pPr>
          <w:r>
            <w:t>Motivering</w:t>
          </w:r>
        </w:p>
      </w:sdtContent>
    </w:sdt>
    <w:p w:rsidRPr="00EF1228" w:rsidR="00EF1228" w:rsidP="00EF1228" w:rsidRDefault="00EF1228" w14:paraId="5496E466" w14:textId="4D65BF87">
      <w:pPr>
        <w:pStyle w:val="Normalutanindragellerluft"/>
      </w:pPr>
      <w:r w:rsidRPr="00EF1228">
        <w:t>För många av våra äldre tonåringar, inte minst på landsbygden, är epa- eller A-traktorer en mycket viktig del av uppväxten. Intresset är en sak i sig men för många är det även ett transportmedel som vilket som helst annat. Dessutom ett betydligt tryggare transport</w:t>
      </w:r>
      <w:bookmarkStart w:name="_GoBack" w:id="1"/>
      <w:bookmarkEnd w:id="1"/>
      <w:r w:rsidRPr="00EF1228">
        <w:t xml:space="preserve">medel än en moped där du sitter helt oskyddad. </w:t>
      </w:r>
    </w:p>
    <w:p w:rsidRPr="00EF1228" w:rsidR="00BB6339" w:rsidP="00EF1228" w:rsidRDefault="00EF1228" w14:paraId="3BC506A1" w14:textId="1F9634D3">
      <w:r w:rsidRPr="00EF1228">
        <w:t>En epa- eller A-traktor får idag köras i max 30</w:t>
      </w:r>
      <w:r w:rsidR="00306169">
        <w:t> </w:t>
      </w:r>
      <w:r w:rsidRPr="00EF1228">
        <w:t xml:space="preserve">km/h, </w:t>
      </w:r>
      <w:r w:rsidR="00306169">
        <w:t xml:space="preserve">och </w:t>
      </w:r>
      <w:r w:rsidRPr="00EF1228">
        <w:t xml:space="preserve">således har den lägre maxhastighet än en EU-moped som får gå </w:t>
      </w:r>
      <w:r w:rsidR="00306169">
        <w:t xml:space="preserve">i </w:t>
      </w:r>
      <w:r w:rsidRPr="00EF1228">
        <w:t>45</w:t>
      </w:r>
      <w:r w:rsidR="00306169">
        <w:t> </w:t>
      </w:r>
      <w:r w:rsidRPr="00EF1228">
        <w:t xml:space="preserve">km/h. Vanliga jordbrukstraktorer får idag köras </w:t>
      </w:r>
      <w:r w:rsidR="00306169">
        <w:t xml:space="preserve">i </w:t>
      </w:r>
      <w:r w:rsidRPr="00EF1228">
        <w:t>högst 40</w:t>
      </w:r>
      <w:r w:rsidR="00306169">
        <w:t> </w:t>
      </w:r>
      <w:r w:rsidRPr="00EF1228">
        <w:t>km/h. Regelverket spretar när man som oskyddad mopedist får köra fortare än när du sitter inne i en skyddande kaross i en epa- eller A-traktor. Därför bör regeringen uppdatera och modernisera de föreskrifter som gäller för dessa fordon samt utreda om eventuella säkerhetshöjande åtgärder kan krävas med höjd hastighetsgräns. Ett beslut i denna riktning vore en frihetsreform för många yngre på landsbygden, inte minst där kollektivtrafik saknas.</w:t>
      </w:r>
    </w:p>
    <w:sdt>
      <w:sdtPr>
        <w:alias w:val="CC_Underskrifter"/>
        <w:tag w:val="CC_Underskrifter"/>
        <w:id w:val="583496634"/>
        <w:lock w:val="sdtContentLocked"/>
        <w:placeholder>
          <w:docPart w:val="7C4B9D2211F04A8F9FB06F4924223D3B"/>
        </w:placeholder>
      </w:sdtPr>
      <w:sdtEndPr>
        <w:rPr>
          <w:i/>
          <w:noProof/>
        </w:rPr>
      </w:sdtEndPr>
      <w:sdtContent>
        <w:p w:rsidR="00EF1228" w:rsidP="00CC6A65" w:rsidRDefault="00EF1228" w14:paraId="109C25B5" w14:textId="77777777"/>
        <w:p w:rsidR="00CC11BF" w:rsidP="00CC6A65" w:rsidRDefault="005604EC" w14:paraId="515F54B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03369" w14:paraId="205EEFCB" w14:textId="77777777">
        <w:trPr>
          <w:cantSplit/>
        </w:trPr>
        <w:tc>
          <w:tcPr>
            <w:tcW w:w="50" w:type="pct"/>
            <w:vAlign w:val="bottom"/>
          </w:tcPr>
          <w:p w:rsidR="00B03369" w:rsidRDefault="00306169" w14:paraId="00BEBD97" w14:textId="77777777">
            <w:pPr>
              <w:pStyle w:val="Underskrifter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B03369" w:rsidRDefault="00B03369" w14:paraId="307C01D4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42A7D50C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10E53" w14:textId="77777777" w:rsidR="00EF1228" w:rsidRDefault="00EF1228" w:rsidP="000C1CAD">
      <w:pPr>
        <w:spacing w:line="240" w:lineRule="auto"/>
      </w:pPr>
      <w:r>
        <w:separator/>
      </w:r>
    </w:p>
  </w:endnote>
  <w:endnote w:type="continuationSeparator" w:id="0">
    <w:p w14:paraId="1776D0A9" w14:textId="77777777" w:rsidR="00EF1228" w:rsidRDefault="00EF12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5E2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A8F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91B94" w14:textId="77777777" w:rsidR="00262EA3" w:rsidRPr="00CC6A65" w:rsidRDefault="00262EA3" w:rsidP="00CC6A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4CFDD" w14:textId="77777777" w:rsidR="00EF1228" w:rsidRDefault="00EF1228" w:rsidP="000C1CAD">
      <w:pPr>
        <w:spacing w:line="240" w:lineRule="auto"/>
      </w:pPr>
      <w:r>
        <w:separator/>
      </w:r>
    </w:p>
  </w:footnote>
  <w:footnote w:type="continuationSeparator" w:id="0">
    <w:p w14:paraId="08C313D6" w14:textId="77777777" w:rsidR="00EF1228" w:rsidRDefault="00EF12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0A7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239649" wp14:editId="31493FF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46EB1" w14:textId="77777777" w:rsidR="00262EA3" w:rsidRDefault="005604E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5C6BE419AA44DF799AB49EEF20410FF"/>
                              </w:placeholder>
                              <w:text/>
                            </w:sdtPr>
                            <w:sdtEndPr/>
                            <w:sdtContent>
                              <w:r w:rsidR="00EF122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9E05D39AF3D4C259A188686C130EBF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2396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946EB1" w14:textId="77777777" w:rsidR="00262EA3" w:rsidRDefault="005604E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5C6BE419AA44DF799AB49EEF20410FF"/>
                        </w:placeholder>
                        <w:text/>
                      </w:sdtPr>
                      <w:sdtEndPr/>
                      <w:sdtContent>
                        <w:r w:rsidR="00EF122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9E05D39AF3D4C259A188686C130EBF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C4845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4F3B8" w14:textId="77777777" w:rsidR="00262EA3" w:rsidRDefault="00262EA3" w:rsidP="008563AC">
    <w:pPr>
      <w:jc w:val="right"/>
    </w:pPr>
  </w:p>
  <w:p w14:paraId="05C689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96C9A" w14:textId="77777777" w:rsidR="00262EA3" w:rsidRDefault="005604E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27D194" wp14:editId="2C9FF55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683F6F" w14:textId="77777777" w:rsidR="00262EA3" w:rsidRDefault="005604E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849C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1228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2569051" w14:textId="77777777" w:rsidR="00262EA3" w:rsidRPr="008227B3" w:rsidRDefault="005604E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EB4B2A" w14:textId="77777777" w:rsidR="00262EA3" w:rsidRPr="00EF1228" w:rsidRDefault="005604EC" w:rsidP="00B37A37">
    <w:pPr>
      <w:pStyle w:val="MotionTIllRiksdagen"/>
      <w:rPr>
        <w:lang w:val="nb-NO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49C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49CD">
          <w:t>:1161</w:t>
        </w:r>
      </w:sdtContent>
    </w:sdt>
  </w:p>
  <w:p w14:paraId="26AF7EFF" w14:textId="77777777" w:rsidR="00262EA3" w:rsidRPr="00EF1228" w:rsidRDefault="005604EC" w:rsidP="00E03A3D">
    <w:pPr>
      <w:pStyle w:val="Motionr"/>
      <w:rPr>
        <w:lang w:val="nb-NO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849CD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5A7D654" w14:textId="77777777" w:rsidR="00262EA3" w:rsidRPr="00EF1228" w:rsidRDefault="00EF1228" w:rsidP="00283E0F">
        <w:pPr>
          <w:pStyle w:val="FSHRub2"/>
          <w:rPr>
            <w:lang w:val="nb-NO"/>
          </w:rPr>
        </w:pPr>
        <w:r>
          <w:t>A-traktorer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D6184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F12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169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9CD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4EC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74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22B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369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A65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21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228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6BD991"/>
  <w15:chartTrackingRefBased/>
  <w15:docId w15:val="{6566CE89-9E3B-4BE6-884E-ED4BF853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14FA1E53AC466993314D944EC79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3A1BA8-CB41-478E-9B38-1EC9DA8D4B81}"/>
      </w:docPartPr>
      <w:docPartBody>
        <w:p w:rsidR="0075154C" w:rsidRDefault="0075154C">
          <w:pPr>
            <w:pStyle w:val="3014FA1E53AC466993314D944EC79B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60731205D745CBAD6DDD981940A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3D54A-AEE4-4A22-A22A-382A39E3674C}"/>
      </w:docPartPr>
      <w:docPartBody>
        <w:p w:rsidR="0075154C" w:rsidRDefault="0075154C">
          <w:pPr>
            <w:pStyle w:val="B960731205D745CBAD6DDD981940AD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5C6BE419AA44DF799AB49EEF2041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97F42-E6A4-42DD-82CF-F9C0B157295F}"/>
      </w:docPartPr>
      <w:docPartBody>
        <w:p w:rsidR="0075154C" w:rsidRDefault="0075154C">
          <w:pPr>
            <w:pStyle w:val="D5C6BE419AA44DF799AB49EEF20410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E05D39AF3D4C259A188686C130E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B30B25-B157-4C76-986F-C787E1678C7B}"/>
      </w:docPartPr>
      <w:docPartBody>
        <w:p w:rsidR="0075154C" w:rsidRDefault="0075154C">
          <w:pPr>
            <w:pStyle w:val="79E05D39AF3D4C259A188686C130EBFA"/>
          </w:pPr>
          <w:r>
            <w:t xml:space="preserve"> </w:t>
          </w:r>
        </w:p>
      </w:docPartBody>
    </w:docPart>
    <w:docPart>
      <w:docPartPr>
        <w:name w:val="7C4B9D2211F04A8F9FB06F4924223D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AA45D-DC81-4346-AACA-8FA2B9DADF76}"/>
      </w:docPartPr>
      <w:docPartBody>
        <w:p w:rsidR="00911F7C" w:rsidRDefault="00911F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4C"/>
    <w:rsid w:val="0075154C"/>
    <w:rsid w:val="0091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14FA1E53AC466993314D944EC79BE2">
    <w:name w:val="3014FA1E53AC466993314D944EC79BE2"/>
  </w:style>
  <w:style w:type="paragraph" w:customStyle="1" w:styleId="B60FE35C92634CE8BB2EDB79CEFBC531">
    <w:name w:val="B60FE35C92634CE8BB2EDB79CEFBC53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46AC5C9245A4185B0373496A5DFEBBB">
    <w:name w:val="B46AC5C9245A4185B0373496A5DFEBBB"/>
  </w:style>
  <w:style w:type="paragraph" w:customStyle="1" w:styleId="B960731205D745CBAD6DDD981940ADF7">
    <w:name w:val="B960731205D745CBAD6DDD981940ADF7"/>
  </w:style>
  <w:style w:type="paragraph" w:customStyle="1" w:styleId="57A54F7DE9B34693806CE1B6C4B3F25B">
    <w:name w:val="57A54F7DE9B34693806CE1B6C4B3F25B"/>
  </w:style>
  <w:style w:type="paragraph" w:customStyle="1" w:styleId="4215E1BB166B42DBA01664AEF43B782E">
    <w:name w:val="4215E1BB166B42DBA01664AEF43B782E"/>
  </w:style>
  <w:style w:type="paragraph" w:customStyle="1" w:styleId="D5C6BE419AA44DF799AB49EEF20410FF">
    <w:name w:val="D5C6BE419AA44DF799AB49EEF20410FF"/>
  </w:style>
  <w:style w:type="paragraph" w:customStyle="1" w:styleId="79E05D39AF3D4C259A188686C130EBFA">
    <w:name w:val="79E05D39AF3D4C259A188686C130E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2E2B9-565C-42A6-B288-975058A90B73}"/>
</file>

<file path=customXml/itemProps2.xml><?xml version="1.0" encoding="utf-8"?>
<ds:datastoreItem xmlns:ds="http://schemas.openxmlformats.org/officeDocument/2006/customXml" ds:itemID="{4B1345AE-6A48-48C4-9B7E-85A6A52B2B13}"/>
</file>

<file path=customXml/itemProps3.xml><?xml version="1.0" encoding="utf-8"?>
<ds:datastoreItem xmlns:ds="http://schemas.openxmlformats.org/officeDocument/2006/customXml" ds:itemID="{FD0ABFF7-1E52-4B5E-AE45-E48D0D3754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1084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A traktorer</vt:lpstr>
      <vt:lpstr>
      </vt:lpstr>
    </vt:vector>
  </TitlesOfParts>
  <Company>Sveriges riksdag</Company>
  <LinksUpToDate>false</LinksUpToDate>
  <CharactersWithSpaces>1277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