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D57" w:rsidRPr="00251B29" w:rsidRDefault="008E4D57" w:rsidP="004D48A7">
      <w:pPr>
        <w:pStyle w:val="Hemstlrubrik"/>
      </w:pPr>
      <w:r w:rsidRPr="00251B29">
        <w:t>Förslag till riksdagsbeslut</w:t>
      </w:r>
    </w:p>
    <w:p w:rsidR="00313C61" w:rsidRPr="00251B29" w:rsidRDefault="00313C61">
      <w:pPr>
        <w:pStyle w:val="Hemstlatt"/>
        <w:numPr>
          <w:ilvl w:val="0"/>
          <w:numId w:val="1"/>
        </w:numPr>
      </w:pPr>
      <w:r w:rsidRPr="00251B29">
        <w:t>Riksdagen tillkännager för regeringen som sin mening vad i motionen anförs om behovet av att se över vilka bolag st</w:t>
      </w:r>
      <w:r w:rsidRPr="00251B29">
        <w:t>a</w:t>
      </w:r>
      <w:r w:rsidRPr="00251B29">
        <w:t>ten bör äga.</w:t>
      </w:r>
    </w:p>
    <w:p w:rsidR="00313C61" w:rsidRPr="00251B29" w:rsidRDefault="00313C61">
      <w:pPr>
        <w:pStyle w:val="Hemstlatt"/>
        <w:numPr>
          <w:ilvl w:val="0"/>
          <w:numId w:val="1"/>
        </w:numPr>
      </w:pPr>
      <w:r w:rsidRPr="00251B29">
        <w:t>Riksdagen tillkännager för regeringen som sin mening vad i motionen anförs om att de samhällspolitiska målsättningarna för de sta</w:t>
      </w:r>
      <w:r w:rsidRPr="00251B29">
        <w:t>t</w:t>
      </w:r>
      <w:r w:rsidRPr="00251B29">
        <w:t>liga bolagen tydliggörs samt att de måste vara utvärderingsbara och mä</w:t>
      </w:r>
      <w:r w:rsidRPr="00251B29">
        <w:t>t</w:t>
      </w:r>
      <w:r w:rsidRPr="00251B29">
        <w:t>bara.</w:t>
      </w:r>
    </w:p>
    <w:p w:rsidR="00313C61" w:rsidRPr="00251B29" w:rsidRDefault="00313C61">
      <w:pPr>
        <w:pStyle w:val="Hemstlatt"/>
        <w:numPr>
          <w:ilvl w:val="0"/>
          <w:numId w:val="1"/>
        </w:numPr>
      </w:pPr>
      <w:r w:rsidRPr="00251B29">
        <w:t>Riksdagen tillkännager för regeringen som sin mening vad i motionen anförs om att det måste tydliggöras hur de samhällspolitiska målen för de statliga bolagen förhåller sig till de ekonomiska målen samt hur de statliga bolagen ska prioritera vid intressekonflikter mellan sa</w:t>
      </w:r>
      <w:r w:rsidRPr="00251B29">
        <w:t>m</w:t>
      </w:r>
      <w:r w:rsidRPr="00251B29">
        <w:t>hällspolitiska mål och ekonomiska mål.</w:t>
      </w:r>
    </w:p>
    <w:p w:rsidR="00313C61" w:rsidRPr="00251B29" w:rsidRDefault="00313C61">
      <w:pPr>
        <w:pStyle w:val="Hemstlatt"/>
        <w:numPr>
          <w:ilvl w:val="0"/>
          <w:numId w:val="1"/>
        </w:numPr>
      </w:pPr>
      <w:r w:rsidRPr="00251B29">
        <w:t>Riksdagen tillkännager för regeringen som sin mening vad i motionen anförs om att de statliga bolagens samhällspolitiska mål måste göras aktiebolagsrättsligt bindande.</w:t>
      </w:r>
    </w:p>
    <w:p w:rsidR="00313C61" w:rsidRPr="00251B29" w:rsidRDefault="00313C61">
      <w:pPr>
        <w:pStyle w:val="Hemstlatt"/>
        <w:numPr>
          <w:ilvl w:val="0"/>
          <w:numId w:val="1"/>
        </w:numPr>
      </w:pPr>
      <w:r w:rsidRPr="00251B29">
        <w:t>Riksdagen tillkännager för regeringen som sin mening vad i motionen anförs om att samtliga statliga bolag uppdras att utreda hur de kan agera på sina respektive marknader för att vara ledande inom o</w:t>
      </w:r>
      <w:r w:rsidRPr="00251B29">
        <w:t>m</w:t>
      </w:r>
      <w:r w:rsidRPr="00251B29">
        <w:t>ställningen mot hållbar utveckling och därmed aktivt bidra till de svenska miljömålen och genomförandet av Sveriges politik för global utvec</w:t>
      </w:r>
      <w:r w:rsidRPr="00251B29">
        <w:t>k</w:t>
      </w:r>
      <w:r w:rsidRPr="00251B29">
        <w:t>ling.</w:t>
      </w:r>
    </w:p>
    <w:p w:rsidR="00313C61" w:rsidRPr="00251B29" w:rsidRDefault="00313C61">
      <w:pPr>
        <w:pStyle w:val="Hemstlatt"/>
        <w:numPr>
          <w:ilvl w:val="0"/>
          <w:numId w:val="1"/>
        </w:numPr>
      </w:pPr>
      <w:r w:rsidRPr="00251B29">
        <w:t>Riksdagen tillkännager för regeringen som sin mening vad i motionen anförs om att Näringsdepartementet ska utvärdera de statliga bolagens position när det gäller arbete med socialt och miljömässigt a</w:t>
      </w:r>
      <w:r w:rsidRPr="00251B29">
        <w:t>n</w:t>
      </w:r>
      <w:r w:rsidRPr="00251B29">
        <w:t>svarstagande.</w:t>
      </w:r>
    </w:p>
    <w:p w:rsidR="00313C61" w:rsidRPr="00251B29" w:rsidRDefault="00313C61">
      <w:pPr>
        <w:pStyle w:val="Hemstlatt"/>
        <w:numPr>
          <w:ilvl w:val="0"/>
          <w:numId w:val="1"/>
        </w:numPr>
      </w:pPr>
      <w:r w:rsidRPr="00251B29">
        <w:t>Riksdagen tillkännager för regeringen som sin mening vad i motionen anförs om att regeringens initiativ Globalt ansvar skulle kunna bli mycket bättre genom att krav ställs på att de medverkande företagen redovisar sitt hållbarhetsarbete på ett transparent sätt.</w:t>
      </w:r>
    </w:p>
    <w:p w:rsidR="00313C61" w:rsidRPr="00251B29" w:rsidRDefault="00313C61">
      <w:pPr>
        <w:pStyle w:val="Hemstlatt"/>
        <w:numPr>
          <w:ilvl w:val="0"/>
          <w:numId w:val="1"/>
        </w:numPr>
      </w:pPr>
      <w:r w:rsidRPr="00251B29">
        <w:t>Riksdagen tillkännager för regeringen som sin mening vad i motionen anförs om att regeringen utreder hur en modell baserad på Storbritanniens erfarenheter av Public Interest Companys kan användas för att förbättra styrningen och transparensen i statliga b</w:t>
      </w:r>
      <w:r w:rsidRPr="00251B29">
        <w:t>o</w:t>
      </w:r>
      <w:r w:rsidRPr="00251B29">
        <w:t>lag.</w:t>
      </w:r>
    </w:p>
    <w:p w:rsidR="00313C61" w:rsidRPr="00251B29" w:rsidRDefault="00313C61"/>
    <w:p w:rsidR="00A40280" w:rsidRPr="00251B29" w:rsidRDefault="006A50F1" w:rsidP="00A40280">
      <w:pPr>
        <w:pStyle w:val="Rubrik1"/>
      </w:pPr>
      <w:r w:rsidRPr="00251B29">
        <w:t>Inledning</w:t>
      </w:r>
    </w:p>
    <w:p w:rsidR="00A40280" w:rsidRPr="00251B29" w:rsidRDefault="009D5451" w:rsidP="002D30FD">
      <w:r w:rsidRPr="00251B29">
        <w:t>De statliga b</w:t>
      </w:r>
      <w:r w:rsidR="007E31E3" w:rsidRPr="00251B29">
        <w:t>olagens sammanlagda omsättning uppgick år 2005 till drygt 300 miljarder</w:t>
      </w:r>
      <w:r w:rsidR="004D48A7" w:rsidRPr="00251B29">
        <w:t xml:space="preserve"> </w:t>
      </w:r>
      <w:r w:rsidR="007E31E3" w:rsidRPr="00251B29">
        <w:t>kronor och antalet anställda var omkring 200 000.</w:t>
      </w:r>
      <w:r w:rsidRPr="00251B29">
        <w:t xml:space="preserve"> </w:t>
      </w:r>
      <w:r w:rsidR="002D30FD" w:rsidRPr="00251B29">
        <w:t>Staten är den största</w:t>
      </w:r>
      <w:r w:rsidR="009B0131" w:rsidRPr="00251B29">
        <w:t xml:space="preserve"> företagsägaren i Sverige</w:t>
      </w:r>
      <w:r w:rsidR="00A456D4" w:rsidRPr="00251B29">
        <w:t>,</w:t>
      </w:r>
      <w:r w:rsidR="009B0131" w:rsidRPr="00251B29">
        <w:t xml:space="preserve"> och </w:t>
      </w:r>
      <w:r w:rsidR="002D30FD" w:rsidRPr="00251B29">
        <w:t xml:space="preserve">några av Sveriges största företag ägs av staten. </w:t>
      </w:r>
      <w:r w:rsidRPr="00251B29">
        <w:t>Bolagen utgör en stor o</w:t>
      </w:r>
      <w:r w:rsidR="002D30FD" w:rsidRPr="00251B29">
        <w:t>ch viktig del av svensk ekonomi och</w:t>
      </w:r>
      <w:r w:rsidRPr="00251B29">
        <w:t xml:space="preserve"> </w:t>
      </w:r>
      <w:r w:rsidR="002D30FD" w:rsidRPr="00251B29">
        <w:t>b</w:t>
      </w:r>
      <w:r w:rsidR="006222F5" w:rsidRPr="00251B29">
        <w:t>olagen op</w:t>
      </w:r>
      <w:r w:rsidR="00A456D4" w:rsidRPr="00251B29">
        <w:t>ererar på många olika marknader</w:t>
      </w:r>
      <w:r w:rsidR="002D30FD" w:rsidRPr="00251B29">
        <w:t>.</w:t>
      </w:r>
      <w:r w:rsidR="006A50F1" w:rsidRPr="00251B29">
        <w:t xml:space="preserve"> </w:t>
      </w:r>
      <w:r w:rsidR="002D30FD" w:rsidRPr="00251B29">
        <w:t>D</w:t>
      </w:r>
      <w:r w:rsidR="006222F5" w:rsidRPr="00251B29">
        <w:t xml:space="preserve">et statliga ägandet är också </w:t>
      </w:r>
      <w:r w:rsidR="00A456D4" w:rsidRPr="00251B29">
        <w:t xml:space="preserve">till sin karaktär </w:t>
      </w:r>
      <w:r w:rsidR="006222F5" w:rsidRPr="00251B29">
        <w:t>väldigt olika</w:t>
      </w:r>
      <w:r w:rsidR="00A456D4" w:rsidRPr="00251B29">
        <w:t xml:space="preserve"> i olika bolag</w:t>
      </w:r>
      <w:r w:rsidR="006222F5" w:rsidRPr="00251B29">
        <w:t>. I vissa fall äger staten minoritets</w:t>
      </w:r>
      <w:r w:rsidR="004D48A7" w:rsidRPr="00251B29">
        <w:softHyphen/>
      </w:r>
      <w:r w:rsidR="006222F5" w:rsidRPr="00251B29">
        <w:t>andelar i börsnoterade bolag</w:t>
      </w:r>
      <w:r w:rsidR="00BC48B7" w:rsidRPr="00251B29">
        <w:t xml:space="preserve"> (</w:t>
      </w:r>
      <w:r w:rsidR="008A4AFF" w:rsidRPr="00251B29">
        <w:t>t</w:t>
      </w:r>
      <w:r w:rsidR="00113E88" w:rsidRPr="00251B29">
        <w:t>.</w:t>
      </w:r>
      <w:r w:rsidR="008A4AFF" w:rsidRPr="00251B29">
        <w:t>ex</w:t>
      </w:r>
      <w:r w:rsidR="00113E88" w:rsidRPr="00251B29">
        <w:t>.</w:t>
      </w:r>
      <w:r w:rsidR="008A4AFF" w:rsidRPr="00251B29">
        <w:t xml:space="preserve"> </w:t>
      </w:r>
      <w:r w:rsidR="00BC48B7" w:rsidRPr="00251B29">
        <w:t>Nordea)</w:t>
      </w:r>
      <w:r w:rsidR="006222F5" w:rsidRPr="00251B29">
        <w:t xml:space="preserve">. </w:t>
      </w:r>
      <w:r w:rsidR="006A50F1" w:rsidRPr="00251B29">
        <w:t xml:space="preserve">På den andra kanten finns </w:t>
      </w:r>
      <w:r w:rsidR="006222F5" w:rsidRPr="00251B29">
        <w:t>helägda bolag på reglerade marknader där staten har monopol (</w:t>
      </w:r>
      <w:r w:rsidR="008A4AFF" w:rsidRPr="00251B29">
        <w:t>t</w:t>
      </w:r>
      <w:r w:rsidR="00113E88" w:rsidRPr="00251B29">
        <w:t>.</w:t>
      </w:r>
      <w:r w:rsidR="008A4AFF" w:rsidRPr="00251B29">
        <w:t>ex</w:t>
      </w:r>
      <w:r w:rsidR="00113E88" w:rsidRPr="00251B29">
        <w:t>.</w:t>
      </w:r>
      <w:r w:rsidR="008A4AFF" w:rsidRPr="00251B29">
        <w:t xml:space="preserve"> </w:t>
      </w:r>
      <w:r w:rsidR="006A50F1" w:rsidRPr="00251B29">
        <w:t>Apoteket</w:t>
      </w:r>
      <w:r w:rsidR="006222F5" w:rsidRPr="00251B29">
        <w:t>). Dagens situ</w:t>
      </w:r>
      <w:r w:rsidR="006222F5" w:rsidRPr="00251B29">
        <w:t>a</w:t>
      </w:r>
      <w:r w:rsidR="006222F5" w:rsidRPr="00251B29">
        <w:t>tion för det statliga ägandet har historiska förklaringar. I vissa fall har det statliga ägandet spelat en viktig och betydande roll i historien men idag helt spelat ut sin roll. I an</w:t>
      </w:r>
      <w:r w:rsidR="00A456D4" w:rsidRPr="00251B29">
        <w:t>dra situationer är ett fortsatt</w:t>
      </w:r>
      <w:r w:rsidR="006222F5" w:rsidRPr="00251B29">
        <w:t xml:space="preserve"> aktivt statligt ägande viktigt och grundläggande för en viss marknad eller leveransen av en viss vara eller tjänst. </w:t>
      </w:r>
    </w:p>
    <w:p w:rsidR="00A40280" w:rsidRPr="00251B29" w:rsidRDefault="00A40280" w:rsidP="001635F0">
      <w:pPr>
        <w:pStyle w:val="Rubrik1"/>
      </w:pPr>
      <w:r w:rsidRPr="00251B29">
        <w:t>När ska staten äga bolag</w:t>
      </w:r>
    </w:p>
    <w:p w:rsidR="00A40280" w:rsidRPr="00251B29" w:rsidRDefault="009D5451" w:rsidP="00A40280">
      <w:r w:rsidRPr="00251B29">
        <w:t xml:space="preserve">Miljöpartiet menar att det kan vara rätt av staten att äga bolag. </w:t>
      </w:r>
      <w:r w:rsidR="001635F0" w:rsidRPr="00251B29">
        <w:t>De statliga bolagen kan genom samhällspolitiska hänsyn och målsättningar vara med och bidra till ökad välfärd och större social</w:t>
      </w:r>
      <w:r w:rsidR="00A456D4" w:rsidRPr="00251B29">
        <w:t>t</w:t>
      </w:r>
      <w:r w:rsidR="001635F0" w:rsidRPr="00251B29">
        <w:t xml:space="preserve"> och miljömässigt ansvarstagande. För att det ska vara meningsfullt med statligt ägande krävs dock ett engagemang och mål med den statliga ägarpolitiken. Bolag som verkar på fullt fungerande marknader och helt saknar samhällspolitiska målsättningar är enligt vår m</w:t>
      </w:r>
      <w:r w:rsidR="001635F0" w:rsidRPr="00251B29">
        <w:t>e</w:t>
      </w:r>
      <w:r w:rsidR="001635F0" w:rsidRPr="00251B29">
        <w:t>ning tveksamt. Riskerna är stora att det statliga ägandet påverkar marknaden och andra företag på ett negativt sätt</w:t>
      </w:r>
      <w:r w:rsidR="00BC48B7" w:rsidRPr="00251B29">
        <w:t xml:space="preserve"> genom att till exempel sned</w:t>
      </w:r>
      <w:r w:rsidR="004D48A7" w:rsidRPr="00251B29">
        <w:softHyphen/>
      </w:r>
      <w:r w:rsidR="00BC48B7" w:rsidRPr="00251B29">
        <w:t>vrida konku</w:t>
      </w:r>
      <w:r w:rsidR="00BC48B7" w:rsidRPr="00251B29">
        <w:t>r</w:t>
      </w:r>
      <w:r w:rsidR="00BC48B7" w:rsidRPr="00251B29">
        <w:t>rensen</w:t>
      </w:r>
      <w:r w:rsidR="001635F0" w:rsidRPr="00251B29">
        <w:t xml:space="preserve">. En avvägning måste därför göras mellan syftet och målet med det statliga ägandet och den potentiellt negativa effekt som ett statlig ägande kan medföra. </w:t>
      </w:r>
    </w:p>
    <w:p w:rsidR="009D5451" w:rsidRPr="00251B29" w:rsidRDefault="00F22571" w:rsidP="004D48A7">
      <w:pPr>
        <w:pStyle w:val="Normaltindrag"/>
      </w:pPr>
      <w:r w:rsidRPr="00251B29">
        <w:t>Statligt ägand</w:t>
      </w:r>
      <w:r w:rsidR="006222F5" w:rsidRPr="00251B29">
        <w:t>e</w:t>
      </w:r>
      <w:r w:rsidRPr="00251B29">
        <w:t xml:space="preserve"> kan vara berättigat av olika skäl. De</w:t>
      </w:r>
      <w:r w:rsidR="00A456D4" w:rsidRPr="00251B29">
        <w:t>t kan</w:t>
      </w:r>
      <w:r w:rsidRPr="00251B29">
        <w:t xml:space="preserve"> handla om mar</w:t>
      </w:r>
      <w:r w:rsidRPr="00251B29">
        <w:t>k</w:t>
      </w:r>
      <w:r w:rsidRPr="00251B29">
        <w:t>nader som inte fungerar</w:t>
      </w:r>
      <w:r w:rsidR="00A456D4" w:rsidRPr="00251B29">
        <w:t>,</w:t>
      </w:r>
      <w:r w:rsidRPr="00251B29">
        <w:t xml:space="preserve"> </w:t>
      </w:r>
      <w:r w:rsidR="00A456D4" w:rsidRPr="00251B29">
        <w:t>d</w:t>
      </w:r>
      <w:r w:rsidRPr="00251B29">
        <w:t>är pr</w:t>
      </w:r>
      <w:r w:rsidR="00A456D4" w:rsidRPr="00251B29">
        <w:t>ivata aktörer inte kan leverera</w:t>
      </w:r>
      <w:r w:rsidRPr="00251B29">
        <w:t xml:space="preserve"> de varor och tjänster som samhället efterfrågar men där det samtidigt inte är eftersträvan</w:t>
      </w:r>
      <w:r w:rsidRPr="00251B29">
        <w:t>s</w:t>
      </w:r>
      <w:r w:rsidRPr="00251B29">
        <w:t>värt att staten politiskt är med och påverkar den dagliga driften av verksamh</w:t>
      </w:r>
      <w:r w:rsidRPr="00251B29">
        <w:t>e</w:t>
      </w:r>
      <w:r w:rsidRPr="00251B29">
        <w:t>ten. Statligt ägande kan också vara berättigat på marknader där man vill un</w:t>
      </w:r>
      <w:r w:rsidRPr="00251B29">
        <w:t>d</w:t>
      </w:r>
      <w:r w:rsidRPr="00251B29">
        <w:t xml:space="preserve">vika alltför långtgående reglering men där privata aktörer inte klarar av att leva upp till de mål som samhället kräver. Slutligen kan självklart statligt ägande vara berättigat i situationer av naturliga monopol och där det är svårt att reglera privata monopolister på ett </w:t>
      </w:r>
      <w:r w:rsidR="006222F5" w:rsidRPr="00251B29">
        <w:t xml:space="preserve">tillräckligt bra sätt. </w:t>
      </w:r>
    </w:p>
    <w:p w:rsidR="008A4AFF" w:rsidRPr="00251B29" w:rsidRDefault="00177138" w:rsidP="004D48A7">
      <w:pPr>
        <w:pStyle w:val="Normaltindrag"/>
        <w:rPr>
          <w:b/>
        </w:rPr>
      </w:pPr>
      <w:r w:rsidRPr="00251B29">
        <w:t>Miljöpartiet menar att det i det statliga ägandet finns bolag där det inte lä</w:t>
      </w:r>
      <w:r w:rsidR="00EF0943" w:rsidRPr="00251B29">
        <w:t>n</w:t>
      </w:r>
      <w:r w:rsidRPr="00251B29">
        <w:t xml:space="preserve">gre är berättigat att staten äger bolag. </w:t>
      </w:r>
      <w:r w:rsidR="008A4AFF" w:rsidRPr="00251B29">
        <w:t>Vi välkomnar regeringen</w:t>
      </w:r>
      <w:r w:rsidR="00EF0943" w:rsidRPr="00251B29">
        <w:t>s</w:t>
      </w:r>
      <w:r w:rsidR="008A4AFF" w:rsidRPr="00251B29">
        <w:t xml:space="preserve"> aviserad</w:t>
      </w:r>
      <w:r w:rsidR="00EF0943" w:rsidRPr="00251B29">
        <w:t>e</w:t>
      </w:r>
      <w:r w:rsidR="008A4AFF" w:rsidRPr="00251B29">
        <w:t xml:space="preserve"> översyn öve</w:t>
      </w:r>
      <w:r w:rsidR="003A3170" w:rsidRPr="00251B29">
        <w:t>r det statliga ägandet. Efter en översyn</w:t>
      </w:r>
      <w:r w:rsidR="00A456D4" w:rsidRPr="00251B29">
        <w:t xml:space="preserve"> kommer vi att återkomma t</w:t>
      </w:r>
      <w:r w:rsidR="003A3170" w:rsidRPr="00251B29">
        <w:t>il</w:t>
      </w:r>
      <w:r w:rsidR="00A456D4" w:rsidRPr="00251B29">
        <w:t>l vilka</w:t>
      </w:r>
      <w:r w:rsidR="003A3170" w:rsidRPr="00251B29">
        <w:t xml:space="preserve"> bolag som vi anser bör säljas.</w:t>
      </w:r>
    </w:p>
    <w:p w:rsidR="00A40280" w:rsidRPr="00251B29" w:rsidRDefault="00A40280" w:rsidP="008A4AFF">
      <w:pPr>
        <w:pStyle w:val="Rubrik1"/>
      </w:pPr>
      <w:r w:rsidRPr="00251B29">
        <w:t>Statens ansvar som ägare</w:t>
      </w:r>
    </w:p>
    <w:p w:rsidR="006222F5" w:rsidRPr="00251B29" w:rsidRDefault="006222F5" w:rsidP="00A40280">
      <w:r w:rsidRPr="00251B29">
        <w:t>När staten väljer att äga en viss verksamhet har man ett stort ansvar att agera som en ansvarsfull ägare. Eftersom det statliga ägandet potentiellt kan ha en negativ påverkan på marknaden som helhet är det viktigt att det finns sätt att granska de statliga bolagen på</w:t>
      </w:r>
      <w:r w:rsidR="008A4AFF" w:rsidRPr="00251B29">
        <w:t xml:space="preserve"> och</w:t>
      </w:r>
      <w:r w:rsidRPr="00251B29">
        <w:t xml:space="preserve"> att det är möjligt att bedöma om de lever upp till sina mål</w:t>
      </w:r>
      <w:r w:rsidR="008A4AFF" w:rsidRPr="00251B29">
        <w:t>.</w:t>
      </w:r>
      <w:r w:rsidRPr="00251B29">
        <w:t xml:space="preserve"> </w:t>
      </w:r>
      <w:r w:rsidR="008A4AFF" w:rsidRPr="00251B29">
        <w:t xml:space="preserve">Först då är det möjligt att bedöma om </w:t>
      </w:r>
      <w:r w:rsidRPr="00251B29">
        <w:t xml:space="preserve">ett </w:t>
      </w:r>
      <w:r w:rsidR="00223871" w:rsidRPr="00251B29">
        <w:t xml:space="preserve">statligt ägande är berättigat. </w:t>
      </w:r>
      <w:r w:rsidR="006B69CA" w:rsidRPr="00251B29">
        <w:t xml:space="preserve">Miljöpartiet menar att det därför är viktigt att de statliga bolagens målsättningar är tydliga, möjliga att utvärdera samt att syftet med det statliga ägandet i varje enskilt fall </w:t>
      </w:r>
      <w:r w:rsidR="00A456D4" w:rsidRPr="00251B29">
        <w:t>är</w:t>
      </w:r>
      <w:r w:rsidR="006B69CA" w:rsidRPr="00251B29">
        <w:t xml:space="preserve"> tydligt. Den typ av mjuk styrning av de statliga bolagen som varit dominera</w:t>
      </w:r>
      <w:r w:rsidR="00A456D4" w:rsidRPr="00251B29">
        <w:t>n</w:t>
      </w:r>
      <w:r w:rsidR="006B69CA" w:rsidRPr="00251B29">
        <w:t>de är problematisk då den saknar dessa grun</w:t>
      </w:r>
      <w:r w:rsidR="006B69CA" w:rsidRPr="00251B29">
        <w:t>d</w:t>
      </w:r>
      <w:r w:rsidR="006B69CA" w:rsidRPr="00251B29">
        <w:t>läggande krav.</w:t>
      </w:r>
      <w:r w:rsidR="00177138" w:rsidRPr="00251B29">
        <w:t xml:space="preserve"> Den översyn av det statliga ägandet som aviserats av regerin</w:t>
      </w:r>
      <w:r w:rsidR="00177138" w:rsidRPr="00251B29">
        <w:t>g</w:t>
      </w:r>
      <w:r w:rsidR="00177138" w:rsidRPr="00251B29">
        <w:t>en välkomnas av denna anledning.</w:t>
      </w:r>
      <w:r w:rsidR="006B69CA" w:rsidRPr="00251B29">
        <w:t xml:space="preserve"> </w:t>
      </w:r>
    </w:p>
    <w:p w:rsidR="00A40280" w:rsidRPr="00251B29" w:rsidRDefault="006B69CA" w:rsidP="006222F5">
      <w:pPr>
        <w:pStyle w:val="Rubrik1"/>
      </w:pPr>
      <w:r w:rsidRPr="00251B29">
        <w:t xml:space="preserve">Kritik från </w:t>
      </w:r>
      <w:r w:rsidR="00A456D4" w:rsidRPr="00251B29">
        <w:t>Riksrevisionen</w:t>
      </w:r>
    </w:p>
    <w:p w:rsidR="006B69CA" w:rsidRPr="00251B29" w:rsidRDefault="006B69CA" w:rsidP="00A40280">
      <w:r w:rsidRPr="00251B29">
        <w:t>Riksrevisionen har i ett flertal studier tittat på det statliga ägandet. I sin sena</w:t>
      </w:r>
      <w:r w:rsidRPr="00251B29">
        <w:t>s</w:t>
      </w:r>
      <w:r w:rsidRPr="00251B29">
        <w:t>te granskning av de statliga bolagen</w:t>
      </w:r>
      <w:r w:rsidR="00177138" w:rsidRPr="00251B29">
        <w:rPr>
          <w:rStyle w:val="Fotnotsreferens"/>
        </w:rPr>
        <w:footnoteReference w:id="1"/>
      </w:r>
      <w:r w:rsidRPr="00251B29">
        <w:t xml:space="preserve"> går man igenom hur styrningen av de statliga bolagen går till, vilka typer av dokument som används i styrningen, om företagen</w:t>
      </w:r>
      <w:r w:rsidR="003653F7" w:rsidRPr="00251B29">
        <w:t>s</w:t>
      </w:r>
      <w:r w:rsidRPr="00251B29">
        <w:t xml:space="preserve"> uppdrag framgår av styrdokumentet och om bolagen styrs på ett aktiebolagsrättsligt bindande sätt. </w:t>
      </w:r>
      <w:r w:rsidR="002C5C5E" w:rsidRPr="00251B29">
        <w:t>I granskningen finner man stora problem i ägarstyrningen. Den huvudsakliga kritiken handlar om att staten inte styr på ett aktiebolagsrättsligt bindande sätt, att dokumentationen brister i tydlighet och att de samhällsuppdrag bolagen har är otydliga i jämförelse med de fina</w:t>
      </w:r>
      <w:r w:rsidR="002C5C5E" w:rsidRPr="00251B29">
        <w:t>n</w:t>
      </w:r>
      <w:r w:rsidR="002C5C5E" w:rsidRPr="00251B29">
        <w:t xml:space="preserve">siella målen. </w:t>
      </w:r>
    </w:p>
    <w:p w:rsidR="0011738A" w:rsidRPr="00251B29" w:rsidRDefault="0011738A" w:rsidP="002D30FD">
      <w:pPr>
        <w:pStyle w:val="Rubrik1"/>
      </w:pPr>
      <w:r w:rsidRPr="00251B29">
        <w:t>De statliga bolagen bör vara föregångar</w:t>
      </w:r>
      <w:r w:rsidR="00A456D4" w:rsidRPr="00251B29">
        <w:t>e</w:t>
      </w:r>
      <w:r w:rsidRPr="00251B29">
        <w:t xml:space="preserve"> när det gäller hållbar utveckling</w:t>
      </w:r>
    </w:p>
    <w:p w:rsidR="0011738A" w:rsidRPr="00251B29" w:rsidRDefault="0011738A" w:rsidP="002D30FD">
      <w:pPr>
        <w:pStyle w:val="Normaltindrag"/>
        <w:ind w:firstLine="0"/>
      </w:pPr>
      <w:r w:rsidRPr="00251B29">
        <w:t xml:space="preserve">Staten har i sin ägarpolitik gett uttryck för att de </w:t>
      </w:r>
      <w:r w:rsidR="002D30FD" w:rsidRPr="00251B29">
        <w:t>statliga företagen ska vara goda föredömen inom områden som miljö, etik och jämställdhet</w:t>
      </w:r>
      <w:r w:rsidR="002D30FD" w:rsidRPr="00251B29">
        <w:rPr>
          <w:rStyle w:val="Fotnotsreferens"/>
        </w:rPr>
        <w:footnoteReference w:id="2"/>
      </w:r>
      <w:r w:rsidR="002D30FD" w:rsidRPr="00251B29">
        <w:t>. Trots detta saknar många företag en utvecklad styrning av sitt hållbarhetsarbete. Flera företag har fått kritik för sitt hållbarhetsarbete. Bland annat Amnesty Business Group har kritiserat staten för dess bristande engagemang</w:t>
      </w:r>
      <w:r w:rsidR="002D30FD" w:rsidRPr="00251B29">
        <w:rPr>
          <w:rStyle w:val="Fotnotsreferens"/>
        </w:rPr>
        <w:footnoteReference w:id="3"/>
      </w:r>
      <w:r w:rsidR="002D30FD" w:rsidRPr="00251B29">
        <w:t xml:space="preserve"> </w:t>
      </w:r>
      <w:r w:rsidR="0072377B" w:rsidRPr="00251B29">
        <w:t>i de statliga för</w:t>
      </w:r>
      <w:r w:rsidR="0072377B" w:rsidRPr="00251B29">
        <w:t>e</w:t>
      </w:r>
      <w:r w:rsidR="0072377B" w:rsidRPr="00251B29">
        <w:t>tagens ansvar för mänskliga rättigheter (med exempel ifrån Telia</w:t>
      </w:r>
      <w:r w:rsidR="00A456D4" w:rsidRPr="00251B29">
        <w:t xml:space="preserve"> </w:t>
      </w:r>
      <w:r w:rsidR="0072377B" w:rsidRPr="00251B29">
        <w:t>Sonera, Sveaskog AB och Exportkreditnämnden) och Svenska Naturskyddsförenin</w:t>
      </w:r>
      <w:r w:rsidR="0072377B" w:rsidRPr="00251B29">
        <w:t>g</w:t>
      </w:r>
      <w:r w:rsidR="0072377B" w:rsidRPr="00251B29">
        <w:t>en har kritiserat bland annat Vattenfall för dess bristande miljöansvar.</w:t>
      </w:r>
    </w:p>
    <w:p w:rsidR="005A0D2C" w:rsidRPr="00251B29" w:rsidRDefault="0072377B" w:rsidP="004D48A7">
      <w:pPr>
        <w:pStyle w:val="Normaltindrag"/>
      </w:pPr>
      <w:r w:rsidRPr="00251B29">
        <w:t xml:space="preserve">Miljöpartiet menar att alla statliga bolag borde få ett uppdrag att se över hur verksamheten kan bidra till miljö och social hållbarhet. I uppdraget bör ingå att utifrån </w:t>
      </w:r>
      <w:r w:rsidR="00A456D4" w:rsidRPr="00251B29">
        <w:t>”</w:t>
      </w:r>
      <w:r w:rsidRPr="00251B29">
        <w:t>best practice</w:t>
      </w:r>
      <w:r w:rsidR="00A456D4" w:rsidRPr="00251B29">
        <w:t>”</w:t>
      </w:r>
      <w:r w:rsidRPr="00251B29">
        <w:t xml:space="preserve"> inom hållbar utveckling på respektive marknad där de statliga bolagen opererar fastställ</w:t>
      </w:r>
      <w:r w:rsidR="00A456D4" w:rsidRPr="00251B29">
        <w:t>a</w:t>
      </w:r>
      <w:r w:rsidRPr="00251B29">
        <w:t xml:space="preserve"> en plan för hur företagen kan lägga sig i täten för arbete med hållbar utveckling. </w:t>
      </w:r>
      <w:r w:rsidR="005A0D2C" w:rsidRPr="00251B29">
        <w:t xml:space="preserve">Vidare bör </w:t>
      </w:r>
      <w:r w:rsidR="00A456D4" w:rsidRPr="00251B29">
        <w:t>Näringsdeparteme</w:t>
      </w:r>
      <w:r w:rsidR="00A456D4" w:rsidRPr="00251B29">
        <w:t>n</w:t>
      </w:r>
      <w:r w:rsidR="00A456D4" w:rsidRPr="00251B29">
        <w:t xml:space="preserve">tet </w:t>
      </w:r>
      <w:r w:rsidR="005A0D2C" w:rsidRPr="00251B29">
        <w:t>som ansvarig</w:t>
      </w:r>
      <w:r w:rsidR="00A456D4" w:rsidRPr="00251B29">
        <w:t>t</w:t>
      </w:r>
      <w:r w:rsidR="005A0D2C" w:rsidRPr="00251B29">
        <w:t xml:space="preserve"> för förvaltningen av de statliga bolagen ges i uppdrag att utvärdera företagens hållbarhetsarbete som led i en mer aktiv ägarstyrning.</w:t>
      </w:r>
    </w:p>
    <w:p w:rsidR="0025334A" w:rsidRPr="00251B29" w:rsidRDefault="0025334A" w:rsidP="0025334A">
      <w:pPr>
        <w:pStyle w:val="Rubrik1"/>
      </w:pPr>
      <w:r w:rsidRPr="00251B29">
        <w:t>Ett mer aktivt globalt ansvar</w:t>
      </w:r>
    </w:p>
    <w:p w:rsidR="0025334A" w:rsidRPr="00251B29" w:rsidRDefault="0025334A" w:rsidP="002D30FD">
      <w:pPr>
        <w:pStyle w:val="Normaltindrag"/>
        <w:ind w:firstLine="0"/>
      </w:pPr>
      <w:r w:rsidRPr="00251B29">
        <w:t>Regeringen driver sedan några år tillbaka Globalt ansvar. Globalt ansvar</w:t>
      </w:r>
      <w:r w:rsidR="00A456D4" w:rsidRPr="00251B29">
        <w:t>,</w:t>
      </w:r>
      <w:r w:rsidRPr="00251B29">
        <w:t xml:space="preserve"> som sorterar under </w:t>
      </w:r>
      <w:r w:rsidR="00A456D4" w:rsidRPr="00251B29">
        <w:t>Utrikesdepartementet,</w:t>
      </w:r>
      <w:r w:rsidRPr="00251B29">
        <w:t xml:space="preserve"> syftar till att främja svenska företags arbete med Social ansvar (Corporate Social Responsibility, CSR på engelska). Under senare år har ett antal statliga företag anslutit sig till Globalt ansvar. </w:t>
      </w:r>
      <w:r w:rsidR="005A0D2C" w:rsidRPr="00251B29">
        <w:t xml:space="preserve">Även om syftet med </w:t>
      </w:r>
      <w:r w:rsidR="00A456D4" w:rsidRPr="00251B29">
        <w:t xml:space="preserve">Globalt </w:t>
      </w:r>
      <w:r w:rsidRPr="00251B29">
        <w:t xml:space="preserve">ansvars verksamhet </w:t>
      </w:r>
      <w:r w:rsidR="005A0D2C" w:rsidRPr="00251B29">
        <w:t xml:space="preserve">är vällovligt </w:t>
      </w:r>
      <w:r w:rsidRPr="00251B29">
        <w:t>saknas en aktiv uppföljning av de medverkande företagen</w:t>
      </w:r>
      <w:r w:rsidR="006D0E90" w:rsidRPr="00251B29">
        <w:t>s</w:t>
      </w:r>
      <w:r w:rsidRPr="00251B29">
        <w:t xml:space="preserve"> hållbarhetsarbete. Miljöpartiet menar att Globalt ansvar</w:t>
      </w:r>
      <w:r w:rsidR="005A0D2C" w:rsidRPr="00251B29">
        <w:t xml:space="preserve"> skulle kunna bli mycket bättre genom att krav ställs på att de medverkande företagen redovisar sitt hållbarhetsarbete på ett tran</w:t>
      </w:r>
      <w:r w:rsidR="005A0D2C" w:rsidRPr="00251B29">
        <w:t>s</w:t>
      </w:r>
      <w:r w:rsidR="005A0D2C" w:rsidRPr="00251B29">
        <w:t>parent sätt</w:t>
      </w:r>
      <w:r w:rsidRPr="00251B29">
        <w:t>.</w:t>
      </w:r>
    </w:p>
    <w:p w:rsidR="00E84F25" w:rsidRPr="00251B29" w:rsidRDefault="006B69CA" w:rsidP="002C5C5E">
      <w:pPr>
        <w:pStyle w:val="Rubrik1"/>
      </w:pPr>
      <w:r w:rsidRPr="00251B29">
        <w:t>Exempel på att det går att styra</w:t>
      </w:r>
    </w:p>
    <w:p w:rsidR="002C5C5E" w:rsidRPr="00251B29" w:rsidRDefault="002C5C5E" w:rsidP="002C5C5E">
      <w:r w:rsidRPr="00251B29">
        <w:t xml:space="preserve">Miljöpartiet har ett flertal gånger pekat på brister i den statliga styrningen av de statliga bolagen. </w:t>
      </w:r>
      <w:r w:rsidR="003F50CB" w:rsidRPr="00251B29">
        <w:t>Ett av de företag som vi sett mycket stora brister i är sta</w:t>
      </w:r>
      <w:r w:rsidR="003F50CB" w:rsidRPr="00251B29">
        <w:t>t</w:t>
      </w:r>
      <w:r w:rsidR="003F50CB" w:rsidRPr="00251B29">
        <w:t xml:space="preserve">liga Vattenfall. Trots att riksdagen påtalat att Vattenfall ska vara </w:t>
      </w:r>
      <w:r w:rsidR="00672B08" w:rsidRPr="00251B29">
        <w:t>ett föredöme i omställningen till hållbar utveckling hade detta uppdrag inte tillgodosett</w:t>
      </w:r>
      <w:r w:rsidR="00D35A5B" w:rsidRPr="00251B29">
        <w:t>s</w:t>
      </w:r>
      <w:r w:rsidR="00672B08" w:rsidRPr="00251B29">
        <w:t xml:space="preserve"> på ett tillfred</w:t>
      </w:r>
      <w:r w:rsidR="00A456D4" w:rsidRPr="00251B29">
        <w:t>s</w:t>
      </w:r>
      <w:r w:rsidR="00672B08" w:rsidRPr="00251B29">
        <w:t>ställande sätt. I och med Vattenfalls bolag</w:t>
      </w:r>
      <w:r w:rsidR="0072377B" w:rsidRPr="00251B29">
        <w:t>s</w:t>
      </w:r>
      <w:r w:rsidR="00672B08" w:rsidRPr="00251B29">
        <w:t>stämma 2005 förtydl</w:t>
      </w:r>
      <w:r w:rsidR="00672B08" w:rsidRPr="00251B29">
        <w:t>i</w:t>
      </w:r>
      <w:r w:rsidR="00672B08" w:rsidRPr="00251B29">
        <w:t xml:space="preserve">gades bolagets uppdrag och sedan dess har flera steg tagits i rätt riktning. </w:t>
      </w:r>
    </w:p>
    <w:p w:rsidR="004040F8" w:rsidRPr="00251B29" w:rsidRDefault="006B69CA" w:rsidP="006B69CA">
      <w:pPr>
        <w:pStyle w:val="Rubrik1"/>
      </w:pPr>
      <w:r w:rsidRPr="00251B29">
        <w:t xml:space="preserve">Behov av transparens och nya modeller för </w:t>
      </w:r>
      <w:r w:rsidR="004040F8" w:rsidRPr="00251B29">
        <w:t xml:space="preserve">styrning av </w:t>
      </w:r>
      <w:r w:rsidR="0038130E" w:rsidRPr="00251B29">
        <w:t>statliga bolag</w:t>
      </w:r>
    </w:p>
    <w:p w:rsidR="00672B08" w:rsidRPr="00251B29" w:rsidRDefault="0038130E" w:rsidP="00672B08">
      <w:r w:rsidRPr="00251B29">
        <w:t xml:space="preserve">I Storbritannien har man </w:t>
      </w:r>
      <w:r w:rsidR="00A456D4" w:rsidRPr="00251B29">
        <w:t>framgångsrikt provat en intressa</w:t>
      </w:r>
      <w:r w:rsidRPr="00251B29">
        <w:t>nt</w:t>
      </w:r>
      <w:r w:rsidR="00A456D4" w:rsidRPr="00251B29">
        <w:t xml:space="preserve"> </w:t>
      </w:r>
      <w:r w:rsidRPr="00251B29">
        <w:t xml:space="preserve">modell kallad Public Interrest Companies (PIC) för styrning av </w:t>
      </w:r>
      <w:r w:rsidR="0011738A" w:rsidRPr="00251B29">
        <w:t xml:space="preserve">sådan </w:t>
      </w:r>
      <w:r w:rsidRPr="00251B29">
        <w:t>statliga verksamhet som i Sverige sk</w:t>
      </w:r>
      <w:r w:rsidR="0072377B" w:rsidRPr="00251B29">
        <w:t>er i form av statliga bolag. Id</w:t>
      </w:r>
      <w:r w:rsidRPr="00251B29">
        <w:t>én bakom PIC är att skapa ökad legi</w:t>
      </w:r>
      <w:r w:rsidR="00672B08" w:rsidRPr="00251B29">
        <w:t>timitet och transparens samt förbättrad måluppfyllelse i offentlig ver</w:t>
      </w:r>
      <w:r w:rsidR="00672B08" w:rsidRPr="00251B29">
        <w:t>k</w:t>
      </w:r>
      <w:r w:rsidR="00672B08" w:rsidRPr="00251B29">
        <w:t xml:space="preserve">samhet samtidigt som de fördelar som finns </w:t>
      </w:r>
      <w:r w:rsidR="0011738A" w:rsidRPr="00251B29">
        <w:t>i</w:t>
      </w:r>
      <w:r w:rsidR="00672B08" w:rsidRPr="00251B29">
        <w:t xml:space="preserve"> bolagsformen behålls. En av grunderna i PIC</w:t>
      </w:r>
      <w:r w:rsidR="0011738A" w:rsidRPr="00251B29">
        <w:t>-</w:t>
      </w:r>
      <w:r w:rsidR="00672B08" w:rsidRPr="00251B29">
        <w:t>modellen är att öka möjligheten till inflytande och därmed ansvarstagande hos intressenterna i bolaget. Det kan handla om brukarnas inflytande, personalens inflytande samt andra grupper som påverkas av för</w:t>
      </w:r>
      <w:r w:rsidR="00672B08" w:rsidRPr="00251B29">
        <w:t>e</w:t>
      </w:r>
      <w:r w:rsidR="00672B08" w:rsidRPr="00251B29">
        <w:t>tagets verksamhet. Genom att involvera bredare intressentgrupper kan ver</w:t>
      </w:r>
      <w:r w:rsidR="00672B08" w:rsidRPr="00251B29">
        <w:t>k</w:t>
      </w:r>
      <w:r w:rsidR="00672B08" w:rsidRPr="00251B29">
        <w:t>samheten drivas mer långsiktigt och med större träffsäke</w:t>
      </w:r>
      <w:r w:rsidR="00A456D4" w:rsidRPr="00251B29">
        <w:t>rhet. Ett av de pr</w:t>
      </w:r>
      <w:r w:rsidR="00A456D4" w:rsidRPr="00251B29">
        <w:t>o</w:t>
      </w:r>
      <w:r w:rsidR="00A456D4" w:rsidRPr="00251B29">
        <w:t>blem som PIC-</w:t>
      </w:r>
      <w:r w:rsidR="00672B08" w:rsidRPr="00251B29">
        <w:t xml:space="preserve">modellen </w:t>
      </w:r>
      <w:r w:rsidR="002F2AB9" w:rsidRPr="00251B29">
        <w:t xml:space="preserve">syftar till att </w:t>
      </w:r>
      <w:r w:rsidR="00672B08" w:rsidRPr="00251B29">
        <w:t>lös</w:t>
      </w:r>
      <w:r w:rsidR="002F2AB9" w:rsidRPr="00251B29">
        <w:t>a</w:t>
      </w:r>
      <w:r w:rsidR="00672B08" w:rsidRPr="00251B29">
        <w:t xml:space="preserve"> är problemet med att reglera ko</w:t>
      </w:r>
      <w:r w:rsidR="00672B08" w:rsidRPr="00251B29">
        <w:t>m</w:t>
      </w:r>
      <w:r w:rsidR="00672B08" w:rsidRPr="00251B29">
        <w:t>plex</w:t>
      </w:r>
      <w:r w:rsidR="002F2AB9" w:rsidRPr="00251B29">
        <w:t xml:space="preserve"> </w:t>
      </w:r>
      <w:r w:rsidR="00672B08" w:rsidRPr="00251B29">
        <w:t>verksamhet</w:t>
      </w:r>
      <w:r w:rsidR="002F2AB9" w:rsidRPr="00251B29">
        <w:t xml:space="preserve"> </w:t>
      </w:r>
      <w:r w:rsidR="00672B08" w:rsidRPr="00251B29">
        <w:t xml:space="preserve">där målen för verksamheten är svåra att beskriva i form av </w:t>
      </w:r>
      <w:r w:rsidR="002F2AB9" w:rsidRPr="00251B29">
        <w:t xml:space="preserve">kontrakt. Exempel från Storbritannien på detta är sjukvård och driften av järnvägstrafiken.  </w:t>
      </w:r>
    </w:p>
    <w:p w:rsidR="006B69CA" w:rsidRPr="00251B29" w:rsidRDefault="002F2AB9" w:rsidP="004D48A7">
      <w:pPr>
        <w:pStyle w:val="Normaltindrag"/>
      </w:pPr>
      <w:r w:rsidRPr="00251B29">
        <w:t xml:space="preserve">I en rapport beställd av </w:t>
      </w:r>
      <w:r w:rsidR="00A456D4" w:rsidRPr="00251B29">
        <w:t>Riksrevisionen</w:t>
      </w:r>
      <w:r w:rsidRPr="00251B29">
        <w:rPr>
          <w:rStyle w:val="Fotnotsreferens"/>
        </w:rPr>
        <w:footnoteReference w:id="4"/>
      </w:r>
      <w:r w:rsidRPr="00251B29">
        <w:t xml:space="preserve"> </w:t>
      </w:r>
      <w:r w:rsidR="0011738A" w:rsidRPr="00251B29">
        <w:t>beskrivs diskussionen kring PIC i Storbritannien och hur PIC</w:t>
      </w:r>
      <w:r w:rsidR="008A4AFF" w:rsidRPr="00251B29">
        <w:t>-</w:t>
      </w:r>
      <w:r w:rsidR="0011738A" w:rsidRPr="00251B29">
        <w:t>modellen skulle kunna vara en väg framåt för att förbättra styrningen av statliga bolag i Sverige. Miljöpartiet menar att PIC</w:t>
      </w:r>
      <w:r w:rsidR="008A4AFF" w:rsidRPr="00251B29">
        <w:t>-</w:t>
      </w:r>
      <w:r w:rsidR="0011738A" w:rsidRPr="00251B29">
        <w:t xml:space="preserve">modellen är intressant i ett svenskt perspektiv och anser att regeringen bör gå vidare med de frågeställningar som rapporten avslutas med.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1B29">
        <w:trPr>
          <w:cantSplit/>
        </w:trPr>
        <w:tc>
          <w:tcPr>
            <w:tcW w:w="3046" w:type="dxa"/>
          </w:tcPr>
          <w:p w:rsidR="00313C61" w:rsidRPr="00251B29" w:rsidRDefault="00313C61">
            <w:pPr>
              <w:pStyle w:val="UnderskriftDatum"/>
              <w:spacing w:before="240"/>
            </w:pPr>
            <w:r w:rsidRPr="00251B29">
              <w:t>Stockholm den 30 oktober 2006</w:t>
            </w:r>
          </w:p>
        </w:tc>
        <w:tc>
          <w:tcPr>
            <w:tcW w:w="3047" w:type="dxa"/>
          </w:tcPr>
          <w:p w:rsidR="00313C61" w:rsidRPr="00251B29" w:rsidRDefault="00313C61">
            <w:pPr>
              <w:pStyle w:val="Underskrifter"/>
              <w:spacing w:before="240"/>
            </w:pPr>
          </w:p>
        </w:tc>
      </w:tr>
      <w:tr w:rsidR="00000000" w:rsidRPr="00251B29">
        <w:trPr>
          <w:cantSplit/>
        </w:trPr>
        <w:tc>
          <w:tcPr>
            <w:tcW w:w="3046" w:type="dxa"/>
          </w:tcPr>
          <w:p w:rsidR="00313C61" w:rsidRPr="00251B29" w:rsidRDefault="00313C61">
            <w:pPr>
              <w:pStyle w:val="Underskrifter"/>
            </w:pPr>
            <w:r w:rsidRPr="00251B29">
              <w:t>Per Bolund (mp)</w:t>
            </w:r>
          </w:p>
        </w:tc>
        <w:tc>
          <w:tcPr>
            <w:tcW w:w="3046" w:type="dxa"/>
          </w:tcPr>
          <w:p w:rsidR="00313C61" w:rsidRPr="00251B29" w:rsidRDefault="00313C61">
            <w:pPr>
              <w:pStyle w:val="Underskrifter"/>
            </w:pPr>
          </w:p>
        </w:tc>
      </w:tr>
      <w:tr w:rsidR="00000000" w:rsidRPr="00251B29">
        <w:trPr>
          <w:cantSplit/>
        </w:trPr>
        <w:tc>
          <w:tcPr>
            <w:tcW w:w="3046" w:type="dxa"/>
          </w:tcPr>
          <w:p w:rsidR="00313C61" w:rsidRPr="00251B29" w:rsidRDefault="00313C61">
            <w:pPr>
              <w:pStyle w:val="Underskrifter"/>
            </w:pPr>
            <w:r w:rsidRPr="00251B29">
              <w:t>Mikaela Valtersson (mp)</w:t>
            </w:r>
          </w:p>
        </w:tc>
        <w:tc>
          <w:tcPr>
            <w:tcW w:w="3046" w:type="dxa"/>
          </w:tcPr>
          <w:p w:rsidR="00313C61" w:rsidRPr="00251B29" w:rsidRDefault="00313C61">
            <w:pPr>
              <w:pStyle w:val="Underskrifter"/>
            </w:pPr>
            <w:r w:rsidRPr="00251B29">
              <w:t>Tina Ehn (mp)</w:t>
            </w:r>
          </w:p>
        </w:tc>
      </w:tr>
    </w:tbl>
    <w:p w:rsidR="006B69CA" w:rsidRPr="00251B29" w:rsidRDefault="006B69CA" w:rsidP="00A456D4">
      <w:pPr>
        <w:pStyle w:val="Normaltindrag"/>
      </w:pPr>
    </w:p>
    <w:sectPr w:rsidR="006B69CA" w:rsidRPr="00251B29" w:rsidSect="00A456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C61" w:rsidRPr="00251B29" w:rsidRDefault="00313C61">
      <w:r w:rsidRPr="00251B29">
        <w:separator/>
      </w:r>
    </w:p>
  </w:endnote>
  <w:endnote w:type="continuationSeparator" w:id="0">
    <w:p w:rsidR="00313C61" w:rsidRPr="00251B29" w:rsidRDefault="00313C61">
      <w:r w:rsidRPr="00251B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6D4" w:rsidRPr="00251B29" w:rsidRDefault="00251B29" w:rsidP="00A456D4">
    <w:pPr>
      <w:pStyle w:val="Sidfot"/>
    </w:pPr>
    <w:r w:rsidRPr="00251B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8459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6D4" w:rsidRDefault="00313C61">
                          <w:pPr>
                            <w:pStyle w:val="NormalS5sidnrV"/>
                          </w:pPr>
                          <w:r>
                            <w:fldChar w:fldCharType="begin"/>
                          </w:r>
                          <w:r w:rsidR="00A456D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6D4" w:rsidRDefault="00313C61">
                    <w:pPr>
                      <w:pStyle w:val="NormalS5sidnrV"/>
                    </w:pPr>
                    <w:r>
                      <w:fldChar w:fldCharType="begin"/>
                    </w:r>
                    <w:r w:rsidR="00A456D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813" w:rsidRPr="00251B29" w:rsidRDefault="00251B29" w:rsidP="00A456D4">
    <w:pPr>
      <w:pStyle w:val="Sidfot"/>
    </w:pPr>
    <w:r w:rsidRPr="00251B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932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6D4" w:rsidRDefault="00313C61">
                          <w:pPr>
                            <w:pStyle w:val="NormalS5sidnrH"/>
                            <w:ind w:right="0"/>
                          </w:pPr>
                          <w:r>
                            <w:fldChar w:fldCharType="begin"/>
                          </w:r>
                          <w:r w:rsidR="00A456D4">
                            <w:instrText xml:space="preserve"> PAGE *\charformat</w:instrText>
                          </w:r>
                          <w:r>
                            <w:fldChar w:fldCharType="separate"/>
                          </w:r>
                          <w:r w:rsidR="00A456D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6D4" w:rsidRDefault="00313C61">
                    <w:pPr>
                      <w:pStyle w:val="NormalS5sidnrH"/>
                      <w:ind w:right="0"/>
                    </w:pPr>
                    <w:r>
                      <w:fldChar w:fldCharType="begin"/>
                    </w:r>
                    <w:r w:rsidR="00A456D4">
                      <w:instrText xml:space="preserve"> PAGE *\charformat</w:instrText>
                    </w:r>
                    <w:r>
                      <w:fldChar w:fldCharType="separate"/>
                    </w:r>
                    <w:r w:rsidR="00A456D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813" w:rsidRPr="00251B29" w:rsidRDefault="00251B29" w:rsidP="00A456D4">
    <w:pPr>
      <w:pStyle w:val="Sidfot"/>
    </w:pPr>
    <w:r w:rsidRPr="00251B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399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6D4" w:rsidRDefault="00313C61">
                          <w:pPr>
                            <w:pStyle w:val="NormalS5sidnrH"/>
                            <w:ind w:right="0"/>
                          </w:pPr>
                          <w:r>
                            <w:fldChar w:fldCharType="begin"/>
                          </w:r>
                          <w:r w:rsidR="00A456D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6D4" w:rsidRDefault="00313C61">
                    <w:pPr>
                      <w:pStyle w:val="NormalS5sidnrH"/>
                      <w:ind w:right="0"/>
                    </w:pPr>
                    <w:r>
                      <w:fldChar w:fldCharType="begin"/>
                    </w:r>
                    <w:r w:rsidR="00A456D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C61" w:rsidRPr="00251B29" w:rsidRDefault="00313C61" w:rsidP="00A456D4">
      <w:pPr>
        <w:pStyle w:val="Sidfot"/>
      </w:pPr>
    </w:p>
  </w:footnote>
  <w:footnote w:type="continuationSeparator" w:id="0">
    <w:p w:rsidR="00313C61" w:rsidRPr="00251B29" w:rsidRDefault="00313C61">
      <w:r w:rsidRPr="00251B29">
        <w:continuationSeparator/>
      </w:r>
    </w:p>
  </w:footnote>
  <w:footnote w:id="1">
    <w:p w:rsidR="00465813" w:rsidRPr="00251B29" w:rsidRDefault="00465813" w:rsidP="00A456D4">
      <w:pPr>
        <w:pStyle w:val="Fotnotstext"/>
        <w:spacing w:before="0"/>
        <w:rPr>
          <w:sz w:val="16"/>
          <w:szCs w:val="16"/>
        </w:rPr>
      </w:pPr>
      <w:r w:rsidRPr="00251B29">
        <w:rPr>
          <w:rStyle w:val="Fotnotsreferens"/>
        </w:rPr>
        <w:footnoteRef/>
      </w:r>
      <w:r w:rsidRPr="00251B29">
        <w:t xml:space="preserve"> </w:t>
      </w:r>
      <w:r w:rsidR="00A456D4" w:rsidRPr="00251B29">
        <w:rPr>
          <w:sz w:val="16"/>
          <w:szCs w:val="16"/>
        </w:rPr>
        <w:t xml:space="preserve">RiR </w:t>
      </w:r>
      <w:r w:rsidRPr="00251B29">
        <w:rPr>
          <w:sz w:val="16"/>
          <w:szCs w:val="16"/>
        </w:rPr>
        <w:t>2006:11</w:t>
      </w:r>
      <w:r w:rsidR="00A456D4" w:rsidRPr="00251B29">
        <w:rPr>
          <w:sz w:val="16"/>
          <w:szCs w:val="16"/>
        </w:rPr>
        <w:t>.</w:t>
      </w:r>
    </w:p>
  </w:footnote>
  <w:footnote w:id="2">
    <w:p w:rsidR="00465813" w:rsidRPr="00251B29" w:rsidRDefault="00465813" w:rsidP="00A456D4">
      <w:pPr>
        <w:pStyle w:val="Fotnotstext"/>
        <w:spacing w:before="0"/>
        <w:rPr>
          <w:sz w:val="16"/>
          <w:szCs w:val="16"/>
        </w:rPr>
      </w:pPr>
      <w:r w:rsidRPr="00251B29">
        <w:rPr>
          <w:rStyle w:val="Fotnotsreferens"/>
        </w:rPr>
        <w:footnoteRef/>
      </w:r>
      <w:r w:rsidRPr="00251B29">
        <w:rPr>
          <w:sz w:val="16"/>
          <w:szCs w:val="16"/>
        </w:rPr>
        <w:t xml:space="preserve"> Verksamhetsberättelse för företag med statligt ägande 2005.</w:t>
      </w:r>
    </w:p>
  </w:footnote>
  <w:footnote w:id="3">
    <w:p w:rsidR="00465813" w:rsidRPr="00251B29" w:rsidRDefault="00465813" w:rsidP="00A456D4">
      <w:pPr>
        <w:pStyle w:val="Fotnotstext"/>
        <w:spacing w:before="0"/>
        <w:rPr>
          <w:sz w:val="16"/>
          <w:szCs w:val="16"/>
        </w:rPr>
      </w:pPr>
      <w:r w:rsidRPr="00251B29">
        <w:rPr>
          <w:rStyle w:val="Fotnotsreferens"/>
        </w:rPr>
        <w:footnoteRef/>
      </w:r>
      <w:r w:rsidRPr="00251B29">
        <w:rPr>
          <w:sz w:val="16"/>
          <w:szCs w:val="16"/>
        </w:rPr>
        <w:t xml:space="preserve"> </w:t>
      </w:r>
      <w:smartTag w:uri="urn:schemas-microsoft-com:office:smarttags" w:element="place">
        <w:smartTag w:uri="urn:schemas-microsoft-com:office:smarttags" w:element="PlaceName">
          <w:r w:rsidRPr="00251B29">
            <w:rPr>
              <w:sz w:val="16"/>
              <w:szCs w:val="16"/>
            </w:rPr>
            <w:t>Amnesty</w:t>
          </w:r>
        </w:smartTag>
        <w:r w:rsidRPr="00251B29">
          <w:rPr>
            <w:sz w:val="16"/>
            <w:szCs w:val="16"/>
          </w:rPr>
          <w:t xml:space="preserve"> </w:t>
        </w:r>
        <w:smartTag w:uri="urn:schemas-microsoft-com:office:smarttags" w:element="PlaceName">
          <w:r w:rsidRPr="00251B29">
            <w:rPr>
              <w:sz w:val="16"/>
              <w:szCs w:val="16"/>
            </w:rPr>
            <w:t>Business</w:t>
          </w:r>
        </w:smartTag>
        <w:r w:rsidRPr="00251B29">
          <w:rPr>
            <w:sz w:val="16"/>
            <w:szCs w:val="16"/>
          </w:rPr>
          <w:t xml:space="preserve"> </w:t>
        </w:r>
        <w:smartTag w:uri="urn:schemas-microsoft-com:office:smarttags" w:element="PlaceType">
          <w:r w:rsidRPr="00251B29">
            <w:rPr>
              <w:sz w:val="16"/>
              <w:szCs w:val="16"/>
            </w:rPr>
            <w:t>State</w:t>
          </w:r>
        </w:smartTag>
      </w:smartTag>
      <w:r w:rsidRPr="00251B29">
        <w:rPr>
          <w:sz w:val="16"/>
          <w:szCs w:val="16"/>
        </w:rPr>
        <w:t xml:space="preserve"> Owned Companies and Risk of Human Rights Violations. </w:t>
      </w:r>
    </w:p>
  </w:footnote>
  <w:footnote w:id="4">
    <w:p w:rsidR="00465813" w:rsidRPr="00251B29" w:rsidRDefault="00465813" w:rsidP="00A456D4">
      <w:pPr>
        <w:pStyle w:val="Fotnotstext"/>
        <w:spacing w:before="0"/>
        <w:rPr>
          <w:sz w:val="16"/>
          <w:szCs w:val="16"/>
        </w:rPr>
      </w:pPr>
      <w:r w:rsidRPr="00251B29">
        <w:rPr>
          <w:rStyle w:val="Fotnotsreferens"/>
        </w:rPr>
        <w:footnoteRef/>
      </w:r>
      <w:r w:rsidRPr="00251B29">
        <w:t xml:space="preserve"> </w:t>
      </w:r>
      <w:r w:rsidRPr="00251B29">
        <w:rPr>
          <w:sz w:val="16"/>
          <w:szCs w:val="16"/>
        </w:rPr>
        <w:t>Palmås</w:t>
      </w:r>
      <w:r w:rsidR="00A456D4" w:rsidRPr="00251B29">
        <w:rPr>
          <w:sz w:val="16"/>
          <w:szCs w:val="16"/>
        </w:rPr>
        <w:t>,</w:t>
      </w:r>
      <w:r w:rsidRPr="00251B29">
        <w:rPr>
          <w:sz w:val="16"/>
          <w:szCs w:val="16"/>
        </w:rPr>
        <w:t xml:space="preserve"> Karl (2005) The UK Public Interest Company: The idea, its origin, and its rel</w:t>
      </w:r>
      <w:r w:rsidRPr="00251B29">
        <w:rPr>
          <w:sz w:val="16"/>
          <w:szCs w:val="16"/>
        </w:rPr>
        <w:t>e</w:t>
      </w:r>
      <w:r w:rsidRPr="00251B29">
        <w:rPr>
          <w:sz w:val="16"/>
          <w:szCs w:val="16"/>
        </w:rPr>
        <w:t xml:space="preserve">vance for </w:t>
      </w:r>
      <w:smartTag w:uri="urn:schemas-microsoft-com:office:smarttags" w:element="place">
        <w:smartTag w:uri="urn:schemas-microsoft-com:office:smarttags" w:element="country-region">
          <w:r w:rsidRPr="00251B29">
            <w:rPr>
              <w:sz w:val="16"/>
              <w:szCs w:val="16"/>
            </w:rPr>
            <w:t>Sweden</w:t>
          </w:r>
        </w:smartTag>
      </w:smartTag>
      <w:r w:rsidRPr="00251B29">
        <w:rPr>
          <w:sz w:val="16"/>
          <w:szCs w:val="16"/>
        </w:rPr>
        <w:t>. CBis discussion paper 1</w:t>
      </w:r>
      <w:r w:rsidR="00A456D4" w:rsidRPr="00251B2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6D4" w:rsidRPr="00251B29" w:rsidRDefault="00251B29" w:rsidP="00A456D4">
    <w:pPr>
      <w:pStyle w:val="Sidhuvud"/>
    </w:pPr>
    <w:r w:rsidRPr="00251B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5374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6D4" w:rsidRDefault="00313C61">
                          <w:pPr>
                            <w:pStyle w:val="KantRubrikS5V"/>
                          </w:pPr>
                          <w:r>
                            <w:fldChar w:fldCharType="begin"/>
                          </w:r>
                          <w:r w:rsidR="00A456D4">
                            <w:instrText xml:space="preserve"> DOCPROPERTY "YearUser" *\charformat </w:instrText>
                          </w:r>
                          <w:r>
                            <w:fldChar w:fldCharType="separate"/>
                          </w:r>
                          <w:r w:rsidR="00A456D4">
                            <w:t>2006/07</w:t>
                          </w:r>
                          <w:r>
                            <w:fldChar w:fldCharType="end"/>
                          </w:r>
                          <w:r w:rsidR="00A456D4">
                            <w:t>:</w:t>
                          </w:r>
                          <w:r>
                            <w:fldChar w:fldCharType="begin"/>
                          </w:r>
                          <w:r w:rsidR="00A456D4">
                            <w:instrText xml:space="preserve"> DOCPROPERTY "Motionsnummer" *\charformat </w:instrText>
                          </w:r>
                          <w:r>
                            <w:fldChar w:fldCharType="separate"/>
                          </w:r>
                          <w:r w:rsidR="00A456D4">
                            <w:t>N286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6D4" w:rsidRDefault="00313C61">
                    <w:pPr>
                      <w:pStyle w:val="KantRubrikS5V"/>
                    </w:pPr>
                    <w:r>
                      <w:fldChar w:fldCharType="begin"/>
                    </w:r>
                    <w:r w:rsidR="00A456D4">
                      <w:instrText xml:space="preserve"> DOCPROPERTY "YearUser" *\charformat </w:instrText>
                    </w:r>
                    <w:r>
                      <w:fldChar w:fldCharType="separate"/>
                    </w:r>
                    <w:r w:rsidR="00A456D4">
                      <w:t>2006/07</w:t>
                    </w:r>
                    <w:r>
                      <w:fldChar w:fldCharType="end"/>
                    </w:r>
                    <w:r w:rsidR="00A456D4">
                      <w:t>:</w:t>
                    </w:r>
                    <w:r>
                      <w:fldChar w:fldCharType="begin"/>
                    </w:r>
                    <w:r w:rsidR="00A456D4">
                      <w:instrText xml:space="preserve"> DOCPROPERTY "Motionsnummer" *\charformat </w:instrText>
                    </w:r>
                    <w:r>
                      <w:fldChar w:fldCharType="separate"/>
                    </w:r>
                    <w:r w:rsidR="00A456D4">
                      <w:t>N286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813" w:rsidRPr="00251B29" w:rsidRDefault="00251B29" w:rsidP="00A456D4">
    <w:pPr>
      <w:pStyle w:val="Sidhuvud"/>
    </w:pPr>
    <w:r w:rsidRPr="00251B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11176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6D4" w:rsidRDefault="00313C61">
                          <w:pPr>
                            <w:pStyle w:val="KantRubrikS5H"/>
                            <w:ind w:right="0"/>
                          </w:pPr>
                          <w:r>
                            <w:fldChar w:fldCharType="begin"/>
                          </w:r>
                          <w:r w:rsidR="00A456D4">
                            <w:instrText xml:space="preserve"> DOCPROPERTY "YearUser" *\charformat </w:instrText>
                          </w:r>
                          <w:r>
                            <w:fldChar w:fldCharType="separate"/>
                          </w:r>
                          <w:r w:rsidR="00A456D4">
                            <w:t>2006/07</w:t>
                          </w:r>
                          <w:r>
                            <w:fldChar w:fldCharType="end"/>
                          </w:r>
                          <w:r w:rsidR="00A456D4">
                            <w:t>:</w:t>
                          </w:r>
                          <w:r>
                            <w:fldChar w:fldCharType="begin"/>
                          </w:r>
                          <w:r w:rsidR="00A456D4">
                            <w:instrText xml:space="preserve"> DOCPROPERTY "Motionsnummer" *\charformat </w:instrText>
                          </w:r>
                          <w:r>
                            <w:fldChar w:fldCharType="separate"/>
                          </w:r>
                          <w:r w:rsidR="00A456D4">
                            <w:t>N286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6D4" w:rsidRDefault="00313C61">
                    <w:pPr>
                      <w:pStyle w:val="KantRubrikS5H"/>
                      <w:ind w:right="0"/>
                    </w:pPr>
                    <w:r>
                      <w:fldChar w:fldCharType="begin"/>
                    </w:r>
                    <w:r w:rsidR="00A456D4">
                      <w:instrText xml:space="preserve"> DOCPROPERTY "YearUser" *\charformat </w:instrText>
                    </w:r>
                    <w:r>
                      <w:fldChar w:fldCharType="separate"/>
                    </w:r>
                    <w:r w:rsidR="00A456D4">
                      <w:t>2006/07</w:t>
                    </w:r>
                    <w:r>
                      <w:fldChar w:fldCharType="end"/>
                    </w:r>
                    <w:r w:rsidR="00A456D4">
                      <w:t>:</w:t>
                    </w:r>
                    <w:r>
                      <w:fldChar w:fldCharType="begin"/>
                    </w:r>
                    <w:r w:rsidR="00A456D4">
                      <w:instrText xml:space="preserve"> DOCPROPERTY "Motionsnummer" *\charformat </w:instrText>
                    </w:r>
                    <w:r>
                      <w:fldChar w:fldCharType="separate"/>
                    </w:r>
                    <w:r w:rsidR="00A456D4">
                      <w:t>N286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C61" w:rsidRPr="00251B29" w:rsidRDefault="00313C61">
    <w:pPr>
      <w:pStyle w:val="FSHNormal"/>
      <w:tabs>
        <w:tab w:val="right" w:pos="5840"/>
      </w:tabs>
    </w:pPr>
    <w:r w:rsidRPr="00251B29">
      <w:br/>
    </w:r>
    <w:r w:rsidRPr="00251B29">
      <w:fldChar w:fldCharType="begin" w:fldLock="1"/>
    </w:r>
    <w:r w:rsidRPr="00251B29">
      <w:instrText xml:space="preserve"> DOCPROPERTY</w:instrText>
    </w:r>
    <w:r w:rsidRPr="00251B29">
      <w:rPr>
        <w:sz w:val="18"/>
      </w:rPr>
      <w:instrText xml:space="preserve"> "YearUser" *\charformat </w:instrText>
    </w:r>
    <w:r w:rsidRPr="00251B29">
      <w:fldChar w:fldCharType="separate"/>
    </w:r>
    <w:r w:rsidRPr="00251B29">
      <w:t>2006/07</w:t>
    </w:r>
    <w:r w:rsidRPr="00251B29">
      <w:fldChar w:fldCharType="end"/>
    </w:r>
    <w:r w:rsidRPr="00251B29">
      <w:t xml:space="preserve"> </w:t>
    </w:r>
    <w:r w:rsidRPr="00251B29">
      <w:tab/>
      <w:t xml:space="preserve">mnr: </w:t>
    </w:r>
    <w:r w:rsidRPr="00251B29">
      <w:fldChar w:fldCharType="begin" w:fldLock="1"/>
    </w:r>
    <w:r w:rsidRPr="00251B29">
      <w:instrText xml:space="preserve"> DOCPROPERTY</w:instrText>
    </w:r>
    <w:r w:rsidRPr="00251B29">
      <w:rPr>
        <w:sz w:val="18"/>
      </w:rPr>
      <w:instrText xml:space="preserve"> "Motionsnummer" *\charformat </w:instrText>
    </w:r>
    <w:r w:rsidRPr="00251B29">
      <w:fldChar w:fldCharType="separate"/>
    </w:r>
    <w:r w:rsidRPr="00251B29">
      <w:t>N286</w:t>
    </w:r>
    <w:r w:rsidRPr="00251B29">
      <w:fldChar w:fldCharType="end"/>
    </w:r>
    <w:r w:rsidRPr="00251B29">
      <w:br/>
    </w:r>
    <w:r w:rsidRPr="00251B29">
      <w:fldChar w:fldCharType="begin" w:fldLock="1"/>
    </w:r>
    <w:r w:rsidRPr="00251B29">
      <w:instrText xml:space="preserve"> DOCPROPERTY</w:instrText>
    </w:r>
    <w:r w:rsidRPr="00251B29">
      <w:rPr>
        <w:sz w:val="18"/>
      </w:rPr>
      <w:instrText xml:space="preserve"> "Samling" *\charformat </w:instrText>
    </w:r>
    <w:r w:rsidRPr="00251B29">
      <w:fldChar w:fldCharType="end"/>
    </w:r>
    <w:r w:rsidRPr="00251B29">
      <w:tab/>
      <w:t xml:space="preserve">pnr: </w:t>
    </w:r>
    <w:r w:rsidRPr="00251B29">
      <w:fldChar w:fldCharType="begin" w:fldLock="1"/>
    </w:r>
    <w:r w:rsidRPr="00251B29">
      <w:instrText xml:space="preserve"> DOCPROPERTY</w:instrText>
    </w:r>
    <w:r w:rsidRPr="00251B29">
      <w:rPr>
        <w:sz w:val="18"/>
      </w:rPr>
      <w:instrText xml:space="preserve"> "Partinummer" *\charformat </w:instrText>
    </w:r>
    <w:r w:rsidRPr="00251B29">
      <w:fldChar w:fldCharType="separate"/>
    </w:r>
    <w:r w:rsidRPr="00251B29">
      <w:t>mp308</w:t>
    </w:r>
    <w:r w:rsidRPr="00251B29">
      <w:fldChar w:fldCharType="end"/>
    </w:r>
  </w:p>
  <w:p w:rsidR="00313C61" w:rsidRPr="00251B29" w:rsidRDefault="00313C61">
    <w:pPr>
      <w:pStyle w:val="FSHRub1"/>
    </w:pPr>
    <w:r w:rsidRPr="00251B29">
      <w:t>Motion till riksdagen</w:t>
    </w:r>
    <w:r w:rsidRPr="00251B29">
      <w:br/>
    </w:r>
    <w:r w:rsidRPr="00251B29">
      <w:fldChar w:fldCharType="begin" w:fldLock="1"/>
    </w:r>
    <w:r w:rsidRPr="00251B29">
      <w:instrText xml:space="preserve"> DOCPROPERTY "YearUser" *\charformat </w:instrText>
    </w:r>
    <w:r w:rsidRPr="00251B29">
      <w:fldChar w:fldCharType="separate"/>
    </w:r>
    <w:r w:rsidRPr="00251B29">
      <w:t>2006/07</w:t>
    </w:r>
    <w:r w:rsidRPr="00251B29">
      <w:fldChar w:fldCharType="end"/>
    </w:r>
    <w:r w:rsidRPr="00251B29">
      <w:t>:</w:t>
    </w:r>
    <w:r w:rsidRPr="00251B29">
      <w:fldChar w:fldCharType="begin" w:fldLock="1"/>
    </w:r>
    <w:r w:rsidRPr="00251B29">
      <w:instrText xml:space="preserve"> DOCPROPERTY "Motionsnummer" *\charformat </w:instrText>
    </w:r>
    <w:r w:rsidRPr="00251B29">
      <w:fldChar w:fldCharType="separate"/>
    </w:r>
    <w:r w:rsidRPr="00251B29">
      <w:t>N286</w:t>
    </w:r>
    <w:r w:rsidRPr="00251B29">
      <w:fldChar w:fldCharType="end"/>
    </w:r>
  </w:p>
  <w:p w:rsidR="00313C61" w:rsidRPr="00251B29" w:rsidRDefault="00313C61">
    <w:pPr>
      <w:pStyle w:val="FSHNormalS5"/>
    </w:pPr>
    <w:r w:rsidRPr="00251B29">
      <w:fldChar w:fldCharType="begin" w:fldLock="1"/>
    </w:r>
    <w:r w:rsidRPr="00251B29">
      <w:instrText xml:space="preserve"> DOCPROPERTY "MotionarText" *\charformat </w:instrText>
    </w:r>
    <w:r w:rsidRPr="00251B29">
      <w:fldChar w:fldCharType="separate"/>
    </w:r>
    <w:r w:rsidRPr="00251B29">
      <w:t>av Per Bolund m.fl. (mp)</w:t>
    </w:r>
    <w:r w:rsidRPr="00251B29">
      <w:fldChar w:fldCharType="end"/>
    </w:r>
    <w:r w:rsidRPr="00251B29">
      <w:br/>
    </w:r>
    <w:r w:rsidRPr="00251B29">
      <w:fldChar w:fldCharType="begin" w:fldLock="1"/>
    </w:r>
    <w:r w:rsidRPr="00251B29">
      <w:instrText xml:space="preserve"> DOCPROPERTY "SvarFrasKort" *\charformat </w:instrText>
    </w:r>
    <w:r w:rsidRPr="00251B29">
      <w:fldChar w:fldCharType="end"/>
    </w:r>
  </w:p>
  <w:p w:rsidR="00313C61" w:rsidRPr="00251B29" w:rsidRDefault="00313C61">
    <w:pPr>
      <w:pStyle w:val="FSHTitel"/>
    </w:pPr>
    <w:r w:rsidRPr="00251B29">
      <w:fldChar w:fldCharType="begin" w:fldLock="1"/>
    </w:r>
    <w:r w:rsidRPr="00251B29">
      <w:instrText xml:space="preserve"> DOCPROPERTY</w:instrText>
    </w:r>
    <w:r w:rsidRPr="00251B29">
      <w:rPr>
        <w:sz w:val="18"/>
      </w:rPr>
      <w:instrText xml:space="preserve"> "RubrikSvar" *\charformat </w:instrText>
    </w:r>
    <w:r w:rsidRPr="00251B29">
      <w:fldChar w:fldCharType="separate"/>
    </w:r>
    <w:r w:rsidRPr="00251B29">
      <w:t>Styrningen av statliga bolag</w:t>
    </w:r>
    <w:r w:rsidRPr="00251B29">
      <w:fldChar w:fldCharType="end"/>
    </w:r>
  </w:p>
  <w:p w:rsidR="00313C61" w:rsidRPr="00251B29" w:rsidRDefault="00313C61">
    <w:pPr>
      <w:pStyle w:val="Normal00"/>
    </w:pPr>
  </w:p>
  <w:p w:rsidR="00A456D4" w:rsidRPr="00251B29" w:rsidRDefault="00A456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3FF1F60"/>
    <w:multiLevelType w:val="multilevel"/>
    <w:tmpl w:val="C5D89D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D7D1B92"/>
    <w:multiLevelType w:val="hybridMultilevel"/>
    <w:tmpl w:val="BA003110"/>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4A7E2E"/>
    <w:multiLevelType w:val="hybridMultilevel"/>
    <w:tmpl w:val="1696B9B0"/>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3745CE"/>
    <w:multiLevelType w:val="hybridMultilevel"/>
    <w:tmpl w:val="84DEB382"/>
    <w:lvl w:ilvl="0" w:tplc="E6365F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2298046">
    <w:abstractNumId w:val="14"/>
  </w:num>
  <w:num w:numId="2" w16cid:durableId="1354068977">
    <w:abstractNumId w:val="10"/>
  </w:num>
  <w:num w:numId="3" w16cid:durableId="936979989">
    <w:abstractNumId w:val="11"/>
  </w:num>
  <w:num w:numId="4" w16cid:durableId="579024936">
    <w:abstractNumId w:val="13"/>
  </w:num>
  <w:num w:numId="5" w16cid:durableId="296449721">
    <w:abstractNumId w:val="8"/>
  </w:num>
  <w:num w:numId="6" w16cid:durableId="1813331217">
    <w:abstractNumId w:val="3"/>
  </w:num>
  <w:num w:numId="7" w16cid:durableId="120651810">
    <w:abstractNumId w:val="2"/>
  </w:num>
  <w:num w:numId="8" w16cid:durableId="881751256">
    <w:abstractNumId w:val="1"/>
  </w:num>
  <w:num w:numId="9" w16cid:durableId="1212963154">
    <w:abstractNumId w:val="0"/>
  </w:num>
  <w:num w:numId="10" w16cid:durableId="1909343903">
    <w:abstractNumId w:val="9"/>
  </w:num>
  <w:num w:numId="11" w16cid:durableId="76052871">
    <w:abstractNumId w:val="7"/>
  </w:num>
  <w:num w:numId="12" w16cid:durableId="99834201">
    <w:abstractNumId w:val="6"/>
  </w:num>
  <w:num w:numId="13" w16cid:durableId="1763721129">
    <w:abstractNumId w:val="5"/>
  </w:num>
  <w:num w:numId="14" w16cid:durableId="117727818">
    <w:abstractNumId w:val="4"/>
  </w:num>
  <w:num w:numId="15" w16cid:durableId="170921493">
    <w:abstractNumId w:val="17"/>
  </w:num>
  <w:num w:numId="16" w16cid:durableId="1859004066">
    <w:abstractNumId w:val="16"/>
  </w:num>
  <w:num w:numId="17" w16cid:durableId="1304116812">
    <w:abstractNumId w:val="12"/>
  </w:num>
  <w:num w:numId="18" w16cid:durableId="9011403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5"/>
    <w:docVar w:name="PersonGUIDs" w:val="{7CC9A58C-3141-48A3-86B8-8EA19B911E01},{7C31CD86-53C7-4E1C-A073-157C1FC7DBDC},{18C74A2A-AE65-4127-9CEA-CFF157E3C4FA}"/>
  </w:docVars>
  <w:rsids>
    <w:rsidRoot w:val="00251B29"/>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13E88"/>
    <w:rsid w:val="0011738A"/>
    <w:rsid w:val="001635F0"/>
    <w:rsid w:val="00166D90"/>
    <w:rsid w:val="00170803"/>
    <w:rsid w:val="00177138"/>
    <w:rsid w:val="00177CC2"/>
    <w:rsid w:val="001921C4"/>
    <w:rsid w:val="001923A4"/>
    <w:rsid w:val="001A25D5"/>
    <w:rsid w:val="001A2624"/>
    <w:rsid w:val="001A2A2B"/>
    <w:rsid w:val="001E0043"/>
    <w:rsid w:val="00201DFB"/>
    <w:rsid w:val="00204A63"/>
    <w:rsid w:val="00212FF1"/>
    <w:rsid w:val="00223871"/>
    <w:rsid w:val="00230193"/>
    <w:rsid w:val="00244D0B"/>
    <w:rsid w:val="0025068A"/>
    <w:rsid w:val="00251B29"/>
    <w:rsid w:val="0025334A"/>
    <w:rsid w:val="002818D3"/>
    <w:rsid w:val="002911A7"/>
    <w:rsid w:val="002943C8"/>
    <w:rsid w:val="00295E6D"/>
    <w:rsid w:val="002A2A6B"/>
    <w:rsid w:val="002B0484"/>
    <w:rsid w:val="002C2373"/>
    <w:rsid w:val="002C5C5E"/>
    <w:rsid w:val="002D11A8"/>
    <w:rsid w:val="002D30FD"/>
    <w:rsid w:val="002F2AB9"/>
    <w:rsid w:val="00313C61"/>
    <w:rsid w:val="00314F87"/>
    <w:rsid w:val="0032051D"/>
    <w:rsid w:val="003303B5"/>
    <w:rsid w:val="003366E9"/>
    <w:rsid w:val="00342FB4"/>
    <w:rsid w:val="0036065A"/>
    <w:rsid w:val="003653F7"/>
    <w:rsid w:val="0038130E"/>
    <w:rsid w:val="003866EC"/>
    <w:rsid w:val="00391AF5"/>
    <w:rsid w:val="003A3170"/>
    <w:rsid w:val="003B418B"/>
    <w:rsid w:val="003F100A"/>
    <w:rsid w:val="003F50CB"/>
    <w:rsid w:val="004040F8"/>
    <w:rsid w:val="00445271"/>
    <w:rsid w:val="00447A04"/>
    <w:rsid w:val="004527C3"/>
    <w:rsid w:val="00465813"/>
    <w:rsid w:val="00487F7A"/>
    <w:rsid w:val="004A0504"/>
    <w:rsid w:val="004A26DE"/>
    <w:rsid w:val="004D48A7"/>
    <w:rsid w:val="004E38D9"/>
    <w:rsid w:val="005000F2"/>
    <w:rsid w:val="00531020"/>
    <w:rsid w:val="00545150"/>
    <w:rsid w:val="00545421"/>
    <w:rsid w:val="0055072A"/>
    <w:rsid w:val="005525A5"/>
    <w:rsid w:val="005544CE"/>
    <w:rsid w:val="005A0D2C"/>
    <w:rsid w:val="005B062A"/>
    <w:rsid w:val="005B145B"/>
    <w:rsid w:val="005D3F50"/>
    <w:rsid w:val="00601C6D"/>
    <w:rsid w:val="00603CD4"/>
    <w:rsid w:val="006222F5"/>
    <w:rsid w:val="00653DD0"/>
    <w:rsid w:val="00672B08"/>
    <w:rsid w:val="00673619"/>
    <w:rsid w:val="006A50F1"/>
    <w:rsid w:val="006B6262"/>
    <w:rsid w:val="006B69CA"/>
    <w:rsid w:val="006D0E90"/>
    <w:rsid w:val="0072377B"/>
    <w:rsid w:val="00727C6F"/>
    <w:rsid w:val="00734772"/>
    <w:rsid w:val="00740D6D"/>
    <w:rsid w:val="00743F76"/>
    <w:rsid w:val="00774959"/>
    <w:rsid w:val="007852B2"/>
    <w:rsid w:val="00794149"/>
    <w:rsid w:val="007B67A7"/>
    <w:rsid w:val="007C52B2"/>
    <w:rsid w:val="007C6092"/>
    <w:rsid w:val="007E119E"/>
    <w:rsid w:val="007E31E3"/>
    <w:rsid w:val="00846903"/>
    <w:rsid w:val="00863CB5"/>
    <w:rsid w:val="008A4AFF"/>
    <w:rsid w:val="008E4D57"/>
    <w:rsid w:val="008F0A96"/>
    <w:rsid w:val="009062A0"/>
    <w:rsid w:val="009451E7"/>
    <w:rsid w:val="00970D4F"/>
    <w:rsid w:val="00971D70"/>
    <w:rsid w:val="009A4377"/>
    <w:rsid w:val="009A6043"/>
    <w:rsid w:val="009B0131"/>
    <w:rsid w:val="009D0673"/>
    <w:rsid w:val="009D5451"/>
    <w:rsid w:val="00A053C6"/>
    <w:rsid w:val="00A055B3"/>
    <w:rsid w:val="00A15D71"/>
    <w:rsid w:val="00A21BC5"/>
    <w:rsid w:val="00A23B82"/>
    <w:rsid w:val="00A40280"/>
    <w:rsid w:val="00A456D4"/>
    <w:rsid w:val="00A736FF"/>
    <w:rsid w:val="00A8484B"/>
    <w:rsid w:val="00AA1434"/>
    <w:rsid w:val="00AB5000"/>
    <w:rsid w:val="00AC63D9"/>
    <w:rsid w:val="00AE2EF8"/>
    <w:rsid w:val="00AF5881"/>
    <w:rsid w:val="00B13BF0"/>
    <w:rsid w:val="00B244B2"/>
    <w:rsid w:val="00B33C81"/>
    <w:rsid w:val="00B34666"/>
    <w:rsid w:val="00B67E5B"/>
    <w:rsid w:val="00B83EDF"/>
    <w:rsid w:val="00BA4894"/>
    <w:rsid w:val="00BA6BE0"/>
    <w:rsid w:val="00BB6D75"/>
    <w:rsid w:val="00BC48B7"/>
    <w:rsid w:val="00BD43A8"/>
    <w:rsid w:val="00C041DE"/>
    <w:rsid w:val="00C1285C"/>
    <w:rsid w:val="00C27B7D"/>
    <w:rsid w:val="00C32A06"/>
    <w:rsid w:val="00C533BA"/>
    <w:rsid w:val="00C902E9"/>
    <w:rsid w:val="00C92208"/>
    <w:rsid w:val="00CB5B24"/>
    <w:rsid w:val="00CB6D50"/>
    <w:rsid w:val="00CD4B2B"/>
    <w:rsid w:val="00CE3037"/>
    <w:rsid w:val="00CF7A43"/>
    <w:rsid w:val="00D01775"/>
    <w:rsid w:val="00D1174F"/>
    <w:rsid w:val="00D1289C"/>
    <w:rsid w:val="00D135C3"/>
    <w:rsid w:val="00D35A5B"/>
    <w:rsid w:val="00D4402A"/>
    <w:rsid w:val="00D52681"/>
    <w:rsid w:val="00D53D04"/>
    <w:rsid w:val="00D55EF7"/>
    <w:rsid w:val="00DC0DF0"/>
    <w:rsid w:val="00DC6C70"/>
    <w:rsid w:val="00DF5ACD"/>
    <w:rsid w:val="00E22893"/>
    <w:rsid w:val="00E349C2"/>
    <w:rsid w:val="00E35407"/>
    <w:rsid w:val="00E360DE"/>
    <w:rsid w:val="00E5074A"/>
    <w:rsid w:val="00E521CB"/>
    <w:rsid w:val="00E728F6"/>
    <w:rsid w:val="00E75D28"/>
    <w:rsid w:val="00E84F25"/>
    <w:rsid w:val="00EC007B"/>
    <w:rsid w:val="00ED5663"/>
    <w:rsid w:val="00EF0943"/>
    <w:rsid w:val="00F21B30"/>
    <w:rsid w:val="00F22571"/>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B1293C41-788F-450C-ABBD-684654A6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1738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1738A"/>
    <w:pPr>
      <w:spacing w:before="500" w:line="250" w:lineRule="exact"/>
      <w:outlineLvl w:val="1"/>
    </w:pPr>
    <w:rPr>
      <w:sz w:val="27"/>
    </w:rPr>
  </w:style>
  <w:style w:type="paragraph" w:styleId="Rubrik3">
    <w:name w:val="heading 3"/>
    <w:aliases w:val="Mellanrubrik"/>
    <w:basedOn w:val="Rubrik2"/>
    <w:next w:val="Normal"/>
    <w:qFormat/>
    <w:rsid w:val="0011738A"/>
    <w:pPr>
      <w:spacing w:before="250" w:after="0"/>
      <w:outlineLvl w:val="2"/>
    </w:pPr>
    <w:rPr>
      <w:b/>
      <w:sz w:val="21"/>
    </w:rPr>
  </w:style>
  <w:style w:type="paragraph" w:styleId="Rubrik4">
    <w:name w:val="heading 4"/>
    <w:aliases w:val="KursivRubrik"/>
    <w:basedOn w:val="Rubrik3"/>
    <w:next w:val="Normal"/>
    <w:qFormat/>
    <w:rsid w:val="0011738A"/>
    <w:pPr>
      <w:outlineLvl w:val="3"/>
    </w:pPr>
    <w:rPr>
      <w:b w:val="0"/>
      <w:i/>
    </w:rPr>
  </w:style>
  <w:style w:type="paragraph" w:styleId="Rubrik5">
    <w:name w:val="heading 5"/>
    <w:aliases w:val="PackadFetRubrik,PackadKursivRubrik"/>
    <w:basedOn w:val="Rubrik4"/>
    <w:next w:val="Normal"/>
    <w:qFormat/>
    <w:rsid w:val="0011738A"/>
    <w:pPr>
      <w:tabs>
        <w:tab w:val="clear" w:pos="1021"/>
      </w:tabs>
      <w:spacing w:before="125"/>
      <w:outlineLvl w:val="4"/>
    </w:pPr>
    <w:rPr>
      <w:i w:val="0"/>
      <w:sz w:val="19"/>
    </w:rPr>
  </w:style>
  <w:style w:type="paragraph" w:styleId="Rubrik6">
    <w:name w:val="heading 6"/>
    <w:basedOn w:val="Rubrik5"/>
    <w:next w:val="Normal"/>
    <w:qFormat/>
    <w:rsid w:val="0011738A"/>
    <w:pPr>
      <w:spacing w:before="50" w:line="200" w:lineRule="exact"/>
      <w:outlineLvl w:val="5"/>
    </w:pPr>
    <w:rPr>
      <w:caps/>
      <w:sz w:val="14"/>
    </w:rPr>
  </w:style>
  <w:style w:type="paragraph" w:styleId="Rubrik7">
    <w:name w:val="heading 7"/>
    <w:basedOn w:val="Rubrik6"/>
    <w:next w:val="Normal"/>
    <w:qFormat/>
    <w:rsid w:val="0011738A"/>
    <w:pPr>
      <w:spacing w:before="0"/>
      <w:outlineLvl w:val="6"/>
    </w:pPr>
  </w:style>
  <w:style w:type="paragraph" w:styleId="Rubrik8">
    <w:name w:val="heading 8"/>
    <w:basedOn w:val="Rubrik7"/>
    <w:next w:val="Normal"/>
    <w:qFormat/>
    <w:rsid w:val="0011738A"/>
    <w:pPr>
      <w:outlineLvl w:val="7"/>
    </w:pPr>
  </w:style>
  <w:style w:type="paragraph" w:styleId="Rubrik9">
    <w:name w:val="heading 9"/>
    <w:basedOn w:val="Rubrik8"/>
    <w:next w:val="Normal"/>
    <w:qFormat/>
    <w:rsid w:val="0011738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styleId="Fotnotstext">
    <w:name w:val="footnote text"/>
    <w:basedOn w:val="Normal"/>
    <w:semiHidden/>
    <w:rsid w:val="00177138"/>
    <w:rPr>
      <w:sz w:val="2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456D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Fotnotsreferens">
    <w:name w:val="footnote reference"/>
    <w:basedOn w:val="Standardstycketeckensnitt"/>
    <w:semiHidden/>
    <w:rsid w:val="001771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1511</Words>
  <Characters>8543</Characters>
  <Application>Microsoft Office Word</Application>
  <DocSecurity>4</DocSecurity>
  <Lines>155</Lines>
  <Paragraphs>38</Paragraphs>
  <ScaleCrop>false</ScaleCrop>
  <HeadingPairs>
    <vt:vector size="2" baseType="variant">
      <vt:variant>
        <vt:lpstr>Rubrik</vt:lpstr>
      </vt:variant>
      <vt:variant>
        <vt:i4>1</vt:i4>
      </vt:variant>
    </vt:vector>
  </HeadingPairs>
  <TitlesOfParts>
    <vt:vector size="1" baseType="lpstr">
      <vt:lpstr>mp308</vt:lpstr>
    </vt:vector>
  </TitlesOfParts>
  <Company>Riksdagen</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mp308</dc:title>
  <dc:subject>mp308</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2006-10-30T07:36:00Z</cp:lastPrinted>
  <dcterms:created xsi:type="dcterms:W3CDTF">2025-12-17T00:57:00Z</dcterms:created>
  <dcterms:modified xsi:type="dcterms:W3CDTF">2025-12-17T00:57:00Z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mot2000_456_2006-10-15</vt:lpwstr>
  </property>
  <property fmtid="{D5CDD505-2E9C-101B-9397-08002B2CF9AE}" pid="3" name="version">
    <vt:lpwstr>mot2000_456_2006-10-13</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Styrningen av statliga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Styrningen av statliga bolag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Bolund m.fl. (mp)</vt:lpwstr>
  </property>
  <property fmtid="{D5CDD505-2E9C-101B-9397-08002B2CF9AE}" pid="26" name="MotionarLista">
    <vt:lpwstr>Bolund, Per (mp)\Valtersson, Mikaela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Mikaela Valtersson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20062007000001090112000003080075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20062007000001090112000003080075</vt:lpwstr>
  </property>
  <property fmtid="{D5CDD505-2E9C-101B-9397-08002B2CF9AE}" pid="50" name="nummer">
    <vt:lpwstr>286</vt:lpwstr>
  </property>
  <property fmtid="{D5CDD505-2E9C-101B-9397-08002B2CF9AE}" pid="51" name="utskottsbeteckning">
    <vt:lpwstr>N</vt:lpwstr>
  </property>
  <property fmtid="{D5CDD505-2E9C-101B-9397-08002B2CF9AE}" pid="52" name="GlobalUID">
    <vt:lpwstr>{16A3B369-E861-422C-99B3-D607EF6D8819}</vt:lpwstr>
  </property>
  <property fmtid="{D5CDD505-2E9C-101B-9397-08002B2CF9AE}" pid="53" name="Överföringar">
    <vt:i4>0</vt:i4>
  </property>
  <property fmtid="{D5CDD505-2E9C-101B-9397-08002B2CF9AE}" pid="54" name="Checksum">
    <vt:lpwstr>*0014612398110*</vt:lpwstr>
  </property>
  <property fmtid="{D5CDD505-2E9C-101B-9397-08002B2CF9AE}" pid="55" name="urixOrigin">
    <vt:lpwstr>070221 17:57:39.179</vt:lpwstr>
  </property>
  <property fmtid="{D5CDD505-2E9C-101B-9397-08002B2CF9AE}" pid="56" name="skuggnummer">
    <vt:lpwstr>1326</vt:lpwstr>
  </property>
  <property fmtid="{D5CDD505-2E9C-101B-9397-08002B2CF9AE}" pid="57" name="urixVersion">
    <vt:lpwstr>3.1.4.0</vt:lpwstr>
  </property>
  <property fmtid="{D5CDD505-2E9C-101B-9397-08002B2CF9AE}" pid="58" name="urixGuid">
    <vt:lpwstr>{076B45EA-C963-42C2-BA80-5A25616FF2F5}</vt:lpwstr>
  </property>
</Properties>
</file>