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16A16EB1424B91A4A4D9993C870C74"/>
        </w:placeholder>
        <w:text/>
      </w:sdtPr>
      <w:sdtEndPr/>
      <w:sdtContent>
        <w:p w:rsidRPr="009B062B" w:rsidR="00AF30DD" w:rsidP="00DA28CE" w:rsidRDefault="00AF30DD" w14:paraId="01549B1D" w14:textId="77777777">
          <w:pPr>
            <w:pStyle w:val="Rubrik1"/>
            <w:spacing w:after="300"/>
          </w:pPr>
          <w:r w:rsidRPr="009B062B">
            <w:t>Förslag till riksdagsbeslut</w:t>
          </w:r>
        </w:p>
      </w:sdtContent>
    </w:sdt>
    <w:sdt>
      <w:sdtPr>
        <w:alias w:val="Yrkande 1"/>
        <w:tag w:val="b6f3be22-eff8-432f-8ad9-85d9afbccad7"/>
        <w:id w:val="-1910224368"/>
        <w:lock w:val="sdtLocked"/>
      </w:sdtPr>
      <w:sdtEndPr/>
      <w:sdtContent>
        <w:p w:rsidR="007E75D8" w:rsidRDefault="00D36CEC" w14:paraId="251BDEF8" w14:textId="77777777">
          <w:pPr>
            <w:pStyle w:val="Frslagstext"/>
          </w:pPr>
          <w:r>
            <w:t>Riksdagen ställer sig bakom det som anförs i motionen om att kriminalisera rymningar och avvikningar och tillkännager detta för regeringen.</w:t>
          </w:r>
        </w:p>
      </w:sdtContent>
    </w:sdt>
    <w:sdt>
      <w:sdtPr>
        <w:alias w:val="Yrkande 2"/>
        <w:tag w:val="5122742f-ccbe-4d0d-80cc-fd1e4aa6f85c"/>
        <w:id w:val="-124700551"/>
        <w:lock w:val="sdtLocked"/>
      </w:sdtPr>
      <w:sdtEndPr/>
      <w:sdtContent>
        <w:p w:rsidR="007E75D8" w:rsidRDefault="00D36CEC" w14:paraId="174C052F" w14:textId="77777777">
          <w:pPr>
            <w:pStyle w:val="Frslagstext"/>
          </w:pPr>
          <w:r>
            <w:t>Riksdagen ställer sig bakom det som anförs i motionen om en utredning i syfte att göra samhällstjänst till regel för samtliga fängelsedömda och tillkännager detta för regeringen.</w:t>
          </w:r>
        </w:p>
      </w:sdtContent>
    </w:sdt>
    <w:sdt>
      <w:sdtPr>
        <w:alias w:val="Yrkande 3"/>
        <w:tag w:val="4c3c469f-3941-4589-bda9-335b475f0f70"/>
        <w:id w:val="583264793"/>
        <w:lock w:val="sdtLocked"/>
      </w:sdtPr>
      <w:sdtEndPr/>
      <w:sdtContent>
        <w:p w:rsidR="007E75D8" w:rsidRDefault="00D36CEC" w14:paraId="62A28F57" w14:textId="77777777">
          <w:pPr>
            <w:pStyle w:val="Frslagstext"/>
          </w:pPr>
          <w:r>
            <w:t>Riksdagen ställer sig bakom det som anförs i motionen om att återkomma med förslag till åtgärder mot dem som döms till fängelse men vägrar utföra samhällstjänst, och detta tillkännager riksdagen för regeringen.</w:t>
          </w:r>
        </w:p>
      </w:sdtContent>
    </w:sdt>
    <w:sdt>
      <w:sdtPr>
        <w:alias w:val="Yrkande 4"/>
        <w:tag w:val="0ff83f30-0211-4e11-bedb-ae814f9e2dcb"/>
        <w:id w:val="-1145273001"/>
        <w:lock w:val="sdtLocked"/>
      </w:sdtPr>
      <w:sdtEndPr/>
      <w:sdtContent>
        <w:p w:rsidR="007E75D8" w:rsidRDefault="00D36CEC" w14:paraId="12DDB112" w14:textId="77777777">
          <w:pPr>
            <w:pStyle w:val="Frslagstext"/>
          </w:pPr>
          <w:r>
            <w:t>Riksdagen ställer sig bakom det som anförs i motionen om att ingen fånge ska friges innan eventuella skulder är betalda och tillkännager detta för regeringen.</w:t>
          </w:r>
        </w:p>
      </w:sdtContent>
    </w:sdt>
    <w:p w:rsidRPr="00137C71" w:rsidR="005050DE" w:rsidP="00137C71" w:rsidRDefault="00CE123A" w14:paraId="1F513B03" w14:textId="77777777">
      <w:pPr>
        <w:pStyle w:val="Rubrik1"/>
      </w:pPr>
      <w:bookmarkStart w:name="_Hlk131071525" w:id="0"/>
      <w:bookmarkStart w:name="MotionsStart" w:id="1"/>
      <w:bookmarkEnd w:id="0"/>
      <w:bookmarkEnd w:id="1"/>
      <w:r w:rsidRPr="00137C71">
        <w:t>A</w:t>
      </w:r>
      <w:r w:rsidRPr="00137C71" w:rsidR="005050DE">
        <w:t>vvik</w:t>
      </w:r>
      <w:r w:rsidRPr="00137C71">
        <w:t>ningar</w:t>
      </w:r>
    </w:p>
    <w:p w:rsidR="00A40ABA" w:rsidP="00137C71" w:rsidRDefault="00A40ABA" w14:paraId="0A51B783" w14:textId="6A9163FE">
      <w:pPr>
        <w:pStyle w:val="Normalutanindragellerluft"/>
      </w:pPr>
      <w:r>
        <w:t xml:space="preserve">Under 2020 </w:t>
      </w:r>
      <w:r w:rsidR="004B545E">
        <w:t>skedde</w:t>
      </w:r>
      <w:r>
        <w:t xml:space="preserve"> hela 143 avvikningar från rättspsykiatrisk vård, enligt en granskning </w:t>
      </w:r>
      <w:r w:rsidR="004B545E">
        <w:t>av</w:t>
      </w:r>
      <w:r>
        <w:t xml:space="preserve"> SVT, och av dessa ansågs var fjärde person </w:t>
      </w:r>
      <w:r w:rsidR="004B545E">
        <w:t xml:space="preserve">vara </w:t>
      </w:r>
      <w:r>
        <w:t>farlig för sig själv eller andra. En kraftig majoritet av rymningarna skedde under permissioner eller så kallad frigång, och</w:t>
      </w:r>
      <w:r w:rsidR="004B545E">
        <w:t xml:space="preserve"> i</w:t>
      </w:r>
      <w:r>
        <w:t xml:space="preserve"> fler än vartannat fall handlade rymningen om en person som dessutom lyckats avvika </w:t>
      </w:r>
      <w:r>
        <w:lastRenderedPageBreak/>
        <w:t xml:space="preserve">tidigare. Antalet avvikningar under 2020 </w:t>
      </w:r>
      <w:r w:rsidR="004B545E">
        <w:t>va</w:t>
      </w:r>
      <w:r>
        <w:t>r inte extremt utan l</w:t>
      </w:r>
      <w:r w:rsidR="004B545E">
        <w:t>å</w:t>
      </w:r>
      <w:r>
        <w:t xml:space="preserve">g på ungefär samma nivå som tidigare år, varför det </w:t>
      </w:r>
      <w:r w:rsidR="00CE123A">
        <w:t>varit</w:t>
      </w:r>
      <w:r>
        <w:t xml:space="preserve"> uppenbart att det </w:t>
      </w:r>
      <w:r w:rsidR="00CE123A">
        <w:t>länge</w:t>
      </w:r>
      <w:r>
        <w:t xml:space="preserve"> behöv</w:t>
      </w:r>
      <w:r w:rsidR="00CE123A">
        <w:t>t</w:t>
      </w:r>
      <w:r>
        <w:t xml:space="preserve">s </w:t>
      </w:r>
      <w:r w:rsidR="00CE123A">
        <w:t>kraft</w:t>
      </w:r>
      <w:r>
        <w:t>tag för att förhindra att detta sker framöver.</w:t>
      </w:r>
    </w:p>
    <w:p w:rsidR="005050DE" w:rsidP="004B545E" w:rsidRDefault="005050DE" w14:paraId="3A176931" w14:textId="3966D9A5">
      <w:r>
        <w:t>När en potentiellt mycket farlig person försatt sig själv på fri fot måste polisen</w:t>
      </w:r>
      <w:r w:rsidR="00CE123A">
        <w:t xml:space="preserve"> och andra myndigheter</w:t>
      </w:r>
      <w:r>
        <w:t xml:space="preserve"> i många fall använda enorma resurser för att finna personen. Detta drabbar samtliga invånare då annat, såväl personalresurser som ekonomiska medel, måste prioriteras bort. </w:t>
      </w:r>
      <w:r w:rsidR="00CE123A">
        <w:t>Det är glädjande att riksmötet 2021/22 beslutade att s</w:t>
      </w:r>
      <w:r>
        <w:t xml:space="preserve">amtliga rymningar </w:t>
      </w:r>
      <w:r w:rsidR="00CE123A">
        <w:t xml:space="preserve">från fängelser </w:t>
      </w:r>
      <w:r w:rsidR="004B545E">
        <w:t xml:space="preserve">skulle </w:t>
      </w:r>
      <w:r w:rsidR="00CE123A">
        <w:t xml:space="preserve">kriminaliseras, men det räcker inte: </w:t>
      </w:r>
      <w:r w:rsidR="00F86B0E">
        <w:t>En översyn krävs i syfte att kriminalisera s</w:t>
      </w:r>
      <w:r w:rsidR="00CE123A">
        <w:t>amtliga</w:t>
      </w:r>
      <w:r>
        <w:t xml:space="preserve"> avvikelser från förvar för att värna såväl samhället</w:t>
      </w:r>
      <w:r w:rsidR="00CE123A">
        <w:t>s gemensamma resurser som samhällsmedborgarna</w:t>
      </w:r>
      <w:r>
        <w:t>.</w:t>
      </w:r>
    </w:p>
    <w:p w:rsidRPr="00137C71" w:rsidR="006D7838" w:rsidP="00137C71" w:rsidRDefault="006D7838" w14:paraId="2D5F9AF9" w14:textId="77777777">
      <w:pPr>
        <w:pStyle w:val="Rubrik1"/>
      </w:pPr>
      <w:r w:rsidRPr="00137C71">
        <w:t>Samhällstjänst regel och åtgärder mot vägran</w:t>
      </w:r>
    </w:p>
    <w:p w:rsidR="006D7838" w:rsidP="006D7838" w:rsidRDefault="006D7838" w14:paraId="47C920A4" w14:textId="71484175">
      <w:pPr>
        <w:pStyle w:val="Normalutanindragellerluft"/>
      </w:pPr>
      <w:r>
        <w:t xml:space="preserve">I ett flertal länder idag är samhällstjänst en vanligare förekommande straffåtgärd än i Sverige. Det finns flera faktorer som gör detta till fördelaktigt såväl för den enskilda individen som för samhället. Statistik från </w:t>
      </w:r>
      <w:r w:rsidR="004B545E">
        <w:t>K</w:t>
      </w:r>
      <w:r>
        <w:t>riminalvården har tydligt visat att en mindre andel av de som dömts till samhällstjänst återfaller i brottslighet än om de bara dömts till fängelse.</w:t>
      </w:r>
    </w:p>
    <w:p w:rsidR="006D7838" w:rsidP="004B545E" w:rsidRDefault="006D7838" w14:paraId="4147DE34" w14:textId="001828A0">
      <w:r>
        <w:t xml:space="preserve">Samhällstjänst är ett bra sätt för brottslingar </w:t>
      </w:r>
      <w:r w:rsidR="004B545E">
        <w:t xml:space="preserve">att </w:t>
      </w:r>
      <w:r>
        <w:t xml:space="preserve">göra rätt för sig efter att ha skadat samhället genom att själva till viss del sona sitt brott genom arbete. Det är likaså ett sätt för dem att förstå att 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vara något märkvärdigt. Redan idag finns dessutom en möjlighet för fångar att arbeta under </w:t>
      </w:r>
      <w:r w:rsidR="004B545E">
        <w:t>deras</w:t>
      </w:r>
      <w:r>
        <w:t xml:space="preserve"> tid i fängelset, dock med en förhållandevis låg timlön. Detta visar på att samhällstjänsten med fördel kan utföras såväl innanför som utanför anstalten, beroende på vilka bedömningar som görs av rättsväsendet i det aktuella fallet och vad som passar den intagne.</w:t>
      </w:r>
    </w:p>
    <w:p w:rsidR="006D7838" w:rsidP="004B545E" w:rsidRDefault="006D7838" w14:paraId="75D7C825" w14:textId="50C217EA">
      <w:r>
        <w:t xml:space="preserve">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w:t>
      </w:r>
      <w:r w:rsidR="00C371EB">
        <w:t>utreda möjligheten att göra</w:t>
      </w:r>
      <w:r>
        <w:t xml:space="preserve"> samhällstjänst </w:t>
      </w:r>
      <w:r>
        <w:lastRenderedPageBreak/>
        <w:t xml:space="preserve">innanför eller utanför </w:t>
      </w:r>
      <w:r w:rsidR="004B545E">
        <w:t>K</w:t>
      </w:r>
      <w:r>
        <w:t xml:space="preserve">riminalvårdens fastigheter till regel för samtliga fängelsedömda samt </w:t>
      </w:r>
      <w:r w:rsidR="00C371EB">
        <w:t>se över möjliga</w:t>
      </w:r>
      <w:r>
        <w:t xml:space="preserve"> åtgärder mot de fängelsedömda som vägrar</w:t>
      </w:r>
      <w:r w:rsidR="00D36CEC">
        <w:t xml:space="preserve"> att göra</w:t>
      </w:r>
      <w:r>
        <w:t xml:space="preserve"> samhällstjänst.</w:t>
      </w:r>
    </w:p>
    <w:p w:rsidRPr="00137C71" w:rsidR="006D7838" w:rsidP="00137C71" w:rsidRDefault="006D7838" w14:paraId="3BA6F492" w14:textId="77777777">
      <w:pPr>
        <w:pStyle w:val="Rubrik1"/>
      </w:pPr>
      <w:r w:rsidRPr="00137C71">
        <w:t>Betalning av skulder vid frigivningen</w:t>
      </w:r>
    </w:p>
    <w:p w:rsidR="00BB6339" w:rsidP="00137C71" w:rsidRDefault="006D7838" w14:paraId="0F016B05" w14:textId="38ABAE3A">
      <w:pPr>
        <w:pStyle w:val="Normalutanindragellerluft"/>
      </w:pPr>
      <w:r>
        <w:t>Många av de som döms för grov brottslighet har stora skulder och en del av dessa betalas aldrig av brottslingen. Ett exempel på detta är den så kallade Hagamannen, Sveriges kanske farligaste sexförbrytare, som vid sin frigivning fortfarande var skyldig Brottsofferfonden cirka 400</w:t>
      </w:r>
      <w:r w:rsidR="00D36CEC">
        <w:t> </w:t>
      </w:r>
      <w:r>
        <w:t>000 kronor. I bästa fall kommer brottslingar som Haga</w:t>
      </w:r>
      <w:r w:rsidR="00745691">
        <w:softHyphen/>
      </w:r>
      <w:r>
        <w:t>mannen att få ett jobb efter sin frigivning, vilket innebär att skulden kan betalas; dock är detta ett högst osäkert scenario, varför regeringen bör återkomma med förslag för att säkerställa att samtliga fångar betalar sin skuld vid sin frigivning.</w:t>
      </w:r>
    </w:p>
    <w:sdt>
      <w:sdtPr>
        <w:rPr>
          <w:i/>
          <w:noProof/>
        </w:rPr>
        <w:alias w:val="CC_Underskrifter"/>
        <w:tag w:val="CC_Underskrifter"/>
        <w:id w:val="583496634"/>
        <w:lock w:val="sdtContentLocked"/>
        <w:placeholder>
          <w:docPart w:val="89EFD0190A254E8198430BC13835E5F5"/>
        </w:placeholder>
      </w:sdtPr>
      <w:sdtEndPr>
        <w:rPr>
          <w:i w:val="0"/>
          <w:noProof w:val="0"/>
        </w:rPr>
      </w:sdtEndPr>
      <w:sdtContent>
        <w:p w:rsidR="00E80DB9" w:rsidP="00E80DB9" w:rsidRDefault="00E80DB9" w14:paraId="71D91204" w14:textId="77777777"/>
        <w:p w:rsidRPr="008E0FE2" w:rsidR="004801AC" w:rsidP="00E80DB9" w:rsidRDefault="00745691" w14:paraId="2BF7B32E" w14:textId="71B0BC5D"/>
      </w:sdtContent>
    </w:sdt>
    <w:tbl>
      <w:tblPr>
        <w:tblW w:w="5000" w:type="pct"/>
        <w:tblLook w:val="04A0" w:firstRow="1" w:lastRow="0" w:firstColumn="1" w:lastColumn="0" w:noHBand="0" w:noVBand="1"/>
        <w:tblCaption w:val="underskrifter"/>
      </w:tblPr>
      <w:tblGrid>
        <w:gridCol w:w="4252"/>
        <w:gridCol w:w="4252"/>
      </w:tblGrid>
      <w:tr w:rsidR="007E75D8" w14:paraId="208181C9" w14:textId="77777777">
        <w:trPr>
          <w:cantSplit/>
        </w:trPr>
        <w:tc>
          <w:tcPr>
            <w:tcW w:w="50" w:type="pct"/>
            <w:vAlign w:val="bottom"/>
          </w:tcPr>
          <w:p w:rsidR="007E75D8" w:rsidRDefault="00D36CEC" w14:paraId="5F0689FB" w14:textId="77777777">
            <w:pPr>
              <w:pStyle w:val="Underskrifter"/>
            </w:pPr>
            <w:r>
              <w:t>Markus Wiechel (SD)</w:t>
            </w:r>
          </w:p>
        </w:tc>
        <w:tc>
          <w:tcPr>
            <w:tcW w:w="50" w:type="pct"/>
            <w:vAlign w:val="bottom"/>
          </w:tcPr>
          <w:p w:rsidR="007E75D8" w:rsidRDefault="00D36CEC" w14:paraId="5AED9F53" w14:textId="77777777">
            <w:pPr>
              <w:pStyle w:val="Underskrifter"/>
            </w:pPr>
            <w:r>
              <w:t>Alexander Christiansson (SD)</w:t>
            </w:r>
          </w:p>
        </w:tc>
      </w:tr>
      <w:tr w:rsidR="007E75D8" w14:paraId="27EB20EC" w14:textId="77777777">
        <w:trPr>
          <w:gridAfter w:val="1"/>
          <w:wAfter w:w="4252" w:type="dxa"/>
          <w:cantSplit/>
        </w:trPr>
        <w:tc>
          <w:tcPr>
            <w:tcW w:w="50" w:type="pct"/>
            <w:vAlign w:val="bottom"/>
          </w:tcPr>
          <w:p w:rsidR="007E75D8" w:rsidRDefault="00D36CEC" w14:paraId="69060B44" w14:textId="77777777">
            <w:pPr>
              <w:pStyle w:val="Underskrifter"/>
            </w:pPr>
            <w:r>
              <w:t>Lars Andersson (SD)</w:t>
            </w:r>
          </w:p>
        </w:tc>
      </w:tr>
    </w:tbl>
    <w:p w:rsidR="005A6EEF" w:rsidRDefault="005A6EEF" w14:paraId="0385D435" w14:textId="77777777"/>
    <w:sectPr w:rsidR="005A6EE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CE23" w14:textId="77777777" w:rsidR="000D7D52" w:rsidRDefault="000D7D52" w:rsidP="000C1CAD">
      <w:pPr>
        <w:spacing w:line="240" w:lineRule="auto"/>
      </w:pPr>
      <w:r>
        <w:separator/>
      </w:r>
    </w:p>
  </w:endnote>
  <w:endnote w:type="continuationSeparator" w:id="0">
    <w:p w14:paraId="052EC424" w14:textId="77777777" w:rsidR="000D7D52" w:rsidRDefault="000D7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2E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E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7E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8DD7" w14:textId="4267B15C" w:rsidR="00262EA3" w:rsidRPr="00E80DB9" w:rsidRDefault="00262EA3" w:rsidP="00E80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FAFD" w14:textId="77777777" w:rsidR="000D7D52" w:rsidRDefault="000D7D52" w:rsidP="000C1CAD">
      <w:pPr>
        <w:spacing w:line="240" w:lineRule="auto"/>
      </w:pPr>
      <w:r>
        <w:separator/>
      </w:r>
    </w:p>
  </w:footnote>
  <w:footnote w:type="continuationSeparator" w:id="0">
    <w:p w14:paraId="65E5C8F9" w14:textId="77777777" w:rsidR="000D7D52" w:rsidRDefault="000D7D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C5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3BFCF" wp14:editId="16925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5D6AA" w14:textId="77777777" w:rsidR="00262EA3" w:rsidRDefault="00745691" w:rsidP="008103B5">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3BF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5D6AA" w14:textId="77777777" w:rsidR="00262EA3" w:rsidRDefault="00745691" w:rsidP="008103B5">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v:textbox>
              <w10:wrap anchorx="page"/>
            </v:shape>
          </w:pict>
        </mc:Fallback>
      </mc:AlternateContent>
    </w:r>
  </w:p>
  <w:p w14:paraId="16F18C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F50D" w14:textId="77777777" w:rsidR="00262EA3" w:rsidRDefault="00262EA3" w:rsidP="008563AC">
    <w:pPr>
      <w:jc w:val="right"/>
    </w:pPr>
  </w:p>
  <w:p w14:paraId="0C37B2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6404" w14:textId="77777777" w:rsidR="00262EA3" w:rsidRDefault="00745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B10C24" wp14:editId="512B78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7A7BF" w14:textId="77777777" w:rsidR="00262EA3" w:rsidRDefault="00745691" w:rsidP="00A314CF">
    <w:pPr>
      <w:pStyle w:val="FSHNormal"/>
      <w:spacing w:before="40"/>
    </w:pPr>
    <w:sdt>
      <w:sdtPr>
        <w:alias w:val="CC_Noformat_Motionstyp"/>
        <w:tag w:val="CC_Noformat_Motionstyp"/>
        <w:id w:val="1162973129"/>
        <w:lock w:val="sdtContentLocked"/>
        <w15:appearance w15:val="hidden"/>
        <w:text/>
      </w:sdtPr>
      <w:sdtEndPr/>
      <w:sdtContent>
        <w:r w:rsidR="00E80DB9">
          <w:t>Enskild motion</w:t>
        </w:r>
      </w:sdtContent>
    </w:sdt>
    <w:r w:rsidR="00821B36">
      <w:t xml:space="preserve"> </w:t>
    </w:r>
    <w:sdt>
      <w:sdtPr>
        <w:alias w:val="CC_Noformat_Partikod"/>
        <w:tag w:val="CC_Noformat_Partikod"/>
        <w:id w:val="1471015553"/>
        <w:text/>
      </w:sdtPr>
      <w:sdtEndPr/>
      <w:sdtContent>
        <w:r w:rsidR="006D7838">
          <w:t>SD</w:t>
        </w:r>
      </w:sdtContent>
    </w:sdt>
    <w:sdt>
      <w:sdtPr>
        <w:alias w:val="CC_Noformat_Partinummer"/>
        <w:tag w:val="CC_Noformat_Partinummer"/>
        <w:id w:val="-2014525982"/>
        <w:placeholder>
          <w:docPart w:val="B0654511521640DAA4E8EDD74C6E9DD0"/>
        </w:placeholder>
        <w:showingPlcHdr/>
        <w:text/>
      </w:sdtPr>
      <w:sdtEndPr/>
      <w:sdtContent>
        <w:r w:rsidR="00821B36">
          <w:t xml:space="preserve"> </w:t>
        </w:r>
      </w:sdtContent>
    </w:sdt>
  </w:p>
  <w:p w14:paraId="07BB305E" w14:textId="77777777" w:rsidR="00262EA3" w:rsidRPr="008227B3" w:rsidRDefault="00745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B41DE" w14:textId="77777777" w:rsidR="00262EA3" w:rsidRPr="008227B3" w:rsidRDefault="00745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0DB9">
          <w:t>2022/23</w:t>
        </w:r>
      </w:sdtContent>
    </w:sdt>
    <w:sdt>
      <w:sdtPr>
        <w:rPr>
          <w:rStyle w:val="BeteckningChar"/>
        </w:rPr>
        <w:alias w:val="CC_Noformat_Partibet"/>
        <w:tag w:val="CC_Noformat_Partibet"/>
        <w:id w:val="405810658"/>
        <w:lock w:val="sdtContentLocked"/>
        <w:placeholder>
          <w:docPart w:val="9F3904313D0644F48A00DF052826B749"/>
        </w:placeholder>
        <w:showingPlcHdr/>
        <w15:appearance w15:val="hidden"/>
        <w:text/>
      </w:sdtPr>
      <w:sdtEndPr>
        <w:rPr>
          <w:rStyle w:val="Rubrik1Char"/>
          <w:rFonts w:asciiTheme="majorHAnsi" w:hAnsiTheme="majorHAnsi"/>
          <w:sz w:val="38"/>
        </w:rPr>
      </w:sdtEndPr>
      <w:sdtContent>
        <w:r w:rsidR="00E80DB9">
          <w:t>:553</w:t>
        </w:r>
      </w:sdtContent>
    </w:sdt>
  </w:p>
  <w:p w14:paraId="035AB293" w14:textId="77777777" w:rsidR="00262EA3" w:rsidRDefault="00745691" w:rsidP="00E03A3D">
    <w:pPr>
      <w:pStyle w:val="Motionr"/>
    </w:pPr>
    <w:sdt>
      <w:sdtPr>
        <w:alias w:val="CC_Noformat_Avtext"/>
        <w:tag w:val="CC_Noformat_Avtext"/>
        <w:id w:val="-2020768203"/>
        <w:lock w:val="sdtContentLocked"/>
        <w15:appearance w15:val="hidden"/>
        <w:text/>
      </w:sdtPr>
      <w:sdtEndPr/>
      <w:sdtContent>
        <w:r w:rsidR="00E80DB9">
          <w:t>av Markus Wiechel m.fl. (SD)</w:t>
        </w:r>
      </w:sdtContent>
    </w:sdt>
  </w:p>
  <w:sdt>
    <w:sdtPr>
      <w:alias w:val="CC_Noformat_Rubtext"/>
      <w:tag w:val="CC_Noformat_Rubtext"/>
      <w:id w:val="-218060500"/>
      <w:lock w:val="sdtLocked"/>
      <w:text/>
    </w:sdtPr>
    <w:sdtEndPr/>
    <w:sdtContent>
      <w:p w14:paraId="49816B79" w14:textId="77777777" w:rsidR="00262EA3" w:rsidRDefault="005A7F51" w:rsidP="00283E0F">
        <w:pPr>
          <w:pStyle w:val="FSHRub2"/>
        </w:pPr>
        <w:r>
          <w:t>Rymningar, samhällstjänst för dömda och betalning av skulder</w:t>
        </w:r>
      </w:p>
    </w:sdtContent>
  </w:sdt>
  <w:sdt>
    <w:sdtPr>
      <w:alias w:val="CC_Boilerplate_3"/>
      <w:tag w:val="CC_Boilerplate_3"/>
      <w:id w:val="1606463544"/>
      <w:lock w:val="sdtContentLocked"/>
      <w15:appearance w15:val="hidden"/>
      <w:text w:multiLine="1"/>
    </w:sdtPr>
    <w:sdtEndPr/>
    <w:sdtContent>
      <w:p w14:paraId="0504D2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D78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9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5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71"/>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3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6A"/>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E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32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4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5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0DE"/>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9FE"/>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EF"/>
    <w:rsid w:val="005A7F5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EE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3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691"/>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D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D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85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2E"/>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4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B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1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C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1EB"/>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83"/>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3A"/>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E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5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B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BD"/>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9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B0E"/>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278B2"/>
  <w15:chartTrackingRefBased/>
  <w15:docId w15:val="{DD75F341-4AB2-47E0-941C-2D8213ED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11190">
      <w:bodyDiv w:val="1"/>
      <w:marLeft w:val="0"/>
      <w:marRight w:val="0"/>
      <w:marTop w:val="0"/>
      <w:marBottom w:val="0"/>
      <w:divBdr>
        <w:top w:val="none" w:sz="0" w:space="0" w:color="auto"/>
        <w:left w:val="none" w:sz="0" w:space="0" w:color="auto"/>
        <w:bottom w:val="none" w:sz="0" w:space="0" w:color="auto"/>
        <w:right w:val="none" w:sz="0" w:space="0" w:color="auto"/>
      </w:divBdr>
    </w:div>
    <w:div w:id="514031202">
      <w:bodyDiv w:val="1"/>
      <w:marLeft w:val="0"/>
      <w:marRight w:val="0"/>
      <w:marTop w:val="0"/>
      <w:marBottom w:val="0"/>
      <w:divBdr>
        <w:top w:val="none" w:sz="0" w:space="0" w:color="auto"/>
        <w:left w:val="none" w:sz="0" w:space="0" w:color="auto"/>
        <w:bottom w:val="none" w:sz="0" w:space="0" w:color="auto"/>
        <w:right w:val="none" w:sz="0" w:space="0" w:color="auto"/>
      </w:divBdr>
    </w:div>
    <w:div w:id="19840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16A16EB1424B91A4A4D9993C870C74"/>
        <w:category>
          <w:name w:val="Allmänt"/>
          <w:gallery w:val="placeholder"/>
        </w:category>
        <w:types>
          <w:type w:val="bbPlcHdr"/>
        </w:types>
        <w:behaviors>
          <w:behavior w:val="content"/>
        </w:behaviors>
        <w:guid w:val="{24C96D7D-A5AF-4695-8AC1-502EA3A32CEC}"/>
      </w:docPartPr>
      <w:docPartBody>
        <w:p w:rsidR="005259C0" w:rsidRDefault="002F2411">
          <w:pPr>
            <w:pStyle w:val="E916A16EB1424B91A4A4D9993C870C74"/>
          </w:pPr>
          <w:r w:rsidRPr="005A0A93">
            <w:rPr>
              <w:rStyle w:val="Platshllartext"/>
            </w:rPr>
            <w:t>Förslag till riksdagsbeslut</w:t>
          </w:r>
        </w:p>
      </w:docPartBody>
    </w:docPart>
    <w:docPart>
      <w:docPartPr>
        <w:name w:val="B234FF81CFBF4903A0C7B22054DA706E"/>
        <w:category>
          <w:name w:val="Allmänt"/>
          <w:gallery w:val="placeholder"/>
        </w:category>
        <w:types>
          <w:type w:val="bbPlcHdr"/>
        </w:types>
        <w:behaviors>
          <w:behavior w:val="content"/>
        </w:behaviors>
        <w:guid w:val="{65E4F079-0F12-4738-935E-7CA60BA6FE1A}"/>
      </w:docPartPr>
      <w:docPartBody>
        <w:p w:rsidR="005259C0" w:rsidRDefault="002F2411">
          <w:pPr>
            <w:pStyle w:val="B234FF81CFBF4903A0C7B22054DA706E"/>
          </w:pPr>
          <w:r>
            <w:rPr>
              <w:rStyle w:val="Platshllartext"/>
            </w:rPr>
            <w:t xml:space="preserve"> </w:t>
          </w:r>
        </w:p>
      </w:docPartBody>
    </w:docPart>
    <w:docPart>
      <w:docPartPr>
        <w:name w:val="6160AA7035404B7AA1743096861A55AE"/>
        <w:category>
          <w:name w:val="Allmänt"/>
          <w:gallery w:val="placeholder"/>
        </w:category>
        <w:types>
          <w:type w:val="bbPlcHdr"/>
        </w:types>
        <w:behaviors>
          <w:behavior w:val="content"/>
        </w:behaviors>
        <w:guid w:val="{1A4B0723-7222-455D-93DA-3CE95CBA57C5}"/>
      </w:docPartPr>
      <w:docPartBody>
        <w:p w:rsidR="005259C0" w:rsidRDefault="00460F2A">
          <w:pPr>
            <w:pStyle w:val="6160AA7035404B7AA1743096861A55AE"/>
          </w:pPr>
          <w:r>
            <w:t xml:space="preserve"> </w:t>
          </w:r>
        </w:p>
      </w:docPartBody>
    </w:docPart>
    <w:docPart>
      <w:docPartPr>
        <w:name w:val="89EFD0190A254E8198430BC13835E5F5"/>
        <w:category>
          <w:name w:val="Allmänt"/>
          <w:gallery w:val="placeholder"/>
        </w:category>
        <w:types>
          <w:type w:val="bbPlcHdr"/>
        </w:types>
        <w:behaviors>
          <w:behavior w:val="content"/>
        </w:behaviors>
        <w:guid w:val="{888E095D-08AD-40DE-89CC-D48B4BEED26D}"/>
      </w:docPartPr>
      <w:docPartBody>
        <w:p w:rsidR="00460F2A" w:rsidRDefault="00460F2A"/>
      </w:docPartBody>
    </w:docPart>
    <w:docPart>
      <w:docPartPr>
        <w:name w:val="B0654511521640DAA4E8EDD74C6E9DD0"/>
        <w:category>
          <w:name w:val="Allmänt"/>
          <w:gallery w:val="placeholder"/>
        </w:category>
        <w:types>
          <w:type w:val="bbPlcHdr"/>
        </w:types>
        <w:behaviors>
          <w:behavior w:val="content"/>
        </w:behaviors>
        <w:guid w:val="{0DC68705-FAD1-47C3-A5C8-72F24F46B102}"/>
      </w:docPartPr>
      <w:docPartBody>
        <w:p w:rsidR="00000000" w:rsidRDefault="00460F2A">
          <w:r>
            <w:t xml:space="preserve"> </w:t>
          </w:r>
        </w:p>
      </w:docPartBody>
    </w:docPart>
    <w:docPart>
      <w:docPartPr>
        <w:name w:val="9F3904313D0644F48A00DF052826B749"/>
        <w:category>
          <w:name w:val="Allmänt"/>
          <w:gallery w:val="placeholder"/>
        </w:category>
        <w:types>
          <w:type w:val="bbPlcHdr"/>
        </w:types>
        <w:behaviors>
          <w:behavior w:val="content"/>
        </w:behaviors>
        <w:guid w:val="{B8D6D20E-3F78-4D62-ADCF-CE65CCA5CBFF}"/>
      </w:docPartPr>
      <w:docPartBody>
        <w:p w:rsidR="00000000" w:rsidRDefault="00460F2A">
          <w:r>
            <w:t>:553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11"/>
    <w:rsid w:val="00061C38"/>
    <w:rsid w:val="00187076"/>
    <w:rsid w:val="002F2411"/>
    <w:rsid w:val="00460F2A"/>
    <w:rsid w:val="00480BD7"/>
    <w:rsid w:val="005259C0"/>
    <w:rsid w:val="00567D48"/>
    <w:rsid w:val="0077768E"/>
    <w:rsid w:val="00CD0442"/>
    <w:rsid w:val="00FD1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0F2A"/>
    <w:rPr>
      <w:color w:val="F4B083" w:themeColor="accent2" w:themeTint="99"/>
    </w:rPr>
  </w:style>
  <w:style w:type="paragraph" w:customStyle="1" w:styleId="E916A16EB1424B91A4A4D9993C870C74">
    <w:name w:val="E916A16EB1424B91A4A4D9993C870C74"/>
  </w:style>
  <w:style w:type="paragraph" w:customStyle="1" w:styleId="097B2D70606944F287145A58D515F48A">
    <w:name w:val="097B2D70606944F287145A58D515F48A"/>
  </w:style>
  <w:style w:type="paragraph" w:customStyle="1" w:styleId="B234FF81CFBF4903A0C7B22054DA706E">
    <w:name w:val="B234FF81CFBF4903A0C7B22054DA706E"/>
  </w:style>
  <w:style w:type="paragraph" w:customStyle="1" w:styleId="6160AA7035404B7AA1743096861A55AE">
    <w:name w:val="6160AA7035404B7AA1743096861A5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AA9D8-3375-483B-AC43-0123A0C07ADF}"/>
</file>

<file path=customXml/itemProps2.xml><?xml version="1.0" encoding="utf-8"?>
<ds:datastoreItem xmlns:ds="http://schemas.openxmlformats.org/officeDocument/2006/customXml" ds:itemID="{FF803AC9-E068-4BC9-909E-7D07CEFC225A}"/>
</file>

<file path=customXml/itemProps3.xml><?xml version="1.0" encoding="utf-8"?>
<ds:datastoreItem xmlns:ds="http://schemas.openxmlformats.org/officeDocument/2006/customXml" ds:itemID="{612D0099-26DE-41F2-9287-12D98919CE3E}"/>
</file>

<file path=docProps/app.xml><?xml version="1.0" encoding="utf-8"?>
<Properties xmlns="http://schemas.openxmlformats.org/officeDocument/2006/extended-properties" xmlns:vt="http://schemas.openxmlformats.org/officeDocument/2006/docPropsVTypes">
  <Template>Normal</Template>
  <TotalTime>55</TotalTime>
  <Pages>2</Pages>
  <Words>687</Words>
  <Characters>3834</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Avvikningar  samhällstjänst för dömda och betalning av skulder</vt:lpstr>
      <vt:lpstr>
      </vt:lpstr>
    </vt:vector>
  </TitlesOfParts>
  <Company>Sveriges riksdag</Company>
  <LinksUpToDate>false</LinksUpToDate>
  <CharactersWithSpaces>4500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