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19D5" w:rsidRDefault="00D940D3" w14:paraId="3581AA91" w14:textId="77777777">
      <w:pPr>
        <w:pStyle w:val="RubrikFrslagTIllRiksdagsbeslut"/>
      </w:pPr>
      <w:sdt>
        <w:sdtPr>
          <w:alias w:val="CC_Boilerplate_4"/>
          <w:tag w:val="CC_Boilerplate_4"/>
          <w:id w:val="-1644581176"/>
          <w:lock w:val="sdtContentLocked"/>
          <w:placeholder>
            <w:docPart w:val="1BED59F22D0942E0BDBDCF06169E1B27"/>
          </w:placeholder>
          <w:text/>
        </w:sdtPr>
        <w:sdtEndPr/>
        <w:sdtContent>
          <w:r w:rsidRPr="009B062B" w:rsidR="00AF30DD">
            <w:t>Förslag till riksdagsbeslut</w:t>
          </w:r>
        </w:sdtContent>
      </w:sdt>
      <w:bookmarkEnd w:id="0"/>
      <w:bookmarkEnd w:id="1"/>
    </w:p>
    <w:sdt>
      <w:sdtPr>
        <w:alias w:val="Yrkande 1"/>
        <w:tag w:val="e3315ce4-dcf6-40ee-a0cc-3389479a410c"/>
        <w:id w:val="1036320791"/>
        <w:lock w:val="sdtLocked"/>
      </w:sdtPr>
      <w:sdtEndPr/>
      <w:sdtContent>
        <w:p w:rsidR="00EC281A" w:rsidRDefault="000640F0" w14:paraId="326B6C1B" w14:textId="77777777">
          <w:pPr>
            <w:pStyle w:val="Frslagstext"/>
          </w:pPr>
          <w:r>
            <w:t>Riksdagen ställer sig bakom det som anförs i motionen om förbättrad samhällsvård för unga och genomförandet av förslagen i utredningsbetänkandet För barn och unga i samhällsvård (SOU 2023:66) och tillkännager detta för regeringen.</w:t>
          </w:r>
        </w:p>
      </w:sdtContent>
    </w:sdt>
    <w:sdt>
      <w:sdtPr>
        <w:alias w:val="Yrkande 2"/>
        <w:tag w:val="a3affa36-633c-4279-9e87-f0ce278124fe"/>
        <w:id w:val="-1190533290"/>
        <w:lock w:val="sdtLocked"/>
      </w:sdtPr>
      <w:sdtEndPr/>
      <w:sdtContent>
        <w:p w:rsidR="00EC281A" w:rsidRDefault="000640F0" w14:paraId="5C4BA1A4" w14:textId="77777777">
          <w:pPr>
            <w:pStyle w:val="Frslagstext"/>
          </w:pPr>
          <w:r>
            <w:t>Riksdagen ställer sig bakom det som anförs i motionen om att det offentliga bör överta all HVB-hemsvård av ungdomskriminella och tillkännager detta för regeringen.</w:t>
          </w:r>
        </w:p>
      </w:sdtContent>
    </w:sdt>
    <w:sdt>
      <w:sdtPr>
        <w:alias w:val="Yrkande 3"/>
        <w:tag w:val="01144d4a-fee9-4b27-b5c2-5343d530b5ec"/>
        <w:id w:val="-1073732423"/>
        <w:lock w:val="sdtLocked"/>
      </w:sdtPr>
      <w:sdtEndPr/>
      <w:sdtContent>
        <w:p w:rsidR="00EC281A" w:rsidRDefault="000640F0" w14:paraId="1DD06D5F" w14:textId="77777777">
          <w:pPr>
            <w:pStyle w:val="Frslagstext"/>
          </w:pPr>
          <w:r>
            <w:t>Riksdagen ställer sig bakom det som anförs i motionen om ökade befogenheter för personal på HVB och tillkännager detta för regeringen.</w:t>
          </w:r>
        </w:p>
      </w:sdtContent>
    </w:sdt>
    <w:sdt>
      <w:sdtPr>
        <w:alias w:val="Yrkande 4"/>
        <w:tag w:val="b697cc8b-b939-43ef-932f-ff641985d9aa"/>
        <w:id w:val="794096548"/>
        <w:lock w:val="sdtLocked"/>
      </w:sdtPr>
      <w:sdtEndPr/>
      <w:sdtContent>
        <w:p w:rsidR="00EC281A" w:rsidRDefault="000640F0" w14:paraId="155C7968" w14:textId="77777777">
          <w:pPr>
            <w:pStyle w:val="Frslagstext"/>
          </w:pPr>
          <w:r>
            <w:t>Riksdagen ställer sig bakom det som anförs i motionen om att punktmarkera unga på väg in i kriminalitet och tillkännager detta för regeringen.</w:t>
          </w:r>
        </w:p>
      </w:sdtContent>
    </w:sdt>
    <w:sdt>
      <w:sdtPr>
        <w:alias w:val="Yrkande 5"/>
        <w:tag w:val="49c788db-abbb-421b-a9f8-d1744bd55e15"/>
        <w:id w:val="-42910227"/>
        <w:lock w:val="sdtLocked"/>
      </w:sdtPr>
      <w:sdtEndPr/>
      <w:sdtContent>
        <w:p w:rsidR="00EC281A" w:rsidRDefault="000640F0" w14:paraId="1E7B6407" w14:textId="77777777">
          <w:pPr>
            <w:pStyle w:val="Frslagstext"/>
          </w:pPr>
          <w:r>
            <w:t>Riksdagen ställer sig bakom det som anförs i motionen om strängare straff för köp av narkotika av barn och tillkännager detta för regeringen.</w:t>
          </w:r>
        </w:p>
      </w:sdtContent>
    </w:sdt>
    <w:sdt>
      <w:sdtPr>
        <w:alias w:val="Yrkande 6"/>
        <w:tag w:val="f4201144-9bf6-4a2e-8301-b21bc454729a"/>
        <w:id w:val="835037008"/>
        <w:lock w:val="sdtLocked"/>
      </w:sdtPr>
      <w:sdtEndPr/>
      <w:sdtContent>
        <w:p w:rsidR="00EC281A" w:rsidRDefault="000640F0" w14:paraId="7B76D554" w14:textId="77777777">
          <w:pPr>
            <w:pStyle w:val="Frslagstext"/>
          </w:pPr>
          <w:r>
            <w:t>Riksdagen ställer sig bakom det som anförs i motionen om att snarast tillsätta en genomförandekommitté för förslagen i Utredningen om ungdomskriminalitetsnämnder (SOU 2024:30)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CD38558F59422386E8095C72B2FD3F"/>
        </w:placeholder>
        <w:text/>
      </w:sdtPr>
      <w:sdtEndPr/>
      <w:sdtContent>
        <w:p w:rsidRPr="009B062B" w:rsidR="006D79C9" w:rsidP="00333E95" w:rsidRDefault="006D79C9" w14:paraId="2D042B99" w14:textId="77777777">
          <w:pPr>
            <w:pStyle w:val="Rubrik1"/>
          </w:pPr>
          <w:r>
            <w:t>Motivering</w:t>
          </w:r>
        </w:p>
      </w:sdtContent>
    </w:sdt>
    <w:bookmarkEnd w:displacedByCustomXml="prev" w:id="3"/>
    <w:bookmarkEnd w:displacedByCustomXml="prev" w:id="4"/>
    <w:p w:rsidR="005777FA" w:rsidP="005777FA" w:rsidRDefault="00BB308B" w14:paraId="6758445F" w14:textId="4D9A4869">
      <w:pPr>
        <w:pStyle w:val="Normalutanindragellerluft"/>
      </w:pPr>
      <w:r w:rsidRPr="00D940D3">
        <w:rPr>
          <w:spacing w:val="-3"/>
        </w:rPr>
        <w:t>Regeringen har i den aktuella skrivelsen redogjort för sina bedömningar av de iakttagelser</w:t>
      </w:r>
      <w:r>
        <w:t xml:space="preserve"> och rekommendationer som Riksrevisionen gjort i rapporten </w:t>
      </w:r>
      <w:r w:rsidRPr="00BB7877">
        <w:t xml:space="preserve">Otillräckliga insatser när barn misstänks för grova brott </w:t>
      </w:r>
      <w:r>
        <w:t>(RiR 2024:9). Riksrevisionens övergripande slutsats är att statens samlade insatser för att bryta barns grova kriminalitet inte är fullt ut effektiva. Det handlar bl</w:t>
      </w:r>
      <w:r w:rsidR="00BB7877">
        <w:t xml:space="preserve">.a. </w:t>
      </w:r>
      <w:r>
        <w:t xml:space="preserve">om bristande likvärdighet i socialtjänsten arbete, kvalitetsbrister inom </w:t>
      </w:r>
      <w:r>
        <w:lastRenderedPageBreak/>
        <w:t>HVB-hemsverksamheten, köer till Si</w:t>
      </w:r>
      <w:r w:rsidR="00BB7877">
        <w:t>s</w:t>
      </w:r>
      <w:r>
        <w:t xml:space="preserve"> särskilda ungdomshem samt brister i samordning av olika politiska initiativ av mer repressiv karaktär i relation till mer socialpreventiva åtgärder. Riksrevisionen lyfter särskilt att flera av samhällets insatser och arbetssätt inte är anpassade till den allt grövre brottsligheten bland barn. </w:t>
      </w:r>
    </w:p>
    <w:p w:rsidR="00BB308B" w:rsidP="007B5806" w:rsidRDefault="00BB308B" w14:paraId="63004024" w14:textId="3BD8A4CD">
      <w:r w:rsidRPr="00D940D3">
        <w:rPr>
          <w:spacing w:val="-3"/>
        </w:rPr>
        <w:t>Riksrevisionen lämnar i rapporten ett antal rekommendationer till regeringen och dess</w:t>
      </w:r>
      <w:r>
        <w:t xml:space="preserve"> </w:t>
      </w:r>
      <w:r w:rsidRPr="00D940D3">
        <w:rPr>
          <w:spacing w:val="-3"/>
        </w:rPr>
        <w:t xml:space="preserve">myndigheter. </w:t>
      </w:r>
      <w:r w:rsidRPr="00D940D3" w:rsidR="005777FA">
        <w:rPr>
          <w:spacing w:val="-3"/>
        </w:rPr>
        <w:t>R</w:t>
      </w:r>
      <w:r w:rsidRPr="00D940D3">
        <w:rPr>
          <w:spacing w:val="-3"/>
        </w:rPr>
        <w:t>egeringen</w:t>
      </w:r>
      <w:r w:rsidRPr="00D940D3" w:rsidR="005777FA">
        <w:rPr>
          <w:spacing w:val="-3"/>
        </w:rPr>
        <w:t xml:space="preserve"> välkomnar </w:t>
      </w:r>
      <w:r w:rsidRPr="00D940D3">
        <w:rPr>
          <w:spacing w:val="-3"/>
        </w:rPr>
        <w:t>granskning</w:t>
      </w:r>
      <w:r w:rsidRPr="00D940D3" w:rsidR="005777FA">
        <w:rPr>
          <w:spacing w:val="-3"/>
        </w:rPr>
        <w:t>en</w:t>
      </w:r>
      <w:r w:rsidRPr="00D940D3">
        <w:rPr>
          <w:spacing w:val="-3"/>
        </w:rPr>
        <w:t xml:space="preserve"> och </w:t>
      </w:r>
      <w:r w:rsidRPr="00D940D3" w:rsidR="005777FA">
        <w:rPr>
          <w:spacing w:val="-3"/>
        </w:rPr>
        <w:t xml:space="preserve">beskriver </w:t>
      </w:r>
      <w:r w:rsidRPr="00D940D3">
        <w:rPr>
          <w:spacing w:val="-3"/>
        </w:rPr>
        <w:t>vad man gör på området</w:t>
      </w:r>
      <w:r w:rsidRPr="00D940D3" w:rsidR="00D94CD6">
        <w:rPr>
          <w:spacing w:val="-3"/>
        </w:rPr>
        <w:t>.</w:t>
      </w:r>
      <w:r w:rsidR="00D94CD6">
        <w:t xml:space="preserve"> </w:t>
      </w:r>
      <w:r w:rsidRPr="00D940D3" w:rsidR="00D94CD6">
        <w:rPr>
          <w:spacing w:val="-3"/>
        </w:rPr>
        <w:t>Regeringens bedömning är att de</w:t>
      </w:r>
      <w:r w:rsidRPr="00D940D3" w:rsidR="00BB7877">
        <w:rPr>
          <w:spacing w:val="-3"/>
        </w:rPr>
        <w:t>ss</w:t>
      </w:r>
      <w:r w:rsidRPr="00D940D3" w:rsidR="00D94CD6">
        <w:rPr>
          <w:spacing w:val="-3"/>
        </w:rPr>
        <w:t xml:space="preserve"> arbete ligger </w:t>
      </w:r>
      <w:r w:rsidRPr="00D940D3">
        <w:rPr>
          <w:spacing w:val="-3"/>
        </w:rPr>
        <w:t>”i linje med Riksrevisionens iakttagelser</w:t>
      </w:r>
      <w:r>
        <w:t xml:space="preserve"> och rekommendationer”. </w:t>
      </w:r>
    </w:p>
    <w:p w:rsidR="00BB308B" w:rsidP="007B5806" w:rsidRDefault="00BB308B" w14:paraId="1BA994B9" w14:textId="4ED59284">
      <w:pPr>
        <w:pStyle w:val="Rubrik2"/>
      </w:pPr>
      <w:r>
        <w:t xml:space="preserve">En allt grövre </w:t>
      </w:r>
      <w:r w:rsidR="007B5806">
        <w:t>gäng</w:t>
      </w:r>
      <w:r>
        <w:t>kriminalitet som involverar allt yngre</w:t>
      </w:r>
    </w:p>
    <w:p w:rsidR="00BB308B" w:rsidP="00BB308B" w:rsidRDefault="00BB308B" w14:paraId="53BB4969" w14:textId="083BDA5A">
      <w:pPr>
        <w:pStyle w:val="Normalutanindragellerluft"/>
      </w:pPr>
      <w:r>
        <w:t xml:space="preserve">Sverige har en växande gängkriminalitet där våldet blivit allt grövre och de kriminella allt yngre. Utvecklingen skiljer sig från övrig brottslighet i samhället som inte ökat utan </w:t>
      </w:r>
      <w:r w:rsidRPr="00D940D3">
        <w:rPr>
          <w:spacing w:val="-3"/>
        </w:rPr>
        <w:t>legat still eller minskat. Gängkriminaliteten har vuxit till ett av våra allra största samhälls</w:t>
      </w:r>
      <w:r w:rsidRPr="00D940D3" w:rsidR="00D940D3">
        <w:rPr>
          <w:spacing w:val="-3"/>
        </w:rPr>
        <w:softHyphen/>
      </w:r>
      <w:r w:rsidRPr="00D940D3">
        <w:rPr>
          <w:spacing w:val="-3"/>
        </w:rPr>
        <w:t>problem</w:t>
      </w:r>
      <w:r>
        <w:t xml:space="preserve"> </w:t>
      </w:r>
      <w:r w:rsidRPr="00D940D3">
        <w:rPr>
          <w:spacing w:val="-3"/>
        </w:rPr>
        <w:t>där allt fokus nu måste ligga på att vända utvecklingen och bryta nyrekryteringen. Likt under tidigare nationella kriser innebär det att tidigare oprövade förslag och reformer</w:t>
      </w:r>
      <w:r>
        <w:t xml:space="preserve"> kan behöva genomföras. </w:t>
      </w:r>
    </w:p>
    <w:p w:rsidR="007B5806" w:rsidP="007B5806" w:rsidRDefault="00BB308B" w14:paraId="59420068" w14:textId="255F41FE">
      <w:r>
        <w:t xml:space="preserve">Att det </w:t>
      </w:r>
      <w:r w:rsidR="007B5806">
        <w:t xml:space="preserve">är </w:t>
      </w:r>
      <w:r>
        <w:t>just barn och ungdomar som i högre grad begår grova brott inom den gäng</w:t>
      </w:r>
      <w:r w:rsidR="00D940D3">
        <w:softHyphen/>
      </w:r>
      <w:r>
        <w:t>kriminella miljön tvingar stora delar av samhället att ställa om. Många av våra system är inte anpassade efter dagens situation</w:t>
      </w:r>
      <w:r w:rsidR="00844F51">
        <w:t>,</w:t>
      </w:r>
      <w:r>
        <w:t xml:space="preserve"> utan det krävs ny lagstiftning</w:t>
      </w:r>
      <w:r w:rsidR="007B5806">
        <w:t xml:space="preserve">, </w:t>
      </w:r>
      <w:r>
        <w:t xml:space="preserve">nya tankesätt och </w:t>
      </w:r>
      <w:r w:rsidR="00844F51">
        <w:t xml:space="preserve">nya </w:t>
      </w:r>
      <w:r>
        <w:t xml:space="preserve">verktyg. Socialdemokraterna står </w:t>
      </w:r>
      <w:r w:rsidR="007B5806">
        <w:t xml:space="preserve">här </w:t>
      </w:r>
      <w:r>
        <w:t>i allt väsentligt bakom det arbete som reger</w:t>
      </w:r>
      <w:r w:rsidR="00D940D3">
        <w:softHyphen/>
      </w:r>
      <w:r w:rsidRPr="00D940D3">
        <w:rPr>
          <w:spacing w:val="-3"/>
        </w:rPr>
        <w:t xml:space="preserve">ingen beskriver. </w:t>
      </w:r>
      <w:r w:rsidRPr="00D940D3" w:rsidR="002F1F10">
        <w:rPr>
          <w:spacing w:val="-3"/>
        </w:rPr>
        <w:t xml:space="preserve">Inriktningen för </w:t>
      </w:r>
      <w:r w:rsidRPr="00D940D3" w:rsidR="002446A8">
        <w:rPr>
          <w:spacing w:val="-3"/>
        </w:rPr>
        <w:t>politiken</w:t>
      </w:r>
      <w:r w:rsidRPr="00D940D3" w:rsidR="002F1F10">
        <w:rPr>
          <w:spacing w:val="-3"/>
        </w:rPr>
        <w:t xml:space="preserve"> är rätt, om än insatser och åtgärder</w:t>
      </w:r>
      <w:r w:rsidRPr="00D940D3" w:rsidR="008C6403">
        <w:rPr>
          <w:spacing w:val="-3"/>
        </w:rPr>
        <w:t xml:space="preserve"> är</w:t>
      </w:r>
      <w:r w:rsidRPr="00D940D3" w:rsidR="002F1F10">
        <w:rPr>
          <w:spacing w:val="-3"/>
        </w:rPr>
        <w:t xml:space="preserve"> </w:t>
      </w:r>
      <w:r w:rsidRPr="00D940D3">
        <w:rPr>
          <w:spacing w:val="-3"/>
        </w:rPr>
        <w:t>otillräck</w:t>
      </w:r>
      <w:r w:rsidRPr="00D940D3" w:rsidR="00D940D3">
        <w:rPr>
          <w:spacing w:val="-3"/>
        </w:rPr>
        <w:softHyphen/>
      </w:r>
      <w:r w:rsidRPr="00D940D3">
        <w:rPr>
          <w:spacing w:val="-3"/>
        </w:rPr>
        <w:t>lig</w:t>
      </w:r>
      <w:r w:rsidRPr="00D940D3" w:rsidR="007B5806">
        <w:rPr>
          <w:spacing w:val="-3"/>
        </w:rPr>
        <w:t>a</w:t>
      </w:r>
      <w:r w:rsidRPr="00D940D3">
        <w:rPr>
          <w:spacing w:val="-3"/>
        </w:rPr>
        <w:t xml:space="preserve">. </w:t>
      </w:r>
      <w:r w:rsidRPr="00D940D3" w:rsidR="007B5806">
        <w:rPr>
          <w:spacing w:val="-3"/>
        </w:rPr>
        <w:t>Regeringen överskatta</w:t>
      </w:r>
      <w:r w:rsidRPr="00D940D3" w:rsidR="008C6403">
        <w:rPr>
          <w:spacing w:val="-3"/>
        </w:rPr>
        <w:t>r</w:t>
      </w:r>
      <w:r w:rsidRPr="00D940D3" w:rsidR="007B5806">
        <w:rPr>
          <w:spacing w:val="-3"/>
        </w:rPr>
        <w:t xml:space="preserve"> värdet av breda</w:t>
      </w:r>
      <w:r w:rsidRPr="00D940D3" w:rsidR="002F1F10">
        <w:rPr>
          <w:spacing w:val="-3"/>
        </w:rPr>
        <w:t>,</w:t>
      </w:r>
      <w:r w:rsidRPr="00D940D3" w:rsidR="007B5806">
        <w:rPr>
          <w:spacing w:val="-3"/>
        </w:rPr>
        <w:t xml:space="preserve"> ofokuserade </w:t>
      </w:r>
      <w:r w:rsidRPr="00D940D3">
        <w:rPr>
          <w:spacing w:val="-3"/>
        </w:rPr>
        <w:t>straffskärpningar</w:t>
      </w:r>
      <w:r w:rsidRPr="00D940D3" w:rsidR="00AE606D">
        <w:rPr>
          <w:spacing w:val="-3"/>
        </w:rPr>
        <w:t xml:space="preserve"> </w:t>
      </w:r>
      <w:r w:rsidRPr="00D940D3" w:rsidR="007B5806">
        <w:rPr>
          <w:spacing w:val="-3"/>
        </w:rPr>
        <w:t xml:space="preserve">samtidigt </w:t>
      </w:r>
      <w:r w:rsidR="007B5806">
        <w:t xml:space="preserve">som man underskattar behovet av </w:t>
      </w:r>
      <w:r w:rsidR="00AE606D">
        <w:t>riktade</w:t>
      </w:r>
      <w:r w:rsidR="007B5806">
        <w:t xml:space="preserve"> åtgärder för att bryta nyrekryteringen av barn och unga till gängen. Särskilt allvarligt är att </w:t>
      </w:r>
      <w:r w:rsidR="00AE606D">
        <w:t>regeringen</w:t>
      </w:r>
      <w:r w:rsidR="007B5806">
        <w:t xml:space="preserve"> underfinansiera</w:t>
      </w:r>
      <w:r w:rsidR="00AE606D">
        <w:t>r</w:t>
      </w:r>
      <w:r w:rsidR="007B5806">
        <w:t xml:space="preserve"> kommuner och regioner</w:t>
      </w:r>
      <w:r w:rsidR="00AE606D">
        <w:t xml:space="preserve"> och därmed</w:t>
      </w:r>
      <w:r w:rsidR="007B5806">
        <w:t xml:space="preserve"> drar undan förutsättningarna för viktiga brottspreventiva åtgärder</w:t>
      </w:r>
      <w:r w:rsidR="00AE606D">
        <w:t>.</w:t>
      </w:r>
    </w:p>
    <w:p w:rsidR="002446A8" w:rsidP="002446A8" w:rsidRDefault="002F1F10" w14:paraId="468780ED" w14:textId="2446AB27">
      <w:pPr>
        <w:pStyle w:val="Rubrik2"/>
      </w:pPr>
      <w:r>
        <w:t>Ett starkare samhälle</w:t>
      </w:r>
      <w:r w:rsidR="000A44C4">
        <w:t xml:space="preserve"> </w:t>
      </w:r>
      <w:r w:rsidR="00500DE3">
        <w:t>kräver starka kommuner och regioner</w:t>
      </w:r>
    </w:p>
    <w:p w:rsidR="000A44C4" w:rsidP="00D940D3" w:rsidRDefault="002446A8" w14:paraId="416E4884" w14:textId="5B898C13">
      <w:pPr>
        <w:pStyle w:val="Normalutanindragellerluft"/>
      </w:pPr>
      <w:r>
        <w:t>Varje barn och ungdom som rekryteras in i gängkriminaliteten gör det utifrån sina egna förutsättningar och livsvillkor. Det är ingen slump att det</w:t>
      </w:r>
      <w:r w:rsidR="000A44C4">
        <w:t xml:space="preserve"> bland d</w:t>
      </w:r>
      <w:r w:rsidR="008D3CFB">
        <w:t>agens</w:t>
      </w:r>
      <w:r w:rsidR="000A44C4">
        <w:t xml:space="preserve"> gängkriminella</w:t>
      </w:r>
      <w:r>
        <w:t xml:space="preserve"> finns en överrepresentation av barn och ungdomar som vuxit upp i utsatta områden med föräldrar som har svag anknytning till det svenska samhället. </w:t>
      </w:r>
      <w:r w:rsidR="00CB6F6E">
        <w:t>Att</w:t>
      </w:r>
      <w:r w:rsidR="002F1F10">
        <w:t xml:space="preserve"> återskapa</w:t>
      </w:r>
      <w:r w:rsidR="00CB6F6E">
        <w:t xml:space="preserve"> tryggheten i vårt land </w:t>
      </w:r>
      <w:r w:rsidR="000A44C4">
        <w:t xml:space="preserve">kräver </w:t>
      </w:r>
      <w:r w:rsidR="00CB6F6E">
        <w:t xml:space="preserve">ytterst </w:t>
      </w:r>
      <w:r w:rsidR="000A44C4">
        <w:t xml:space="preserve">en </w:t>
      </w:r>
      <w:r w:rsidR="00DD706A">
        <w:t xml:space="preserve">långsiktig </w:t>
      </w:r>
      <w:r w:rsidR="00CB6F6E">
        <w:t xml:space="preserve">politik </w:t>
      </w:r>
      <w:r w:rsidR="000A44C4">
        <w:t xml:space="preserve">för ett starkare samhälle med kraft att </w:t>
      </w:r>
      <w:r w:rsidR="00CB6F6E">
        <w:t>bryt</w:t>
      </w:r>
      <w:r w:rsidR="000A44C4">
        <w:t>a</w:t>
      </w:r>
      <w:r w:rsidR="00CB6F6E">
        <w:t xml:space="preserve"> </w:t>
      </w:r>
      <w:r w:rsidR="002F1F10">
        <w:t>segregationen</w:t>
      </w:r>
      <w:r w:rsidR="0055209B">
        <w:t xml:space="preserve"> och </w:t>
      </w:r>
      <w:r w:rsidR="000A44C4">
        <w:t xml:space="preserve">skapa </w:t>
      </w:r>
      <w:r w:rsidR="0055209B">
        <w:t xml:space="preserve">ökad </w:t>
      </w:r>
      <w:r w:rsidR="002F1F10">
        <w:t>jämlikhet</w:t>
      </w:r>
      <w:r w:rsidR="000A44C4">
        <w:t xml:space="preserve"> och</w:t>
      </w:r>
      <w:r w:rsidR="00CB6F6E">
        <w:t xml:space="preserve"> </w:t>
      </w:r>
      <w:r w:rsidR="002F1F10">
        <w:t>sammanhållning</w:t>
      </w:r>
      <w:r w:rsidR="000A44C4">
        <w:t xml:space="preserve">. </w:t>
      </w:r>
    </w:p>
    <w:p w:rsidR="00500DE3" w:rsidP="00500DE3" w:rsidRDefault="00500DE3" w14:paraId="091DACF1" w14:textId="341BA0DB">
      <w:r w:rsidRPr="00D940D3">
        <w:rPr>
          <w:spacing w:val="-3"/>
        </w:rPr>
        <w:t>En grundförutsättning för detta är starka kommuner och regioner. Sedan den 1 juli 2023</w:t>
      </w:r>
      <w:r>
        <w:t xml:space="preserve"> har riksdagen beslutat </w:t>
      </w:r>
      <w:r w:rsidR="00844F51">
        <w:t xml:space="preserve">att </w:t>
      </w:r>
      <w:r>
        <w:t>ge kommunerna ett lagstadgat brottsförebyggande ansvar.</w:t>
      </w:r>
      <w:r>
        <w:rPr>
          <w:rStyle w:val="Fotnotsreferens"/>
        </w:rPr>
        <w:footnoteReference w:id="1"/>
      </w:r>
      <w:r>
        <w:t xml:space="preserve"> Samtidigt leder regeringens och Sverigedemokraternas budgetproposition till att kom</w:t>
      </w:r>
      <w:r w:rsidR="00D940D3">
        <w:softHyphen/>
      </w:r>
      <w:r w:rsidRPr="00D940D3">
        <w:rPr>
          <w:spacing w:val="-3"/>
        </w:rPr>
        <w:t xml:space="preserve">muner och regioner runt om i hela landet nu tvingas till stora ekonomiska </w:t>
      </w:r>
      <w:r w:rsidRPr="00D940D3" w:rsidR="008C6403">
        <w:rPr>
          <w:spacing w:val="-3"/>
        </w:rPr>
        <w:t>nedskärningar.</w:t>
      </w:r>
      <w:r>
        <w:t xml:space="preserve"> Det handlar </w:t>
      </w:r>
      <w:r w:rsidR="008D15D1">
        <w:t>bl</w:t>
      </w:r>
      <w:r w:rsidR="00844F51">
        <w:t xml:space="preserve">.a. </w:t>
      </w:r>
      <w:r w:rsidR="008D15D1">
        <w:t>om</w:t>
      </w:r>
      <w:r>
        <w:t xml:space="preserve"> </w:t>
      </w:r>
      <w:r w:rsidR="008C6403">
        <w:t xml:space="preserve">besparingar i </w:t>
      </w:r>
      <w:r>
        <w:t xml:space="preserve">skolan, </w:t>
      </w:r>
      <w:r w:rsidR="00844F51">
        <w:t xml:space="preserve">i </w:t>
      </w:r>
      <w:r>
        <w:t>sjukvården</w:t>
      </w:r>
      <w:r w:rsidR="008C6403">
        <w:t xml:space="preserve"> och</w:t>
      </w:r>
      <w:r>
        <w:t xml:space="preserve"> </w:t>
      </w:r>
      <w:r w:rsidR="008C6403">
        <w:t>i</w:t>
      </w:r>
      <w:r>
        <w:t xml:space="preserve"> stödet till utsatta familjer</w:t>
      </w:r>
      <w:r w:rsidR="00844F51">
        <w:t xml:space="preserve"> – v</w:t>
      </w:r>
      <w:r>
        <w:t xml:space="preserve">erksamheter och insatser som inte alltid självklart ses som brottsförebyggande men </w:t>
      </w:r>
      <w:r w:rsidRPr="00D940D3">
        <w:rPr>
          <w:spacing w:val="-3"/>
        </w:rPr>
        <w:t xml:space="preserve">som när de fungerar är det som på riktigt stärker </w:t>
      </w:r>
      <w:r w:rsidRPr="00D940D3" w:rsidR="008C6403">
        <w:rPr>
          <w:spacing w:val="-3"/>
        </w:rPr>
        <w:t>sådana</w:t>
      </w:r>
      <w:r w:rsidRPr="00D940D3">
        <w:rPr>
          <w:spacing w:val="-3"/>
        </w:rPr>
        <w:t xml:space="preserve"> skyddsfaktorer som vi vet minskar</w:t>
      </w:r>
      <w:r>
        <w:t xml:space="preserve"> riskerna för</w:t>
      </w:r>
      <w:r w:rsidR="008D15D1">
        <w:t xml:space="preserve"> att</w:t>
      </w:r>
      <w:r>
        <w:t xml:space="preserve"> barn och unga </w:t>
      </w:r>
      <w:r w:rsidR="008D15D1">
        <w:t xml:space="preserve">ska </w:t>
      </w:r>
      <w:r>
        <w:t xml:space="preserve">dras in i kriminalitet. </w:t>
      </w:r>
    </w:p>
    <w:p w:rsidR="00500DE3" w:rsidP="00AF2A83" w:rsidRDefault="00500DE3" w14:paraId="0D3889CB" w14:textId="7E7C778F">
      <w:r>
        <w:t xml:space="preserve">De riktade ekonomiska satsningar som regeringen </w:t>
      </w:r>
      <w:r w:rsidR="008C6403">
        <w:t>beskriver</w:t>
      </w:r>
      <w:r>
        <w:t xml:space="preserve"> i</w:t>
      </w:r>
      <w:r w:rsidR="008C6403">
        <w:t xml:space="preserve"> den aktuella</w:t>
      </w:r>
      <w:r>
        <w:t xml:space="preserve"> skrivelsen blir närmast löjeväckande i jämförelse med de ökade kostnader som kommuner och </w:t>
      </w:r>
      <w:r>
        <w:lastRenderedPageBreak/>
        <w:t>regioner haft de senaste åren. Som jämförelse har vi socialdemokrater i vårt budget</w:t>
      </w:r>
      <w:r w:rsidR="00D940D3">
        <w:softHyphen/>
      </w:r>
      <w:r>
        <w:t xml:space="preserve">alternativ bara för 2025 tillfört kommuner och regioner närmare 15 miljarder kronor mer än regeringen. </w:t>
      </w:r>
      <w:r w:rsidR="008C6403">
        <w:t>Våra satsningar och prioriteringar finns närmare beskriv</w:t>
      </w:r>
      <w:r w:rsidR="008D15D1">
        <w:t>na</w:t>
      </w:r>
      <w:r w:rsidR="008C6403">
        <w:t xml:space="preserve"> i vår budget</w:t>
      </w:r>
      <w:r w:rsidR="00D940D3">
        <w:softHyphen/>
      </w:r>
      <w:r w:rsidR="008C6403">
        <w:t>motion.</w:t>
      </w:r>
    </w:p>
    <w:p w:rsidR="007B5806" w:rsidP="007B5806" w:rsidRDefault="00DD706A" w14:paraId="47E835D5" w14:textId="08CF8E9E">
      <w:pPr>
        <w:pStyle w:val="Rubrik2"/>
      </w:pPr>
      <w:r>
        <w:t>S</w:t>
      </w:r>
      <w:r w:rsidR="007B5806">
        <w:t xml:space="preserve">tärk </w:t>
      </w:r>
      <w:r w:rsidR="00F75B11">
        <w:t>samhällsvården</w:t>
      </w:r>
      <w:r w:rsidR="007B5806">
        <w:t xml:space="preserve"> </w:t>
      </w:r>
      <w:r w:rsidR="00ED571C">
        <w:t>och ta kontroll över HVB-hemsmarknaden</w:t>
      </w:r>
    </w:p>
    <w:p w:rsidR="00F75B11" w:rsidP="00F75B11" w:rsidRDefault="00855DD9" w14:paraId="6FE070FB" w14:textId="2A2F8A73">
      <w:pPr>
        <w:pStyle w:val="Normalutanindragellerluft"/>
      </w:pPr>
      <w:r>
        <w:t>En särskild del av kommunernas verksamhet är den s</w:t>
      </w:r>
      <w:r w:rsidR="00844F51">
        <w:t xml:space="preserve">.k. </w:t>
      </w:r>
      <w:r>
        <w:t>samhällsvården, dvs</w:t>
      </w:r>
      <w:r w:rsidR="00844F51">
        <w:t>.</w:t>
      </w:r>
      <w:r>
        <w:t xml:space="preserve"> när barn och ungdomar </w:t>
      </w:r>
      <w:r w:rsidR="00F75B11">
        <w:t>placer</w:t>
      </w:r>
      <w:r>
        <w:t>as</w:t>
      </w:r>
      <w:r w:rsidR="00F75B11">
        <w:t xml:space="preserve"> utanför hemmet</w:t>
      </w:r>
      <w:r w:rsidR="00ED571C">
        <w:t>, i familj eller på ett HVB-hem</w:t>
      </w:r>
      <w:r>
        <w:t xml:space="preserve">. </w:t>
      </w:r>
      <w:r w:rsidR="00F75B11">
        <w:t>De</w:t>
      </w:r>
      <w:r>
        <w:t xml:space="preserve">nna typ av </w:t>
      </w:r>
      <w:r w:rsidRPr="00D940D3">
        <w:rPr>
          <w:spacing w:val="-3"/>
        </w:rPr>
        <w:t>placeringar</w:t>
      </w:r>
      <w:r w:rsidRPr="00D940D3" w:rsidR="00F75B11">
        <w:rPr>
          <w:spacing w:val="-3"/>
        </w:rPr>
        <w:t xml:space="preserve"> kommer med ett stort samhälleligt ansvar. En placering inom samhällsvården</w:t>
      </w:r>
      <w:r w:rsidR="00ED571C">
        <w:t xml:space="preserve"> </w:t>
      </w:r>
      <w:r w:rsidR="00F75B11">
        <w:t>ska alltid leda till att barnet eller ungdomen får det bättre, aldrig sämre.</w:t>
      </w:r>
    </w:p>
    <w:p w:rsidR="00ED571C" w:rsidP="00F75B11" w:rsidRDefault="00F75B11" w14:paraId="779F9377" w14:textId="26310639">
      <w:r>
        <w:t xml:space="preserve">Av Ivos tillsyn vet vi att det dessvärre inte ser ut så. De vanligaste bristerna rör </w:t>
      </w:r>
      <w:r w:rsidRPr="00D940D3">
        <w:rPr>
          <w:spacing w:val="-3"/>
        </w:rPr>
        <w:t>inskrivningsförfarandet, lämplighetsbedömningarna samt genomförande och uppföljning.</w:t>
      </w:r>
      <w:r w:rsidR="00ED571C">
        <w:t xml:space="preserve"> </w:t>
      </w:r>
      <w:r w:rsidRPr="00D940D3">
        <w:rPr>
          <w:spacing w:val="-3"/>
        </w:rPr>
        <w:t xml:space="preserve">Frågorna har utretts och för närvarande bereds närmare 130 förslag inom </w:t>
      </w:r>
      <w:r w:rsidRPr="00D940D3" w:rsidR="00844F51">
        <w:rPr>
          <w:spacing w:val="-3"/>
        </w:rPr>
        <w:t>R</w:t>
      </w:r>
      <w:r w:rsidRPr="00D940D3">
        <w:rPr>
          <w:spacing w:val="-3"/>
        </w:rPr>
        <w:t>egeringskansliet</w:t>
      </w:r>
      <w:r w:rsidR="00855DD9">
        <w:t xml:space="preserve"> för </w:t>
      </w:r>
      <w:r w:rsidR="00ED571C">
        <w:t xml:space="preserve">att höja </w:t>
      </w:r>
      <w:r w:rsidR="00855DD9">
        <w:t>samhällsvården</w:t>
      </w:r>
      <w:r w:rsidR="00ED571C">
        <w:t>s kvalitet</w:t>
      </w:r>
      <w:r>
        <w:t>.</w:t>
      </w:r>
      <w:r>
        <w:rPr>
          <w:rStyle w:val="Fotnotsreferens"/>
        </w:rPr>
        <w:footnoteReference w:id="2"/>
      </w:r>
      <w:r>
        <w:t xml:space="preserve"> Förslagen har fått positiv remisskritik och det är nu angeläget att de skyndsamt genomförs</w:t>
      </w:r>
      <w:r w:rsidR="008D15D1">
        <w:t>.</w:t>
      </w:r>
    </w:p>
    <w:p w:rsidR="00ED571C" w:rsidP="00ED571C" w:rsidRDefault="00ED571C" w14:paraId="559AE84C" w14:textId="41C874E0">
      <w:r>
        <w:t>När det kommer till HVB-hemsmarknaden är det dock uppenbart att</w:t>
      </w:r>
      <w:r w:rsidR="008D15D1">
        <w:t xml:space="preserve"> inte heller</w:t>
      </w:r>
      <w:r>
        <w:t xml:space="preserve"> de utredningsförslag som presenterats är tillräckliga. HVB-hemsvården av ungdomar med en kriminell bakgrund har sådana brister att verksamheten i grunden behöver förändras. De senaste åren har det rapporterats hur ungdomar</w:t>
      </w:r>
      <w:r w:rsidR="008D15D1">
        <w:t xml:space="preserve"> under sin vistelse på HVB-hem </w:t>
      </w:r>
      <w:r>
        <w:t>rekryterats till kriminella gäng och till att begå grövre brott. I vissa fall har hemmen till och med drivits av de gängkriminella själva.</w:t>
      </w:r>
    </w:p>
    <w:p w:rsidR="00ED571C" w:rsidP="00ED571C" w:rsidRDefault="00ED571C" w14:paraId="06901EFC" w14:textId="0ED3EF9F">
      <w:r>
        <w:t xml:space="preserve">Socialdemokraterna anser att samhället behöver kliva fram och göra upp med det marknadsmisslyckande som är den svenska HVB-hemsmarknaden. Vi anser att det </w:t>
      </w:r>
      <w:r w:rsidRPr="00D940D3">
        <w:rPr>
          <w:spacing w:val="-3"/>
        </w:rPr>
        <w:t>offentliga ska ta över all HVB-hemsvård av ungdomar som placerats på grund av brottslig</w:t>
      </w:r>
      <w:r>
        <w:t xml:space="preserve"> </w:t>
      </w:r>
      <w:r w:rsidRPr="00D940D3">
        <w:rPr>
          <w:spacing w:val="-3"/>
        </w:rPr>
        <w:t>verksamhet. Samtidigt bör personalen ges ökade befogenheter att t</w:t>
      </w:r>
      <w:r w:rsidRPr="00D940D3" w:rsidR="00844F51">
        <w:rPr>
          <w:spacing w:val="-3"/>
        </w:rPr>
        <w:t xml:space="preserve">.ex. </w:t>
      </w:r>
      <w:r w:rsidRPr="00D940D3">
        <w:rPr>
          <w:spacing w:val="-3"/>
        </w:rPr>
        <w:t>genomföra kropps</w:t>
      </w:r>
      <w:r w:rsidRPr="00D940D3" w:rsidR="00D940D3">
        <w:rPr>
          <w:spacing w:val="-3"/>
        </w:rPr>
        <w:softHyphen/>
      </w:r>
      <w:r w:rsidRPr="00D940D3">
        <w:rPr>
          <w:spacing w:val="-3"/>
        </w:rPr>
        <w:t>visitationer, genomsöka rum samt besluta om drogtest</w:t>
      </w:r>
      <w:r w:rsidRPr="00D940D3" w:rsidR="00844F51">
        <w:rPr>
          <w:spacing w:val="-3"/>
        </w:rPr>
        <w:t>er</w:t>
      </w:r>
      <w:r w:rsidRPr="00D940D3">
        <w:rPr>
          <w:spacing w:val="-3"/>
        </w:rPr>
        <w:t xml:space="preserve"> och restriktioner. Det är befogen</w:t>
      </w:r>
      <w:r w:rsidRPr="00D940D3" w:rsidR="00D940D3">
        <w:rPr>
          <w:spacing w:val="-3"/>
        </w:rPr>
        <w:softHyphen/>
      </w:r>
      <w:r w:rsidRPr="00D940D3">
        <w:rPr>
          <w:spacing w:val="-3"/>
        </w:rPr>
        <w:t>heter</w:t>
      </w:r>
      <w:r>
        <w:t xml:space="preserve"> som inte kan anförtros privata företag.</w:t>
      </w:r>
    </w:p>
    <w:p w:rsidRPr="00052F4F" w:rsidR="007B5806" w:rsidP="007B5806" w:rsidRDefault="007B5806" w14:paraId="5EFCFBA9" w14:textId="52137B2F">
      <w:pPr>
        <w:pStyle w:val="Rubrik2"/>
      </w:pPr>
      <w:r w:rsidRPr="00052F4F">
        <w:t>Punktmarkering av unga</w:t>
      </w:r>
    </w:p>
    <w:p w:rsidRPr="00052F4F" w:rsidR="00052F4F" w:rsidP="00D940D3" w:rsidRDefault="0092173D" w14:paraId="2D66DDBF" w14:textId="739C524B">
      <w:pPr>
        <w:pStyle w:val="Normalutanindragellerluft"/>
      </w:pPr>
      <w:r w:rsidRPr="00052F4F">
        <w:t xml:space="preserve">Socialtjänsten behöver också ges ökade befogenheter. Som vi socialdemokrater tidigare lyft handlar </w:t>
      </w:r>
      <w:r w:rsidR="008D15D1">
        <w:t>det bl</w:t>
      </w:r>
      <w:r w:rsidR="00844F51">
        <w:t xml:space="preserve">.a. </w:t>
      </w:r>
      <w:r w:rsidRPr="00052F4F">
        <w:t>om möjligheten till punktmarkering av unga. Den tidigare social</w:t>
      </w:r>
      <w:r w:rsidR="00D940D3">
        <w:softHyphen/>
      </w:r>
      <w:r w:rsidRPr="00052F4F">
        <w:t>demokratiskt ledda regeringen gav en utredare i uppdrag att</w:t>
      </w:r>
      <w:r w:rsidRPr="00052F4F" w:rsidR="00052F4F">
        <w:t xml:space="preserve"> </w:t>
      </w:r>
      <w:r w:rsidRPr="00052F4F">
        <w:t xml:space="preserve">se över dessa </w:t>
      </w:r>
      <w:r w:rsidR="008D15D1">
        <w:t xml:space="preserve">möjligheter, </w:t>
      </w:r>
      <w:r w:rsidRPr="00D940D3" w:rsidR="00052F4F">
        <w:rPr>
          <w:spacing w:val="-3"/>
        </w:rPr>
        <w:t>och förslag över</w:t>
      </w:r>
      <w:r w:rsidRPr="00D940D3">
        <w:rPr>
          <w:spacing w:val="-3"/>
        </w:rPr>
        <w:t>lämnades till den nya regeringen i november 2024.</w:t>
      </w:r>
      <w:r w:rsidRPr="00D940D3">
        <w:rPr>
          <w:rStyle w:val="Fotnotsreferens"/>
          <w:spacing w:val="-3"/>
        </w:rPr>
        <w:footnoteReference w:id="3"/>
      </w:r>
      <w:r w:rsidRPr="00D940D3" w:rsidR="00052F4F">
        <w:rPr>
          <w:spacing w:val="-3"/>
        </w:rPr>
        <w:t xml:space="preserve"> Förslagen är på remiss</w:t>
      </w:r>
      <w:r w:rsidRPr="00052F4F" w:rsidR="00052F4F">
        <w:t xml:space="preserve"> t</w:t>
      </w:r>
      <w:r w:rsidR="00844F51">
        <w:t xml:space="preserve">.o.m. </w:t>
      </w:r>
      <w:r w:rsidRPr="00052F4F" w:rsidR="00052F4F">
        <w:t>den 17 mars 2025 varefter det är angeläget att regeringen tar förslag</w:t>
      </w:r>
      <w:r w:rsidR="008D15D1">
        <w:t>en</w:t>
      </w:r>
      <w:r w:rsidRPr="00052F4F" w:rsidR="00052F4F">
        <w:t xml:space="preserve"> vidare. </w:t>
      </w:r>
    </w:p>
    <w:p w:rsidR="00052F4F" w:rsidP="00052F4F" w:rsidRDefault="00052F4F" w14:paraId="1AE42515" w14:textId="2F0799F3">
      <w:r w:rsidRPr="00052F4F">
        <w:t xml:space="preserve">Möjligheten till punktmarkering handlar också om resurser. Socialdemokraterna har i </w:t>
      </w:r>
      <w:r w:rsidR="00844F51">
        <w:t>sin</w:t>
      </w:r>
      <w:r w:rsidRPr="00052F4F">
        <w:t xml:space="preserve"> budgetmotion för 2025 avsatt 1,5 miljarder kronor särskilt för detta ändamål.</w:t>
      </w:r>
    </w:p>
    <w:p w:rsidR="001219D5" w:rsidP="001219D5" w:rsidRDefault="001219D5" w14:paraId="6BDCC6C1" w14:textId="7AD03304">
      <w:pPr>
        <w:pStyle w:val="Rubrik2"/>
      </w:pPr>
      <w:r>
        <w:t xml:space="preserve">Inför </w:t>
      </w:r>
      <w:r w:rsidR="00844F51">
        <w:t>u</w:t>
      </w:r>
      <w:r>
        <w:t>ngdomskriminalitetsnämnder</w:t>
      </w:r>
    </w:p>
    <w:p w:rsidR="001219D5" w:rsidP="00D940D3" w:rsidRDefault="001219D5" w14:paraId="0FC1CE41" w14:textId="4F0DF58A">
      <w:pPr>
        <w:pStyle w:val="Normalutanindragellerluft"/>
      </w:pPr>
      <w:r>
        <w:t>I juli 2023 gav den dåvarande socialdemokratiska regeringen en särskild utredare i uppdrag att analysera och föreslå införandet av en ordning med ungdomskriminalitets</w:t>
      </w:r>
      <w:r w:rsidR="00D940D3">
        <w:softHyphen/>
      </w:r>
      <w:r>
        <w:lastRenderedPageBreak/>
        <w:t xml:space="preserve">nämnder. Uppdraget utgick från en i Danmark införd och framgångsrik modell där en domare samt representanter från polisen och kommunen i samverkan beslutar om en plan med riktade insatser för barn och unga som begår brott. Det handlar om långsiktiga insatser, med en noggrann uppföljning av barnets utveckling och en snabb reaktion om barnet inte följer planen. I maj 2024 lämnade utredningen sina slutsatser och förslag vilka har remitterats och nu bereds inom </w:t>
      </w:r>
      <w:r w:rsidR="00E21429">
        <w:t>Regeringskansliet</w:t>
      </w:r>
      <w:r>
        <w:t>.</w:t>
      </w:r>
      <w:r>
        <w:rPr>
          <w:rStyle w:val="Fotnotsreferens"/>
        </w:rPr>
        <w:footnoteReference w:id="4"/>
      </w:r>
    </w:p>
    <w:p w:rsidR="001219D5" w:rsidP="00052F4F" w:rsidRDefault="001219D5" w14:paraId="1D8AAB5D" w14:textId="1DD72A52">
      <w:r>
        <w:t>Socialdemokraterna vill införa ungdomskriminalitetsnämnder i Sverige. Regeringen bör snarast tillsätta en genomförandekommitté för utredningens förslag.</w:t>
      </w:r>
    </w:p>
    <w:p w:rsidR="000D14DF" w:rsidP="000D14DF" w:rsidRDefault="00DE26C6" w14:paraId="276DBC8B" w14:textId="1270D6FD">
      <w:pPr>
        <w:pStyle w:val="Rubrik2"/>
      </w:pPr>
      <w:r>
        <w:t>Strängare straff för</w:t>
      </w:r>
      <w:r w:rsidR="000D14DF">
        <w:t xml:space="preserve"> köp av narkotika från barn</w:t>
      </w:r>
    </w:p>
    <w:p w:rsidRPr="000D14DF" w:rsidR="000D14DF" w:rsidP="00D940D3" w:rsidRDefault="00015AC8" w14:paraId="0E785DB3" w14:textId="6591975B">
      <w:pPr>
        <w:pStyle w:val="Normalutanindragellerluft"/>
      </w:pPr>
      <w:r>
        <w:t xml:space="preserve">För att vända utvecklingen behöver också mer göras på det straffrättsliga området. </w:t>
      </w:r>
      <w:r w:rsidR="00462133">
        <w:t>I</w:t>
      </w:r>
      <w:r w:rsidR="000640F0">
        <w:t xml:space="preserve"> </w:t>
      </w:r>
      <w:r w:rsidR="00462133">
        <w:t xml:space="preserve">dag </w:t>
      </w:r>
      <w:r w:rsidRPr="00D940D3" w:rsidR="00462133">
        <w:rPr>
          <w:spacing w:val="-3"/>
        </w:rPr>
        <w:t>utnyttjas barn hänsynslöst av kriminella gäng, där narkotikaförsäljningen ofta är en inkörs</w:t>
      </w:r>
      <w:r w:rsidRPr="00D940D3" w:rsidR="00D940D3">
        <w:rPr>
          <w:spacing w:val="-3"/>
        </w:rPr>
        <w:softHyphen/>
      </w:r>
      <w:r w:rsidRPr="00D940D3" w:rsidR="00462133">
        <w:rPr>
          <w:spacing w:val="-3"/>
        </w:rPr>
        <w:t>port.</w:t>
      </w:r>
      <w:r w:rsidR="00462133">
        <w:t xml:space="preserve"> På senare tid har det också kommit fram uppgifter om att utländska gäng utnyttjar svenska barn för att utföra grova våldsdåd. Det här är en samhällsutveckling som måste stoppas. Efter ett socialdemokratiskt initiativ är det</w:t>
      </w:r>
      <w:r>
        <w:t xml:space="preserve"> sedan den 1 juli 2023</w:t>
      </w:r>
      <w:r w:rsidR="00462133">
        <w:t xml:space="preserve"> straffbart att involvera personer under 18 år i brottslig verksamhet.</w:t>
      </w:r>
      <w:r>
        <w:rPr>
          <w:rStyle w:val="Fotnotsreferens"/>
        </w:rPr>
        <w:footnoteReference w:id="5"/>
      </w:r>
      <w:r w:rsidR="00462133">
        <w:t xml:space="preserve"> Vi vill också att den som köper narkotika av barn ska riskera fängelsestraff. På så sätt blir det svårare för gängen att använda sig av barn för narkotikaförsäljning. </w:t>
      </w:r>
    </w:p>
    <w:sdt>
      <w:sdtPr>
        <w:alias w:val="CC_Underskrifter"/>
        <w:tag w:val="CC_Underskrifter"/>
        <w:id w:val="583496634"/>
        <w:lock w:val="sdtContentLocked"/>
        <w:placeholder>
          <w:docPart w:val="72530E5313544572B13A8F4BF8C1ADDF"/>
        </w:placeholder>
      </w:sdtPr>
      <w:sdtEndPr/>
      <w:sdtContent>
        <w:p w:rsidR="001219D5" w:rsidP="00B06F91" w:rsidRDefault="001219D5" w14:paraId="4C17BAB8" w14:textId="77777777"/>
        <w:p w:rsidRPr="008E0FE2" w:rsidR="004801AC" w:rsidP="00B06F91" w:rsidRDefault="00D940D3" w14:paraId="0A184B83" w14:textId="2FF937E3"/>
      </w:sdtContent>
    </w:sdt>
    <w:tbl>
      <w:tblPr>
        <w:tblW w:w="5000" w:type="pct"/>
        <w:tblLook w:val="04A0" w:firstRow="1" w:lastRow="0" w:firstColumn="1" w:lastColumn="0" w:noHBand="0" w:noVBand="1"/>
        <w:tblCaption w:val="underskrifter"/>
      </w:tblPr>
      <w:tblGrid>
        <w:gridCol w:w="4252"/>
        <w:gridCol w:w="4252"/>
      </w:tblGrid>
      <w:tr w:rsidR="00EC281A" w14:paraId="3531C3ED" w14:textId="77777777">
        <w:trPr>
          <w:cantSplit/>
        </w:trPr>
        <w:tc>
          <w:tcPr>
            <w:tcW w:w="50" w:type="pct"/>
            <w:vAlign w:val="bottom"/>
          </w:tcPr>
          <w:p w:rsidR="00EC281A" w:rsidRDefault="000640F0" w14:paraId="6CF6D976" w14:textId="77777777">
            <w:pPr>
              <w:pStyle w:val="Underskrifter"/>
              <w:spacing w:after="0"/>
            </w:pPr>
            <w:r>
              <w:t>Teresa Carvalho (S)</w:t>
            </w:r>
          </w:p>
        </w:tc>
        <w:tc>
          <w:tcPr>
            <w:tcW w:w="50" w:type="pct"/>
            <w:vAlign w:val="bottom"/>
          </w:tcPr>
          <w:p w:rsidR="00EC281A" w:rsidRDefault="00EC281A" w14:paraId="55017D53" w14:textId="77777777">
            <w:pPr>
              <w:pStyle w:val="Underskrifter"/>
              <w:spacing w:after="0"/>
            </w:pPr>
          </w:p>
        </w:tc>
      </w:tr>
      <w:tr w:rsidR="00EC281A" w14:paraId="0CB4F864" w14:textId="77777777">
        <w:trPr>
          <w:cantSplit/>
        </w:trPr>
        <w:tc>
          <w:tcPr>
            <w:tcW w:w="50" w:type="pct"/>
            <w:vAlign w:val="bottom"/>
          </w:tcPr>
          <w:p w:rsidR="00EC281A" w:rsidRDefault="000640F0" w14:paraId="51362EB8" w14:textId="77777777">
            <w:pPr>
              <w:pStyle w:val="Underskrifter"/>
              <w:spacing w:after="0"/>
            </w:pPr>
            <w:r>
              <w:t>Annika Strandhäll (S)</w:t>
            </w:r>
          </w:p>
        </w:tc>
        <w:tc>
          <w:tcPr>
            <w:tcW w:w="50" w:type="pct"/>
            <w:vAlign w:val="bottom"/>
          </w:tcPr>
          <w:p w:rsidR="00EC281A" w:rsidRDefault="000640F0" w14:paraId="26AB1798" w14:textId="77777777">
            <w:pPr>
              <w:pStyle w:val="Underskrifter"/>
              <w:spacing w:after="0"/>
            </w:pPr>
            <w:r>
              <w:t>Petter Löberg (S)</w:t>
            </w:r>
          </w:p>
        </w:tc>
      </w:tr>
      <w:tr w:rsidR="00EC281A" w14:paraId="4D6385F5" w14:textId="77777777">
        <w:trPr>
          <w:cantSplit/>
        </w:trPr>
        <w:tc>
          <w:tcPr>
            <w:tcW w:w="50" w:type="pct"/>
            <w:vAlign w:val="bottom"/>
          </w:tcPr>
          <w:p w:rsidR="00EC281A" w:rsidRDefault="000640F0" w14:paraId="15A9C376" w14:textId="77777777">
            <w:pPr>
              <w:pStyle w:val="Underskrifter"/>
              <w:spacing w:after="0"/>
            </w:pPr>
            <w:r>
              <w:t>Anna Wallentheim (S)</w:t>
            </w:r>
          </w:p>
        </w:tc>
        <w:tc>
          <w:tcPr>
            <w:tcW w:w="50" w:type="pct"/>
            <w:vAlign w:val="bottom"/>
          </w:tcPr>
          <w:p w:rsidR="00EC281A" w:rsidRDefault="000640F0" w14:paraId="2CBC4303" w14:textId="77777777">
            <w:pPr>
              <w:pStyle w:val="Underskrifter"/>
              <w:spacing w:after="0"/>
            </w:pPr>
            <w:r>
              <w:t>Mattias Vepsä (S)</w:t>
            </w:r>
          </w:p>
        </w:tc>
      </w:tr>
      <w:tr w:rsidR="00EC281A" w14:paraId="4F1E0E37" w14:textId="77777777">
        <w:trPr>
          <w:cantSplit/>
        </w:trPr>
        <w:tc>
          <w:tcPr>
            <w:tcW w:w="50" w:type="pct"/>
            <w:vAlign w:val="bottom"/>
          </w:tcPr>
          <w:p w:rsidR="00EC281A" w:rsidRDefault="000640F0" w14:paraId="7E16E6DC" w14:textId="77777777">
            <w:pPr>
              <w:pStyle w:val="Underskrifter"/>
              <w:spacing w:after="0"/>
            </w:pPr>
            <w:r>
              <w:t>Sanna Backeskog (S)</w:t>
            </w:r>
          </w:p>
        </w:tc>
        <w:tc>
          <w:tcPr>
            <w:tcW w:w="50" w:type="pct"/>
            <w:vAlign w:val="bottom"/>
          </w:tcPr>
          <w:p w:rsidR="00EC281A" w:rsidRDefault="000640F0" w14:paraId="4FA3847A" w14:textId="77777777">
            <w:pPr>
              <w:pStyle w:val="Underskrifter"/>
              <w:spacing w:after="0"/>
            </w:pPr>
            <w:r>
              <w:t>Lars Isacsson (S)</w:t>
            </w:r>
          </w:p>
        </w:tc>
      </w:tr>
    </w:tbl>
    <w:p w:rsidR="001F1A14" w:rsidRDefault="001F1A14" w14:paraId="47011A63" w14:textId="77777777"/>
    <w:sectPr w:rsidR="001F1A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4B591" w14:textId="77777777" w:rsidR="006A52B7" w:rsidRDefault="006A52B7" w:rsidP="000C1CAD">
      <w:pPr>
        <w:spacing w:line="240" w:lineRule="auto"/>
      </w:pPr>
      <w:r>
        <w:separator/>
      </w:r>
    </w:p>
  </w:endnote>
  <w:endnote w:type="continuationSeparator" w:id="0">
    <w:p w14:paraId="6FA2A0D9" w14:textId="77777777" w:rsidR="006A52B7" w:rsidRDefault="006A52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88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5F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C3BE" w14:textId="51B1DEAE" w:rsidR="00262EA3" w:rsidRPr="00B06F91" w:rsidRDefault="00262EA3" w:rsidP="00B06F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9CB9" w14:textId="1F8B3564" w:rsidR="006A52B7" w:rsidRPr="00D940D3" w:rsidRDefault="006A52B7" w:rsidP="00D940D3">
      <w:pPr>
        <w:pStyle w:val="Sidfot"/>
      </w:pPr>
    </w:p>
  </w:footnote>
  <w:footnote w:type="continuationSeparator" w:id="0">
    <w:p w14:paraId="111E0076" w14:textId="77777777" w:rsidR="006A52B7" w:rsidRDefault="006A52B7" w:rsidP="000C1CAD">
      <w:pPr>
        <w:spacing w:line="240" w:lineRule="auto"/>
      </w:pPr>
      <w:r>
        <w:continuationSeparator/>
      </w:r>
    </w:p>
  </w:footnote>
  <w:footnote w:id="1">
    <w:p w14:paraId="4130C122" w14:textId="171E1FD6" w:rsidR="00500DE3" w:rsidRDefault="00500DE3" w:rsidP="00500DE3">
      <w:pPr>
        <w:pStyle w:val="Fotnotstext"/>
      </w:pPr>
      <w:r>
        <w:rPr>
          <w:rStyle w:val="Fotnotsreferens"/>
        </w:rPr>
        <w:footnoteRef/>
      </w:r>
      <w:r>
        <w:t xml:space="preserve"> Prop. 2022/23:43 Kommuners ansvar för brottsförebyggande arbete</w:t>
      </w:r>
      <w:r w:rsidR="00844F51">
        <w:t>.</w:t>
      </w:r>
      <w:r>
        <w:t xml:space="preserve"> </w:t>
      </w:r>
    </w:p>
  </w:footnote>
  <w:footnote w:id="2">
    <w:p w14:paraId="591A9AA4" w14:textId="0CF65E6C" w:rsidR="00F75B11" w:rsidRDefault="00F75B11">
      <w:pPr>
        <w:pStyle w:val="Fotnotstext"/>
      </w:pPr>
      <w:r>
        <w:rPr>
          <w:rStyle w:val="Fotnotsreferens"/>
        </w:rPr>
        <w:footnoteRef/>
      </w:r>
      <w:r>
        <w:t xml:space="preserve"> </w:t>
      </w:r>
      <w:r w:rsidRPr="00F75B11">
        <w:t>För barn och unga i samhällsvård (SOU 2023:66)</w:t>
      </w:r>
      <w:r w:rsidR="00E21429">
        <w:t>.</w:t>
      </w:r>
    </w:p>
  </w:footnote>
  <w:footnote w:id="3">
    <w:p w14:paraId="65611D74" w14:textId="6ADE90EC" w:rsidR="0092173D" w:rsidRDefault="0092173D" w:rsidP="0092173D">
      <w:pPr>
        <w:pStyle w:val="Fotnotstext"/>
      </w:pPr>
      <w:r>
        <w:rPr>
          <w:rStyle w:val="Fotnotsreferens"/>
        </w:rPr>
        <w:footnoteRef/>
      </w:r>
      <w:r>
        <w:t xml:space="preserve"> En lag om insatser inom socialtjänsten till vårdnadshavare, barn och unga när samtycke saknas (Ds</w:t>
      </w:r>
      <w:r w:rsidR="00E21429">
        <w:t> </w:t>
      </w:r>
      <w:r>
        <w:t>2024:30)</w:t>
      </w:r>
      <w:r w:rsidR="00E21429">
        <w:t>.</w:t>
      </w:r>
    </w:p>
  </w:footnote>
  <w:footnote w:id="4">
    <w:p w14:paraId="7062EAD0" w14:textId="32999B74" w:rsidR="001219D5" w:rsidRDefault="001219D5" w:rsidP="001219D5">
      <w:pPr>
        <w:pStyle w:val="Fotnotstext"/>
      </w:pPr>
      <w:r>
        <w:rPr>
          <w:rStyle w:val="Fotnotsreferens"/>
        </w:rPr>
        <w:footnoteRef/>
      </w:r>
      <w:r>
        <w:t xml:space="preserve"> En statlig ordning med brottsförebyggande åtgärder för barn och unga (SOU 2024:30)</w:t>
      </w:r>
      <w:r w:rsidR="000640F0">
        <w:t>.</w:t>
      </w:r>
    </w:p>
  </w:footnote>
  <w:footnote w:id="5">
    <w:p w14:paraId="6BB98DE0" w14:textId="49ED83DC" w:rsidR="00015AC8" w:rsidRDefault="00015AC8" w:rsidP="00015AC8">
      <w:pPr>
        <w:pStyle w:val="Fotnotstext"/>
      </w:pPr>
      <w:r>
        <w:rPr>
          <w:rStyle w:val="Fotnotsreferens"/>
        </w:rPr>
        <w:footnoteRef/>
      </w:r>
      <w:r>
        <w:t xml:space="preserve"> Prop. 2022/23:53 Skärpta straff för brott i kriminella nätverk</w:t>
      </w:r>
      <w:r w:rsidR="000640F0">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19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C65902" wp14:editId="365185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F90776" w14:textId="3ADA6418" w:rsidR="00262EA3" w:rsidRDefault="00D940D3" w:rsidP="008103B5">
                          <w:pPr>
                            <w:jc w:val="right"/>
                          </w:pPr>
                          <w:sdt>
                            <w:sdtPr>
                              <w:alias w:val="CC_Noformat_Partikod"/>
                              <w:tag w:val="CC_Noformat_Partikod"/>
                              <w:id w:val="-53464382"/>
                              <w:text/>
                            </w:sdtPr>
                            <w:sdtEndPr/>
                            <w:sdtContent>
                              <w:r w:rsidR="00BB308B">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659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F90776" w14:textId="3ADA6418" w:rsidR="00262EA3" w:rsidRDefault="00D940D3" w:rsidP="008103B5">
                    <w:pPr>
                      <w:jc w:val="right"/>
                    </w:pPr>
                    <w:sdt>
                      <w:sdtPr>
                        <w:alias w:val="CC_Noformat_Partikod"/>
                        <w:tag w:val="CC_Noformat_Partikod"/>
                        <w:id w:val="-53464382"/>
                        <w:text/>
                      </w:sdtPr>
                      <w:sdtEndPr/>
                      <w:sdtContent>
                        <w:r w:rsidR="00BB308B">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D922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9C7B" w14:textId="77777777" w:rsidR="00262EA3" w:rsidRDefault="00262EA3" w:rsidP="008563AC">
    <w:pPr>
      <w:jc w:val="right"/>
    </w:pPr>
  </w:p>
  <w:p w14:paraId="623EE6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2C9A" w14:textId="77777777" w:rsidR="00262EA3" w:rsidRDefault="00D940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6E2ACB" wp14:editId="4D6C9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2BF2B4" w14:textId="09E8BD3E" w:rsidR="00262EA3" w:rsidRDefault="00D940D3" w:rsidP="00A314CF">
    <w:pPr>
      <w:pStyle w:val="FSHNormal"/>
      <w:spacing w:before="40"/>
    </w:pPr>
    <w:sdt>
      <w:sdtPr>
        <w:alias w:val="CC_Noformat_Motionstyp"/>
        <w:tag w:val="CC_Noformat_Motionstyp"/>
        <w:id w:val="1162973129"/>
        <w:lock w:val="sdtContentLocked"/>
        <w15:appearance w15:val="hidden"/>
        <w:text/>
      </w:sdtPr>
      <w:sdtEndPr/>
      <w:sdtContent>
        <w:r w:rsidR="00B06F91">
          <w:t>Kommittémotion</w:t>
        </w:r>
      </w:sdtContent>
    </w:sdt>
    <w:r w:rsidR="00821B36">
      <w:t xml:space="preserve"> </w:t>
    </w:r>
    <w:sdt>
      <w:sdtPr>
        <w:alias w:val="CC_Noformat_Partikod"/>
        <w:tag w:val="CC_Noformat_Partikod"/>
        <w:id w:val="1471015553"/>
        <w:text/>
      </w:sdtPr>
      <w:sdtEndPr/>
      <w:sdtContent>
        <w:r w:rsidR="00BB308B">
          <w:t>S</w:t>
        </w:r>
      </w:sdtContent>
    </w:sdt>
    <w:sdt>
      <w:sdtPr>
        <w:alias w:val="CC_Noformat_Partinummer"/>
        <w:tag w:val="CC_Noformat_Partinummer"/>
        <w:id w:val="-2014525982"/>
        <w:showingPlcHdr/>
        <w:text/>
      </w:sdtPr>
      <w:sdtEndPr/>
      <w:sdtContent>
        <w:r w:rsidR="00821B36">
          <w:t xml:space="preserve"> </w:t>
        </w:r>
      </w:sdtContent>
    </w:sdt>
  </w:p>
  <w:p w14:paraId="5F0AA64D" w14:textId="77777777" w:rsidR="00262EA3" w:rsidRPr="008227B3" w:rsidRDefault="00D940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9AB9AE" w14:textId="38965072" w:rsidR="00262EA3" w:rsidRPr="008227B3" w:rsidRDefault="00D940D3" w:rsidP="00B37A37">
    <w:pPr>
      <w:pStyle w:val="MotionTIllRiksdagen"/>
    </w:pPr>
    <w:sdt>
      <w:sdtPr>
        <w:rPr>
          <w:rStyle w:val="BeteckningChar"/>
        </w:rPr>
        <w:alias w:val="CC_Noformat_Riksmote"/>
        <w:tag w:val="CC_Noformat_Riksmote"/>
        <w:id w:val="1201050710"/>
        <w:lock w:val="sdtContentLocked"/>
        <w:placeholder>
          <w:docPart w:val="19BB5DF9FBF549B5AD5E7296D34AD786"/>
        </w:placeholder>
        <w15:appearance w15:val="hidden"/>
        <w:text/>
      </w:sdtPr>
      <w:sdtEndPr>
        <w:rPr>
          <w:rStyle w:val="Rubrik1Char"/>
          <w:rFonts w:asciiTheme="majorHAnsi" w:hAnsiTheme="majorHAnsi"/>
          <w:sz w:val="38"/>
        </w:rPr>
      </w:sdtEndPr>
      <w:sdtContent>
        <w:r w:rsidR="00B06F9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6F91">
          <w:t>:3283</w:t>
        </w:r>
      </w:sdtContent>
    </w:sdt>
  </w:p>
  <w:p w14:paraId="68D21CA7" w14:textId="7B058097" w:rsidR="00262EA3" w:rsidRDefault="00D940D3" w:rsidP="00E03A3D">
    <w:pPr>
      <w:pStyle w:val="Motionr"/>
    </w:pPr>
    <w:sdt>
      <w:sdtPr>
        <w:alias w:val="CC_Noformat_Avtext"/>
        <w:tag w:val="CC_Noformat_Avtext"/>
        <w:id w:val="-2020768203"/>
        <w:lock w:val="sdtContentLocked"/>
        <w:placeholder>
          <w:docPart w:val="72AB6471567A40E796C6A22F20C78F08"/>
        </w:placeholder>
        <w15:appearance w15:val="hidden"/>
        <w:text/>
      </w:sdtPr>
      <w:sdtEndPr/>
      <w:sdtContent>
        <w:r w:rsidR="00B06F91">
          <w:t>av Teresa Carvalho m.fl. (S)</w:t>
        </w:r>
      </w:sdtContent>
    </w:sdt>
  </w:p>
  <w:sdt>
    <w:sdtPr>
      <w:alias w:val="CC_Noformat_Rubtext"/>
      <w:tag w:val="CC_Noformat_Rubtext"/>
      <w:id w:val="-218060500"/>
      <w:lock w:val="sdtLocked"/>
      <w:placeholder>
        <w:docPart w:val="C2F40634ED4444ADBA611C400950B27B"/>
      </w:placeholder>
      <w:text/>
    </w:sdtPr>
    <w:sdtEndPr/>
    <w:sdtContent>
      <w:p w14:paraId="5FA227B4" w14:textId="25016E39" w:rsidR="00262EA3" w:rsidRDefault="00BB308B" w:rsidP="00283E0F">
        <w:pPr>
          <w:pStyle w:val="FSHRub2"/>
        </w:pPr>
        <w:r>
          <w:t>med anledning av skr. 2024/25:54 Riksrevisionens rapport om statens insatser för barn som misstänks för grova brott</w:t>
        </w:r>
      </w:p>
    </w:sdtContent>
  </w:sdt>
  <w:sdt>
    <w:sdtPr>
      <w:alias w:val="CC_Boilerplate_3"/>
      <w:tag w:val="CC_Boilerplate_3"/>
      <w:id w:val="1606463544"/>
      <w:lock w:val="sdtContentLocked"/>
      <w15:appearance w15:val="hidden"/>
      <w:text w:multiLine="1"/>
    </w:sdtPr>
    <w:sdtEndPr/>
    <w:sdtContent>
      <w:p w14:paraId="6ADA19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A1EEC3C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308B"/>
    <w:rsid w:val="000000E0"/>
    <w:rsid w:val="00000761"/>
    <w:rsid w:val="000014AF"/>
    <w:rsid w:val="00002310"/>
    <w:rsid w:val="00002B68"/>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AC8"/>
    <w:rsid w:val="000171D9"/>
    <w:rsid w:val="000200F6"/>
    <w:rsid w:val="0002068F"/>
    <w:rsid w:val="00022F5C"/>
    <w:rsid w:val="000232AB"/>
    <w:rsid w:val="00024356"/>
    <w:rsid w:val="000243A4"/>
    <w:rsid w:val="00024712"/>
    <w:rsid w:val="00024921"/>
    <w:rsid w:val="00024F6E"/>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F4F"/>
    <w:rsid w:val="00053AC8"/>
    <w:rsid w:val="000542C8"/>
    <w:rsid w:val="00055933"/>
    <w:rsid w:val="00055B43"/>
    <w:rsid w:val="0005734F"/>
    <w:rsid w:val="000577E2"/>
    <w:rsid w:val="0006032F"/>
    <w:rsid w:val="0006039A"/>
    <w:rsid w:val="000603CF"/>
    <w:rsid w:val="0006043F"/>
    <w:rsid w:val="00061E36"/>
    <w:rsid w:val="0006339B"/>
    <w:rsid w:val="0006386B"/>
    <w:rsid w:val="000640F0"/>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4C4"/>
    <w:rsid w:val="000A4671"/>
    <w:rsid w:val="000A4821"/>
    <w:rsid w:val="000A4FED"/>
    <w:rsid w:val="000A52B8"/>
    <w:rsid w:val="000A620B"/>
    <w:rsid w:val="000A6935"/>
    <w:rsid w:val="000A6F87"/>
    <w:rsid w:val="000B0D1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4D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9D5"/>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BD9"/>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07"/>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2F7"/>
    <w:rsid w:val="001F0615"/>
    <w:rsid w:val="001F1053"/>
    <w:rsid w:val="001F1A1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6A8"/>
    <w:rsid w:val="00244BF3"/>
    <w:rsid w:val="002453AE"/>
    <w:rsid w:val="002454BA"/>
    <w:rsid w:val="00245B13"/>
    <w:rsid w:val="00246429"/>
    <w:rsid w:val="00246C9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7B7"/>
    <w:rsid w:val="002C3879"/>
    <w:rsid w:val="002C3E32"/>
    <w:rsid w:val="002C4B2D"/>
    <w:rsid w:val="002C4D23"/>
    <w:rsid w:val="002C4E34"/>
    <w:rsid w:val="002C51D6"/>
    <w:rsid w:val="002C52A4"/>
    <w:rsid w:val="002C563C"/>
    <w:rsid w:val="002C5D51"/>
    <w:rsid w:val="002C6280"/>
    <w:rsid w:val="002C6385"/>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B85"/>
    <w:rsid w:val="002E6D85"/>
    <w:rsid w:val="002E6E29"/>
    <w:rsid w:val="002E6FF5"/>
    <w:rsid w:val="002E70CE"/>
    <w:rsid w:val="002E78B7"/>
    <w:rsid w:val="002E7DF0"/>
    <w:rsid w:val="002F01E7"/>
    <w:rsid w:val="002F07FD"/>
    <w:rsid w:val="002F1F1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59"/>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133"/>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B97"/>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DE3"/>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47"/>
    <w:rsid w:val="0054000D"/>
    <w:rsid w:val="00540B1D"/>
    <w:rsid w:val="00540B75"/>
    <w:rsid w:val="00541A3C"/>
    <w:rsid w:val="00542743"/>
    <w:rsid w:val="00542806"/>
    <w:rsid w:val="00542C5A"/>
    <w:rsid w:val="00543302"/>
    <w:rsid w:val="005434AF"/>
    <w:rsid w:val="005442FA"/>
    <w:rsid w:val="005446FF"/>
    <w:rsid w:val="005450D5"/>
    <w:rsid w:val="0054517B"/>
    <w:rsid w:val="00545C84"/>
    <w:rsid w:val="00547388"/>
    <w:rsid w:val="00547A51"/>
    <w:rsid w:val="005518E6"/>
    <w:rsid w:val="0055209B"/>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7FA"/>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3A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CDB"/>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E99"/>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2B7"/>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1A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806"/>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F0"/>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4F51"/>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DD9"/>
    <w:rsid w:val="008563AC"/>
    <w:rsid w:val="008566A8"/>
    <w:rsid w:val="00856827"/>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403"/>
    <w:rsid w:val="008C6BE6"/>
    <w:rsid w:val="008C6FE0"/>
    <w:rsid w:val="008C7522"/>
    <w:rsid w:val="008D0356"/>
    <w:rsid w:val="008D077F"/>
    <w:rsid w:val="008D1336"/>
    <w:rsid w:val="008D15D1"/>
    <w:rsid w:val="008D1615"/>
    <w:rsid w:val="008D184D"/>
    <w:rsid w:val="008D20C3"/>
    <w:rsid w:val="008D3AFD"/>
    <w:rsid w:val="008D3BE8"/>
    <w:rsid w:val="008D3CFB"/>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3D"/>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230"/>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B73"/>
    <w:rsid w:val="00A40E1B"/>
    <w:rsid w:val="00A41292"/>
    <w:rsid w:val="00A41714"/>
    <w:rsid w:val="00A41800"/>
    <w:rsid w:val="00A42228"/>
    <w:rsid w:val="00A4250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387"/>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EA4"/>
    <w:rsid w:val="00AC78AC"/>
    <w:rsid w:val="00AD076C"/>
    <w:rsid w:val="00AD09A8"/>
    <w:rsid w:val="00AD28F9"/>
    <w:rsid w:val="00AD2CD8"/>
    <w:rsid w:val="00AD3653"/>
    <w:rsid w:val="00AD3EDA"/>
    <w:rsid w:val="00AD495E"/>
    <w:rsid w:val="00AD579E"/>
    <w:rsid w:val="00AD5810"/>
    <w:rsid w:val="00AD5C85"/>
    <w:rsid w:val="00AD66A9"/>
    <w:rsid w:val="00AD68AF"/>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06D"/>
    <w:rsid w:val="00AE69A1"/>
    <w:rsid w:val="00AE7238"/>
    <w:rsid w:val="00AE7EC0"/>
    <w:rsid w:val="00AE7FFD"/>
    <w:rsid w:val="00AF043C"/>
    <w:rsid w:val="00AF1084"/>
    <w:rsid w:val="00AF2A83"/>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F91"/>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4D5"/>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97E7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08B"/>
    <w:rsid w:val="00BB36D0"/>
    <w:rsid w:val="00BB3953"/>
    <w:rsid w:val="00BB3A1C"/>
    <w:rsid w:val="00BB4BC3"/>
    <w:rsid w:val="00BB4F0E"/>
    <w:rsid w:val="00BB50A9"/>
    <w:rsid w:val="00BB62B5"/>
    <w:rsid w:val="00BB6339"/>
    <w:rsid w:val="00BB6493"/>
    <w:rsid w:val="00BB658B"/>
    <w:rsid w:val="00BB65B4"/>
    <w:rsid w:val="00BB721E"/>
    <w:rsid w:val="00BB7566"/>
    <w:rsid w:val="00BB7877"/>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7E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497"/>
    <w:rsid w:val="00CB6984"/>
    <w:rsid w:val="00CB6B0C"/>
    <w:rsid w:val="00CB6C04"/>
    <w:rsid w:val="00CB6F6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0D3"/>
    <w:rsid w:val="00D946E1"/>
    <w:rsid w:val="00D94CD6"/>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6A"/>
    <w:rsid w:val="00DD758B"/>
    <w:rsid w:val="00DD783E"/>
    <w:rsid w:val="00DD78FB"/>
    <w:rsid w:val="00DD7EDD"/>
    <w:rsid w:val="00DE0052"/>
    <w:rsid w:val="00DE08A2"/>
    <w:rsid w:val="00DE0E28"/>
    <w:rsid w:val="00DE138D"/>
    <w:rsid w:val="00DE18C0"/>
    <w:rsid w:val="00DE247B"/>
    <w:rsid w:val="00DE26C6"/>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42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BCE"/>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1A"/>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71C"/>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B11"/>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B85CFB"/>
  <w15:chartTrackingRefBased/>
  <w15:docId w15:val="{74359BC9-3DC8-4F6D-B05D-BFA4E195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7E41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ED59F22D0942E0BDBDCF06169E1B27"/>
        <w:category>
          <w:name w:val="Allmänt"/>
          <w:gallery w:val="placeholder"/>
        </w:category>
        <w:types>
          <w:type w:val="bbPlcHdr"/>
        </w:types>
        <w:behaviors>
          <w:behavior w:val="content"/>
        </w:behaviors>
        <w:guid w:val="{3D609604-603A-42C4-BF75-FAE432A525F9}"/>
      </w:docPartPr>
      <w:docPartBody>
        <w:p w:rsidR="00C83BCC" w:rsidRDefault="00170160">
          <w:pPr>
            <w:pStyle w:val="1BED59F22D0942E0BDBDCF06169E1B27"/>
          </w:pPr>
          <w:r w:rsidRPr="005A0A93">
            <w:rPr>
              <w:rStyle w:val="Platshllartext"/>
            </w:rPr>
            <w:t>Förslag till riksdagsbeslut</w:t>
          </w:r>
        </w:p>
      </w:docPartBody>
    </w:docPart>
    <w:docPart>
      <w:docPartPr>
        <w:name w:val="3FCD38558F59422386E8095C72B2FD3F"/>
        <w:category>
          <w:name w:val="Allmänt"/>
          <w:gallery w:val="placeholder"/>
        </w:category>
        <w:types>
          <w:type w:val="bbPlcHdr"/>
        </w:types>
        <w:behaviors>
          <w:behavior w:val="content"/>
        </w:behaviors>
        <w:guid w:val="{E914914D-5034-453F-BCE4-B2765B5480AD}"/>
      </w:docPartPr>
      <w:docPartBody>
        <w:p w:rsidR="00C83BCC" w:rsidRDefault="00170160">
          <w:pPr>
            <w:pStyle w:val="3FCD38558F59422386E8095C72B2FD3F"/>
          </w:pPr>
          <w:r w:rsidRPr="005A0A93">
            <w:rPr>
              <w:rStyle w:val="Platshllartext"/>
            </w:rPr>
            <w:t>Motivering</w:t>
          </w:r>
        </w:p>
      </w:docPartBody>
    </w:docPart>
    <w:docPart>
      <w:docPartPr>
        <w:name w:val="72AB6471567A40E796C6A22F20C78F08"/>
        <w:category>
          <w:name w:val="Allmänt"/>
          <w:gallery w:val="placeholder"/>
        </w:category>
        <w:types>
          <w:type w:val="bbPlcHdr"/>
        </w:types>
        <w:behaviors>
          <w:behavior w:val="content"/>
        </w:behaviors>
        <w:guid w:val="{9C4BD04F-E352-467D-BBDF-8025CBFA7B08}"/>
      </w:docPartPr>
      <w:docPartBody>
        <w:p w:rsidR="00C83BCC" w:rsidRDefault="002115EA" w:rsidP="002115EA">
          <w:pPr>
            <w:pStyle w:val="72AB6471567A40E796C6A22F20C78F08"/>
          </w:pPr>
          <w:r w:rsidRPr="005A0A93">
            <w:rPr>
              <w:rStyle w:val="Platshllartext"/>
            </w:rPr>
            <w:t>Förslag till riksdagsbeslut</w:t>
          </w:r>
        </w:p>
      </w:docPartBody>
    </w:docPart>
    <w:docPart>
      <w:docPartPr>
        <w:name w:val="C2F40634ED4444ADBA611C400950B27B"/>
        <w:category>
          <w:name w:val="Allmänt"/>
          <w:gallery w:val="placeholder"/>
        </w:category>
        <w:types>
          <w:type w:val="bbPlcHdr"/>
        </w:types>
        <w:behaviors>
          <w:behavior w:val="content"/>
        </w:behaviors>
        <w:guid w:val="{231654A1-30FE-439B-A3A0-59D31F159E43}"/>
      </w:docPartPr>
      <w:docPartBody>
        <w:p w:rsidR="00C83BCC" w:rsidRDefault="002115EA" w:rsidP="002115EA">
          <w:pPr>
            <w:pStyle w:val="C2F40634ED4444ADBA611C400950B27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9BB5DF9FBF549B5AD5E7296D34AD786"/>
        <w:category>
          <w:name w:val="Allmänt"/>
          <w:gallery w:val="placeholder"/>
        </w:category>
        <w:types>
          <w:type w:val="bbPlcHdr"/>
        </w:types>
        <w:behaviors>
          <w:behavior w:val="content"/>
        </w:behaviors>
        <w:guid w:val="{6B18A7B2-5BA6-4EA2-ADAB-38C708ACE6B4}"/>
      </w:docPartPr>
      <w:docPartBody>
        <w:p w:rsidR="00C83BCC" w:rsidRDefault="002115EA" w:rsidP="002115EA">
          <w:pPr>
            <w:pStyle w:val="19BB5DF9FBF549B5AD5E7296D34AD786"/>
          </w:pPr>
          <w:r w:rsidRPr="009B077E">
            <w:rPr>
              <w:rStyle w:val="Platshllartext"/>
            </w:rPr>
            <w:t>Namn på motionärer infogas/tas bort via panelen.</w:t>
          </w:r>
        </w:p>
      </w:docPartBody>
    </w:docPart>
    <w:docPart>
      <w:docPartPr>
        <w:name w:val="72530E5313544572B13A8F4BF8C1ADDF"/>
        <w:category>
          <w:name w:val="Allmänt"/>
          <w:gallery w:val="placeholder"/>
        </w:category>
        <w:types>
          <w:type w:val="bbPlcHdr"/>
        </w:types>
        <w:behaviors>
          <w:behavior w:val="content"/>
        </w:behaviors>
        <w:guid w:val="{ECA92234-A1E2-4951-9AA0-F4A4A6E696F1}"/>
      </w:docPartPr>
      <w:docPartBody>
        <w:p w:rsidR="00232D3C" w:rsidRDefault="00232D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EA"/>
    <w:rsid w:val="00170160"/>
    <w:rsid w:val="001E2CEE"/>
    <w:rsid w:val="002115EA"/>
    <w:rsid w:val="00232D3C"/>
    <w:rsid w:val="0027672A"/>
    <w:rsid w:val="003151EB"/>
    <w:rsid w:val="00331975"/>
    <w:rsid w:val="004D1BD9"/>
    <w:rsid w:val="00812480"/>
    <w:rsid w:val="00B47012"/>
    <w:rsid w:val="00C47B39"/>
    <w:rsid w:val="00C83BCC"/>
    <w:rsid w:val="00DE6A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15EA"/>
    <w:rPr>
      <w:color w:val="F4B083" w:themeColor="accent2" w:themeTint="99"/>
    </w:rPr>
  </w:style>
  <w:style w:type="paragraph" w:customStyle="1" w:styleId="1BED59F22D0942E0BDBDCF06169E1B27">
    <w:name w:val="1BED59F22D0942E0BDBDCF06169E1B27"/>
  </w:style>
  <w:style w:type="paragraph" w:customStyle="1" w:styleId="3FCD38558F59422386E8095C72B2FD3F">
    <w:name w:val="3FCD38558F59422386E8095C72B2FD3F"/>
  </w:style>
  <w:style w:type="paragraph" w:customStyle="1" w:styleId="72AB6471567A40E796C6A22F20C78F08">
    <w:name w:val="72AB6471567A40E796C6A22F20C78F08"/>
    <w:rsid w:val="002115EA"/>
  </w:style>
  <w:style w:type="paragraph" w:customStyle="1" w:styleId="C2F40634ED4444ADBA611C400950B27B">
    <w:name w:val="C2F40634ED4444ADBA611C400950B27B"/>
    <w:rsid w:val="002115EA"/>
  </w:style>
  <w:style w:type="paragraph" w:customStyle="1" w:styleId="19BB5DF9FBF549B5AD5E7296D34AD786">
    <w:name w:val="19BB5DF9FBF549B5AD5E7296D34AD786"/>
    <w:rsid w:val="00211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77C149-62D7-41AC-93FA-63D7A0147EF1}"/>
</file>

<file path=customXml/itemProps2.xml><?xml version="1.0" encoding="utf-8"?>
<ds:datastoreItem xmlns:ds="http://schemas.openxmlformats.org/officeDocument/2006/customXml" ds:itemID="{342249B1-1550-4E04-9542-777DD1BA8142}"/>
</file>

<file path=customXml/itemProps3.xml><?xml version="1.0" encoding="utf-8"?>
<ds:datastoreItem xmlns:ds="http://schemas.openxmlformats.org/officeDocument/2006/customXml" ds:itemID="{6CCE9C31-B79E-4B08-8DF4-29710D93FB9D}"/>
</file>

<file path=docProps/app.xml><?xml version="1.0" encoding="utf-8"?>
<Properties xmlns="http://schemas.openxmlformats.org/officeDocument/2006/extended-properties" xmlns:vt="http://schemas.openxmlformats.org/officeDocument/2006/docPropsVTypes">
  <Template>Normal</Template>
  <TotalTime>71</TotalTime>
  <Pages>4</Pages>
  <Words>1318</Words>
  <Characters>7874</Characters>
  <Application>Microsoft Office Word</Application>
  <DocSecurity>0</DocSecurity>
  <Lines>133</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skrivelse 2024 25 54 Riksrevisionens rapport om statens insatser för barn som misstänks för grova brott</vt:lpstr>
      <vt:lpstr>
      </vt:lpstr>
    </vt:vector>
  </TitlesOfParts>
  <Company>Sveriges riksdag</Company>
  <LinksUpToDate>false</LinksUpToDate>
  <CharactersWithSpaces>9149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