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14B3" w:rsidP="002814B3">
      <w:pPr>
        <w:pStyle w:val="Title"/>
      </w:pPr>
      <w:r>
        <w:t xml:space="preserve">Svar på fråga </w:t>
      </w:r>
      <w:bookmarkStart w:id="0" w:name="_Hlk54886571"/>
      <w:r w:rsidRPr="002814B3">
        <w:t>202</w:t>
      </w:r>
      <w:r w:rsidR="001221BC">
        <w:t>1</w:t>
      </w:r>
      <w:r w:rsidRPr="002814B3">
        <w:t>/2</w:t>
      </w:r>
      <w:r w:rsidR="001221BC">
        <w:t>2</w:t>
      </w:r>
      <w:r w:rsidRPr="002814B3">
        <w:t>:</w:t>
      </w:r>
      <w:bookmarkEnd w:id="0"/>
      <w:r w:rsidR="001221BC">
        <w:t>35</w:t>
      </w:r>
      <w:r>
        <w:t xml:space="preserve"> av </w:t>
      </w:r>
      <w:r w:rsidRPr="008A5FAE" w:rsidR="008A5FAE">
        <w:t xml:space="preserve">John </w:t>
      </w:r>
      <w:r w:rsidRPr="008A5FAE" w:rsidR="008A5FAE">
        <w:t>Weinerhall</w:t>
      </w:r>
      <w:r w:rsidRPr="008A5FAE" w:rsidR="008A5FAE">
        <w:t xml:space="preserve"> (M)</w:t>
      </w:r>
      <w:r w:rsidR="00D0362A">
        <w:t xml:space="preserve"> </w:t>
      </w:r>
      <w:r w:rsidR="008E4875">
        <w:t>D</w:t>
      </w:r>
      <w:r w:rsidRPr="001221BC" w:rsidR="001221BC">
        <w:t>e rådande spelbegränsningarna</w:t>
      </w:r>
    </w:p>
    <w:p w:rsidR="00A0129C" w:rsidP="008A5FAE">
      <w:pPr>
        <w:pStyle w:val="BodyText"/>
      </w:pPr>
      <w:r w:rsidRPr="008A5FAE">
        <w:t xml:space="preserve">John </w:t>
      </w:r>
      <w:r w:rsidRPr="008A5FAE">
        <w:t>Weinerhall</w:t>
      </w:r>
      <w:r w:rsidRPr="00EE01C5" w:rsidR="00EE01C5">
        <w:t xml:space="preserve"> </w:t>
      </w:r>
      <w:r w:rsidRPr="002814B3" w:rsidR="002814B3">
        <w:t>har frågat mig</w:t>
      </w:r>
      <w:r w:rsidR="002814B3">
        <w:t xml:space="preserve"> om </w:t>
      </w:r>
      <w:r>
        <w:t xml:space="preserve">jag </w:t>
      </w:r>
      <w:r w:rsidR="001221BC">
        <w:t>a</w:t>
      </w:r>
      <w:r w:rsidRPr="001221BC" w:rsidR="001221BC">
        <w:t xml:space="preserve">vser att avveckla </w:t>
      </w:r>
      <w:r w:rsidR="001221BC">
        <w:t xml:space="preserve">de tillfälliga </w:t>
      </w:r>
      <w:r w:rsidRPr="001221BC" w:rsidR="001221BC">
        <w:t>spelan</w:t>
      </w:r>
      <w:r w:rsidR="001221BC">
        <w:softHyphen/>
      </w:r>
      <w:r w:rsidRPr="001221BC" w:rsidR="001221BC">
        <w:t xml:space="preserve">svarsåtgärderna </w:t>
      </w:r>
      <w:r w:rsidR="001221BC">
        <w:t xml:space="preserve">med anledning av </w:t>
      </w:r>
      <w:r w:rsidR="001221BC">
        <w:t>coronapandemin</w:t>
      </w:r>
      <w:r w:rsidR="001221BC">
        <w:t xml:space="preserve"> </w:t>
      </w:r>
      <w:r w:rsidRPr="001221BC" w:rsidR="001221BC">
        <w:t>före den 14</w:t>
      </w:r>
      <w:r w:rsidR="001221BC">
        <w:t> </w:t>
      </w:r>
      <w:r w:rsidRPr="001221BC" w:rsidR="001221BC">
        <w:t>november</w:t>
      </w:r>
      <w:r w:rsidR="002814B3">
        <w:t>.</w:t>
      </w:r>
    </w:p>
    <w:p w:rsidR="00BF183A" w:rsidP="00330E9A">
      <w:pPr>
        <w:pStyle w:val="BodyText"/>
      </w:pPr>
      <w:r w:rsidRPr="00BF183A">
        <w:t>Pandemins allvarliga konsekvenser, med ökad risk för arbetslöshet, sjuk</w:t>
      </w:r>
      <w:r>
        <w:softHyphen/>
      </w:r>
      <w:r w:rsidRPr="00BF183A">
        <w:t xml:space="preserve">skrivningar och ekonomisk osäkerhet i kombination med social isolering, har bedömts öka risken för psykisk ohälsa, men också för spelproblem och ökad skuldsättning. </w:t>
      </w:r>
      <w:r>
        <w:t xml:space="preserve">De tillfälliga spelansvarsbegränsningarna infördes eftersom det mot denna bakgrund ansågs </w:t>
      </w:r>
      <w:r w:rsidRPr="00BF183A">
        <w:t>nödvändigt att vidta åtgärder för att skydda de mest sårbara konsumenterna på spelmarknaden.</w:t>
      </w:r>
    </w:p>
    <w:p w:rsidR="00BF183A" w:rsidP="00330E9A">
      <w:pPr>
        <w:pStyle w:val="BodyText"/>
      </w:pPr>
      <w:r w:rsidRPr="00BF183A">
        <w:t>Såväl myndigheter som forskare och spelberoendeorganisationer har p</w:t>
      </w:r>
      <w:r w:rsidR="00EC7B8A">
        <w:t xml:space="preserve">åtalat </w:t>
      </w:r>
      <w:r w:rsidRPr="00BF183A">
        <w:t xml:space="preserve">behovet av </w:t>
      </w:r>
      <w:r w:rsidR="00586D3D">
        <w:t xml:space="preserve">de aktuella </w:t>
      </w:r>
      <w:r w:rsidRPr="00BF183A">
        <w:t>åtgärder</w:t>
      </w:r>
      <w:r w:rsidR="00586D3D">
        <w:t>na</w:t>
      </w:r>
      <w:r w:rsidRPr="00BF183A">
        <w:t xml:space="preserve">. </w:t>
      </w:r>
      <w:r w:rsidR="00EC7B8A">
        <w:t xml:space="preserve">Folkhälsomyndigheten </w:t>
      </w:r>
      <w:r w:rsidRPr="00EC7B8A" w:rsidR="00EC7B8A">
        <w:t xml:space="preserve">pekar </w:t>
      </w:r>
      <w:r w:rsidR="00586D3D">
        <w:t xml:space="preserve">vidare </w:t>
      </w:r>
      <w:r w:rsidRPr="00EC7B8A" w:rsidR="00EC7B8A">
        <w:t xml:space="preserve">på att spelandet </w:t>
      </w:r>
      <w:r w:rsidR="00EC7B8A">
        <w:t xml:space="preserve">har </w:t>
      </w:r>
      <w:r w:rsidRPr="00EC7B8A" w:rsidR="00EC7B8A">
        <w:t xml:space="preserve">ökat i grupper som sedan tidigare spelat ofta eller lagt mycket pengar på spel. </w:t>
      </w:r>
      <w:r w:rsidRPr="00244AAF" w:rsidR="00EC7B8A">
        <w:t>En ökad grad av spelproblem syns även bland arbetslösa och gruppen som hade ett problemspelande redan innan pandemin. Även Lunds universitet har i en forskningsrapport visat att det är de sårbara grupperna, som redan hade ett problemspelande, som har farit mest illa på spelmark</w:t>
      </w:r>
      <w:r w:rsidR="00586D3D">
        <w:softHyphen/>
      </w:r>
      <w:r w:rsidRPr="00244AAF" w:rsidR="00EC7B8A">
        <w:t>naden under pandemin</w:t>
      </w:r>
      <w:r w:rsidR="00EC7B8A">
        <w:t>.</w:t>
      </w:r>
      <w:r w:rsidRPr="003673AB" w:rsidR="003673AB">
        <w:t xml:space="preserve"> Det</w:t>
      </w:r>
      <w:r w:rsidR="003673AB">
        <w:t xml:space="preserve">ta visar att det </w:t>
      </w:r>
      <w:r w:rsidR="00586D3D">
        <w:t>var</w:t>
      </w:r>
      <w:r w:rsidRPr="003673AB" w:rsidR="003673AB">
        <w:t xml:space="preserve"> nödvändigt att vidta </w:t>
      </w:r>
      <w:r w:rsidR="00586D3D">
        <w:t xml:space="preserve">de aktuella </w:t>
      </w:r>
      <w:r w:rsidRPr="003673AB" w:rsidR="003673AB">
        <w:t>åtgärder</w:t>
      </w:r>
      <w:r w:rsidR="00586D3D">
        <w:t>na</w:t>
      </w:r>
      <w:r w:rsidRPr="003673AB" w:rsidR="003673AB">
        <w:t xml:space="preserve"> för att skydda de mest sårbara konsumenterna.</w:t>
      </w:r>
    </w:p>
    <w:p w:rsidR="00EC7B8A" w:rsidP="00314058">
      <w:pPr>
        <w:pStyle w:val="BodyText"/>
      </w:pPr>
      <w:bookmarkStart w:id="1" w:name="_Hlk54853328"/>
      <w:r w:rsidRPr="00EC7B8A">
        <w:t>Riskerna för spelproblem kommer inte försvinna över en natt för att många övriga restriktioner upphör den 29</w:t>
      </w:r>
      <w:r>
        <w:t> </w:t>
      </w:r>
      <w:r w:rsidRPr="00EC7B8A">
        <w:t>september. Här finns en omställnings</w:t>
      </w:r>
      <w:r>
        <w:softHyphen/>
      </w:r>
      <w:r w:rsidRPr="00EC7B8A">
        <w:t>period som kräver en successiv övergång. Vi har också haft dialog med Folk</w:t>
      </w:r>
      <w:r>
        <w:softHyphen/>
      </w:r>
      <w:r w:rsidRPr="00EC7B8A">
        <w:t xml:space="preserve">hälsomyndigheten som ser behov av att de tillfälliga reglerna inte avslutas i förtid. Vi följer </w:t>
      </w:r>
      <w:r w:rsidR="009665C6">
        <w:t>fortsatt</w:t>
      </w:r>
      <w:r w:rsidRPr="00EC7B8A">
        <w:t xml:space="preserve"> noga utvecklingen till följd av pandemin</w:t>
      </w:r>
      <w:r>
        <w:t>.</w:t>
      </w:r>
    </w:p>
    <w:p w:rsidR="00725F00" w:rsidP="00314058">
      <w:pPr>
        <w:pStyle w:val="BodyText"/>
      </w:pPr>
    </w:p>
    <w:p w:rsidR="002814B3" w:rsidP="002814B3">
      <w:pPr>
        <w:pStyle w:val="BodyText"/>
      </w:pPr>
      <w:bookmarkEnd w:id="1"/>
      <w:r>
        <w:t xml:space="preserve">Stockholm den </w:t>
      </w:r>
      <w:r w:rsidR="00821B50">
        <w:t>6 oktober</w:t>
      </w:r>
      <w:r>
        <w:t xml:space="preserve"> 202</w:t>
      </w:r>
      <w:r w:rsidR="00772E4C">
        <w:t>1</w:t>
      </w:r>
    </w:p>
    <w:p w:rsidR="002814B3" w:rsidP="002814B3">
      <w:pPr>
        <w:pStyle w:val="Brdtextutanavstnd"/>
      </w:pPr>
    </w:p>
    <w:p w:rsidR="00C1092D" w:rsidP="002C1DC6">
      <w:pPr>
        <w:pStyle w:val="BodyText"/>
      </w:pPr>
      <w:r>
        <w:t>Ardalan Shekarabi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4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4B3" w:rsidRPr="007D73AB" w:rsidP="00340DE0">
          <w:pPr>
            <w:pStyle w:val="Header"/>
          </w:pPr>
        </w:p>
      </w:tc>
      <w:tc>
        <w:tcPr>
          <w:tcW w:w="1134" w:type="dxa"/>
        </w:tcPr>
        <w:p w:rsidR="002814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4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4B3" w:rsidRPr="00710A6C" w:rsidP="00EE3C0F">
          <w:pPr>
            <w:pStyle w:val="Header"/>
            <w:rPr>
              <w:b/>
            </w:rPr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xpath="/ns0:DocumentInfo[1]/ns0:BaseInfo[1]/ns0:Dnr[1]" w:storeItemID="{D3A0E737-8649-46D6-91B5-0184B7A7F065}" w:prefixMappings="xmlns:ns0='http://lp/documentinfo/RK' "/>
            <w:text/>
          </w:sdtPr>
          <w:sdtContent>
            <w:p w:rsidR="002814B3" w:rsidP="00EE3C0F">
              <w:pPr>
                <w:pStyle w:val="Header"/>
              </w:pPr>
              <w:r w:rsidRPr="00EC7B8A">
                <w:t>Fi2021/03124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xpath="/ns0:DocumentInfo[1]/ns0:BaseInfo[1]/ns0:DocNumber[1]" w:storeItemID="{D3A0E737-8649-46D6-91B5-0184B7A7F065}" w:prefixMappings="xmlns:ns0='http://lp/documentinfo/RK' "/>
            <w:text/>
          </w:sdtPr>
          <w:sdtContent>
            <w:p w:rsidR="002814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14B3" w:rsidP="00EE3C0F">
          <w:pPr>
            <w:pStyle w:val="Header"/>
          </w:pPr>
        </w:p>
      </w:tc>
      <w:tc>
        <w:tcPr>
          <w:tcW w:w="1134" w:type="dxa"/>
        </w:tcPr>
        <w:p w:rsidR="002814B3" w:rsidP="0094502D">
          <w:pPr>
            <w:pStyle w:val="Header"/>
          </w:pPr>
        </w:p>
        <w:p w:rsidR="002814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7C7CBE" w:rsidRPr="007C7CBE" w:rsidP="007C7CBE">
                      <w:pPr>
                        <w:pStyle w:val="Header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:rsidR="007C7CBE" w:rsidP="007C7CBE">
                      <w:pPr>
                        <w:pStyle w:val="Header"/>
                      </w:pPr>
                      <w:r>
                        <w:t>Socialförsäkringsministern</w:t>
                      </w:r>
                    </w:p>
                    <w:p w:rsidR="007C7CBE" w:rsidRPr="00A611D6" w:rsidP="00970EE0">
                      <w:pPr>
                        <w:pStyle w:val="Header"/>
                        <w:rPr>
                          <w:b/>
                        </w:rPr>
                      </w:pPr>
                    </w:p>
                    <w:p w:rsidR="002814B3" w:rsidRPr="00845E47" w:rsidP="00845E47">
                      <w:pPr>
                        <w:pStyle w:val="Header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xpath="/ns0:DocumentInfo[1]/ns0:BaseInfo[1]/ns0:Recipient[1]" w:storeItemID="{D3A0E737-8649-46D6-91B5-0184B7A7F065}" w:prefixMappings="xmlns:ns0='http://lp/documentinfo/RK' "/>
          <w:text w:multiLine="1"/>
        </w:sdtPr>
        <w:sdtContent>
          <w:tc>
            <w:tcPr>
              <w:tcW w:w="3170" w:type="dxa"/>
            </w:tcPr>
            <w:p w:rsidR="002814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14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P="003B3332">
          <w:pPr>
            <w:pStyle w:val="0AEC782922E64460917D4B1B60487B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P="003B3332">
          <w:pPr>
            <w:pStyle w:val="F2CF33978F4C448BB33A09054981DD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P="003B3332">
          <w:pPr>
            <w:pStyle w:val="360701A7A82343959D55BEBCDA87D0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P="003B3332">
          <w:pPr>
            <w:pStyle w:val="A7D00DCBAD92462BBCDC487636AD0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P="00955682">
          <w:pPr>
            <w:pStyle w:val="6814FB978FCF42FE81CEB7A8662E94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P="00955682">
          <w:pPr>
            <w:pStyle w:val="A384C3B23D4644F49D3E456D3D5BF6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DBAB599AA448FC9F9F44CD19C2A6D0">
    <w:name w:val="12DBAB599AA448FC9F9F44CD19C2A6D0"/>
    <w:rsid w:val="003B3332"/>
  </w:style>
  <w:style w:type="character" w:styleId="PlaceholderText">
    <w:name w:val="Placeholder Text"/>
    <w:basedOn w:val="DefaultParagraphFont"/>
    <w:uiPriority w:val="99"/>
    <w:semiHidden/>
    <w:rsid w:val="00955682"/>
    <w:rPr>
      <w:color w:val="808080"/>
    </w:rPr>
  </w:style>
  <w:style w:type="paragraph" w:customStyle="1" w:styleId="C5E09DC75CEC4C0AB2B60E3D5342A9EE">
    <w:name w:val="C5E09DC75CEC4C0AB2B60E3D5342A9EE"/>
    <w:rsid w:val="003B3332"/>
  </w:style>
  <w:style w:type="paragraph" w:customStyle="1" w:styleId="4560803272304B6EB8809117FF54291F">
    <w:name w:val="4560803272304B6EB8809117FF54291F"/>
    <w:rsid w:val="003B3332"/>
  </w:style>
  <w:style w:type="paragraph" w:customStyle="1" w:styleId="E5A4D47B2208444DB3B4F7B3F40C6E0A">
    <w:name w:val="E5A4D47B2208444DB3B4F7B3F40C6E0A"/>
    <w:rsid w:val="003B3332"/>
  </w:style>
  <w:style w:type="paragraph" w:customStyle="1" w:styleId="0AEC782922E64460917D4B1B60487B65">
    <w:name w:val="0AEC782922E64460917D4B1B60487B65"/>
    <w:rsid w:val="003B3332"/>
  </w:style>
  <w:style w:type="paragraph" w:customStyle="1" w:styleId="F2CF33978F4C448BB33A09054981DD1E">
    <w:name w:val="F2CF33978F4C448BB33A09054981DD1E"/>
    <w:rsid w:val="003B3332"/>
  </w:style>
  <w:style w:type="paragraph" w:customStyle="1" w:styleId="35380C784B6744A4BEBAB62B8B4D717C">
    <w:name w:val="35380C784B6744A4BEBAB62B8B4D717C"/>
    <w:rsid w:val="003B3332"/>
  </w:style>
  <w:style w:type="paragraph" w:customStyle="1" w:styleId="9B61FB12957B48B98A97774853EF5C4F">
    <w:name w:val="9B61FB12957B48B98A97774853EF5C4F"/>
    <w:rsid w:val="003B3332"/>
  </w:style>
  <w:style w:type="paragraph" w:customStyle="1" w:styleId="7191F34BFAEB4DE2BB6C7CED8FA78CBF">
    <w:name w:val="7191F34BFAEB4DE2BB6C7CED8FA78CBF"/>
    <w:rsid w:val="003B3332"/>
  </w:style>
  <w:style w:type="paragraph" w:customStyle="1" w:styleId="360701A7A82343959D55BEBCDA87D0A4">
    <w:name w:val="360701A7A82343959D55BEBCDA87D0A4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264CE331240EC884EB631C95D1FF7">
    <w:name w:val="D0E264CE331240EC884EB631C95D1FF7"/>
    <w:rsid w:val="003B3332"/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Fi2021/03124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df4fec74-5f4f-40e7-a073-d8a42b9dbe7a</RD_Svarsid>
  </documentManagement>
</p:properties>
</file>

<file path=customXml/itemProps1.xml><?xml version="1.0" encoding="utf-8"?>
<ds:datastoreItem xmlns:ds="http://schemas.openxmlformats.org/officeDocument/2006/customXml" ds:itemID="{30990785-8226-4E24-BC5E-F1A78630883C}"/>
</file>

<file path=customXml/itemProps2.xml><?xml version="1.0" encoding="utf-8"?>
<ds:datastoreItem xmlns:ds="http://schemas.openxmlformats.org/officeDocument/2006/customXml" ds:itemID="{D3A0E737-8649-46D6-91B5-0184B7A7F065}"/>
</file>

<file path=customXml/itemProps3.xml><?xml version="1.0" encoding="utf-8"?>
<ds:datastoreItem xmlns:ds="http://schemas.openxmlformats.org/officeDocument/2006/customXml" ds:itemID="{8DAEAB9F-A6CD-446A-A8F2-66352A94CC6A}"/>
</file>

<file path=customXml/itemProps4.xml><?xml version="1.0" encoding="utf-8"?>
<ds:datastoreItem xmlns:ds="http://schemas.openxmlformats.org/officeDocument/2006/customXml" ds:itemID="{F5C858DC-AF41-4160-A775-E9A4029E7DCA}"/>
</file>

<file path=customXml/itemProps5.xml><?xml version="1.0" encoding="utf-8"?>
<ds:datastoreItem xmlns:ds="http://schemas.openxmlformats.org/officeDocument/2006/customXml" ds:itemID="{5AABB87C-4E64-43F8-BAD6-08643C3900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35.docx</dc:title>
  <cp:revision>3</cp:revision>
  <cp:lastPrinted>2020-10-29T14:16:00Z</cp:lastPrinted>
  <dcterms:created xsi:type="dcterms:W3CDTF">2021-10-05T08:15:00Z</dcterms:created>
  <dcterms:modified xsi:type="dcterms:W3CDTF">2021-10-05T08:17:00Z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1d36c29e-46ed-40ea-bcaf-610cb4cabce6</vt:lpwstr>
  </property>
</Properties>
</file>