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135ABE51EC44218B2343FC029EFE1A5"/>
        </w:placeholder>
        <w15:appearance w15:val="hidden"/>
        <w:text/>
      </w:sdtPr>
      <w:sdtEndPr/>
      <w:sdtContent>
        <w:p w:rsidRPr="009B062B" w:rsidR="00AF30DD" w:rsidP="009B062B" w:rsidRDefault="00AF30DD" w14:paraId="4AEB553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a27c82c-21d0-46c1-87a5-5616dc0d8089"/>
        <w:id w:val="-1115523006"/>
        <w:lock w:val="sdtLocked"/>
      </w:sdtPr>
      <w:sdtEndPr/>
      <w:sdtContent>
        <w:p w:rsidR="00F8147B" w:rsidRDefault="00F81B5E" w14:paraId="4AEB5532" w14:textId="6BF8766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antalet typer av giltiga legitimationer bör minskas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9F1F6BD326B40ACB48AD14A797765B6"/>
        </w:placeholder>
        <w15:appearance w15:val="hidden"/>
        <w:text/>
      </w:sdtPr>
      <w:sdtEndPr/>
      <w:sdtContent>
        <w:p w:rsidRPr="009B062B" w:rsidR="006D79C9" w:rsidP="00333E95" w:rsidRDefault="006D79C9" w14:paraId="4AEB5533" w14:textId="77777777">
          <w:pPr>
            <w:pStyle w:val="Rubrik1"/>
          </w:pPr>
          <w:r>
            <w:t>Motivering</w:t>
          </w:r>
        </w:p>
      </w:sdtContent>
    </w:sdt>
    <w:p w:rsidR="00365E1C" w:rsidP="00365E1C" w:rsidRDefault="00365E1C" w14:paraId="4AEB5534" w14:textId="343E2153">
      <w:pPr>
        <w:pStyle w:val="Normalutanindragellerluft"/>
      </w:pPr>
      <w:r>
        <w:t>På tio år har de anmälda bedräg</w:t>
      </w:r>
      <w:r w:rsidR="0023488D">
        <w:t xml:space="preserve">eribrotten fyrdubblats, från 51 000 till ca 200 </w:t>
      </w:r>
      <w:r>
        <w:t>000 per år</w:t>
      </w:r>
      <w:r w:rsidR="0023488D">
        <w:t>.</w:t>
      </w:r>
      <w:r>
        <w:t xml:space="preserve"> En stor del av brotten utgörs av identitetsintrång, så kallade id-kapningar. Antalet id-kapningar har ökat lavinartat på senare år. Enligt en undersökning som Sifo gjorde 2016 fick 156 000 svenskar sina identiteter kapade under 2015. Under 2016 anmäldes 70 procent </w:t>
      </w:r>
      <w:r w:rsidR="0023488D">
        <w:t>fler id-kapningar än året innan</w:t>
      </w:r>
      <w:r>
        <w:t xml:space="preserve">. </w:t>
      </w:r>
    </w:p>
    <w:p w:rsidRPr="0023488D" w:rsidR="00365E1C" w:rsidP="0023488D" w:rsidRDefault="00365E1C" w14:paraId="4AEB5536" w14:textId="4113C22F">
      <w:r w:rsidRPr="0023488D">
        <w:t>Hundratals svenskar dra</w:t>
      </w:r>
      <w:r w:rsidRPr="0023488D" w:rsidR="0023488D">
        <w:t>bbas av id-kapningar varje dag</w:t>
      </w:r>
      <w:r w:rsidRPr="0023488D">
        <w:t>. Id-kapningarna börjar ofta med ett dataintrång hos ett företag som säljer varor eller tjäns</w:t>
      </w:r>
      <w:r w:rsidRPr="0023488D">
        <w:lastRenderedPageBreak/>
        <w:t>ter över internet. Kriminella kommer över kortnummer, cvv-koder och utgångsdatum för kontokort som konsumenter använt på det hackade företagets hemsida. Uppgifte</w:t>
      </w:r>
      <w:r w:rsidRPr="0023488D" w:rsidR="0023488D">
        <w:t>rna säljs sedan vidare på nätet</w:t>
      </w:r>
      <w:r w:rsidRPr="0023488D">
        <w:t>. Brotten kan sedan börja genom att någon använder ditt namn, personnummer och hemadress för att beställa varor på internet. Bedragaren går sedan till ett utlämningsställe i närheten av din bo</w:t>
      </w:r>
      <w:r w:rsidRPr="0023488D" w:rsidR="0023488D">
        <w:t>stad, visar upp en id-handling – som kan vara falsk –</w:t>
      </w:r>
      <w:r w:rsidRPr="0023488D">
        <w:t xml:space="preserve"> och hämtar ut varan. Bedragaren kan handla varor, ta krediter, starta företag och registrera bilar i det stulna personnumrets namn. Det leder till stora problem för de drabbade. Brotten är mycket svåra både att utreda och att klara upp.</w:t>
      </w:r>
    </w:p>
    <w:p w:rsidRPr="0023488D" w:rsidR="00365E1C" w:rsidP="0023488D" w:rsidRDefault="00365E1C" w14:paraId="4AEB5538" w14:textId="7C40AA57">
      <w:r w:rsidRPr="0023488D">
        <w:t xml:space="preserve">Från och med </w:t>
      </w:r>
      <w:r w:rsidRPr="0023488D" w:rsidR="0023488D">
        <w:t xml:space="preserve">den </w:t>
      </w:r>
      <w:r w:rsidRPr="0023488D">
        <w:t>1 juli 2016 är id-kapning ett brott. Det är positivt och ett steg i rätt riktning. Mer arbete måste dock göras för att minska dessa brott. Polisens förslag är att man ska minska antalet typer av tillåtna legitimationer för att minska id-kapningarna. Om enbart nationellt id-kort och pass godtas som id-handlingar skulle det både bli svårare att förfalska legitimationer och lättare att kontrollera om en legitimation är stulen. Polisen på bedrägerisidan har kr</w:t>
      </w:r>
      <w:r w:rsidRPr="0023488D" w:rsidR="0023488D">
        <w:t>ävt en sådan ändring i flera år</w:t>
      </w:r>
      <w:r w:rsidRPr="0023488D">
        <w:t xml:space="preserve">. Vi föreslår därför att enbart nationella id-kort och pass ska bli giltiga legitimationshandlingar. </w:t>
      </w:r>
      <w:r w:rsidRPr="0023488D">
        <w:lastRenderedPageBreak/>
        <w:t xml:space="preserve">Med färre olika giltiga typer av id-handlingar kan vi förhoppningsvis komma tillrätta med detta brott. </w:t>
      </w:r>
    </w:p>
    <w:p w:rsidRPr="0023488D" w:rsidR="00652B73" w:rsidP="0023488D" w:rsidRDefault="00365E1C" w14:paraId="4AEB553A" w14:textId="77777777">
      <w:bookmarkStart w:name="_GoBack" w:id="1"/>
      <w:bookmarkEnd w:id="1"/>
      <w:r w:rsidRPr="0023488D">
        <w:t xml:space="preserve">Det är därför angeläget att frågan om antalet giltiga typer av id-kort bör minskas snarast ses över. </w:t>
      </w:r>
    </w:p>
    <w:sdt>
      <w:sdtPr>
        <w:alias w:val="CC_Underskrifter"/>
        <w:tag w:val="CC_Underskrifter"/>
        <w:id w:val="583496634"/>
        <w:lock w:val="sdtContentLocked"/>
        <w:placeholder>
          <w:docPart w:val="9A8E8150950146AE9D151125562174E8"/>
        </w:placeholder>
        <w15:appearance w15:val="hidden"/>
      </w:sdtPr>
      <w:sdtEndPr/>
      <w:sdtContent>
        <w:p w:rsidR="004801AC" w:rsidP="00D4526E" w:rsidRDefault="0023488D" w14:paraId="4AEB553B" w14:textId="16149C3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</w:tr>
    </w:tbl>
    <w:p w:rsidR="0023488D" w:rsidP="00D4526E" w:rsidRDefault="0023488D" w14:paraId="2FB9CA44" w14:textId="77777777"/>
    <w:p w:rsidR="00EA0ED1" w:rsidRDefault="00EA0ED1" w14:paraId="4AEB553F" w14:textId="77777777"/>
    <w:sectPr w:rsidR="00EA0E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B5541" w14:textId="77777777" w:rsidR="00D7784A" w:rsidRDefault="00D7784A" w:rsidP="000C1CAD">
      <w:pPr>
        <w:spacing w:line="240" w:lineRule="auto"/>
      </w:pPr>
      <w:r>
        <w:separator/>
      </w:r>
    </w:p>
  </w:endnote>
  <w:endnote w:type="continuationSeparator" w:id="0">
    <w:p w14:paraId="4AEB5542" w14:textId="77777777" w:rsidR="00D7784A" w:rsidRDefault="00D778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B554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B5548" w14:textId="50F6951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48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553F" w14:textId="77777777" w:rsidR="00D7784A" w:rsidRDefault="00D7784A" w:rsidP="000C1CAD">
      <w:pPr>
        <w:spacing w:line="240" w:lineRule="auto"/>
      </w:pPr>
      <w:r>
        <w:separator/>
      </w:r>
    </w:p>
  </w:footnote>
  <w:footnote w:type="continuationSeparator" w:id="0">
    <w:p w14:paraId="4AEB5540" w14:textId="77777777" w:rsidR="00D7784A" w:rsidRDefault="00D778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AEB55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EB5552" wp14:anchorId="4AEB55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3488D" w14:paraId="4AEB55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84E586F1754EC6801BA0563DCA3729"/>
                              </w:placeholder>
                              <w:text/>
                            </w:sdtPr>
                            <w:sdtEndPr/>
                            <w:sdtContent>
                              <w:r w:rsidR="00365E1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AB205FF7DA41F9BEA6943B48CF22D6"/>
                              </w:placeholder>
                              <w:text/>
                            </w:sdtPr>
                            <w:sdtEndPr/>
                            <w:sdtContent>
                              <w:r w:rsidR="00365E1C">
                                <w:t>1059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EB55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3488D" w14:paraId="4AEB55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84E586F1754EC6801BA0563DCA3729"/>
                        </w:placeholder>
                        <w:text/>
                      </w:sdtPr>
                      <w:sdtEndPr/>
                      <w:sdtContent>
                        <w:r w:rsidR="00365E1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AB205FF7DA41F9BEA6943B48CF22D6"/>
                        </w:placeholder>
                        <w:text/>
                      </w:sdtPr>
                      <w:sdtEndPr/>
                      <w:sdtContent>
                        <w:r w:rsidR="00365E1C">
                          <w:t>1059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AEB55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3488D" w14:paraId="4AEB554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8AB205FF7DA41F9BEA6943B48CF22D6"/>
        </w:placeholder>
        <w:text/>
      </w:sdtPr>
      <w:sdtEndPr/>
      <w:sdtContent>
        <w:r w:rsidR="00365E1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65E1C">
          <w:t>1059</w:t>
        </w:r>
      </w:sdtContent>
    </w:sdt>
  </w:p>
  <w:p w:rsidR="004F35FE" w:rsidP="00776B74" w:rsidRDefault="004F35FE" w14:paraId="4AEB55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3488D" w14:paraId="4AEB554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65E1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5E1C">
          <w:t>1059</w:t>
        </w:r>
      </w:sdtContent>
    </w:sdt>
  </w:p>
  <w:p w:rsidR="004F35FE" w:rsidP="00A314CF" w:rsidRDefault="0023488D" w14:paraId="4AEB55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3488D" w14:paraId="4AEB55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3488D" w14:paraId="4AEB55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:709</w:t>
        </w:r>
      </w:sdtContent>
    </w:sdt>
  </w:p>
  <w:p w:rsidR="004F35FE" w:rsidP="00E03A3D" w:rsidRDefault="0023488D" w14:paraId="4AEB55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Suzanne Svensson och Peter Jeppsson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81B5E" w14:paraId="4AEB554E" w14:textId="2D0EAFE5">
        <w:pPr>
          <w:pStyle w:val="FSHRub2"/>
        </w:pPr>
        <w:r>
          <w:t>Identitetsintrång/id-kapningar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AEB55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488D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31B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1C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36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E6B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15BB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4BF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26E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84A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0ED1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147B"/>
    <w:rsid w:val="00F81B5E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EB5530"/>
  <w15:chartTrackingRefBased/>
  <w15:docId w15:val="{E6561878-C585-46DC-8438-9C5757C4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35ABE51EC44218B2343FC029EFE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90861-8BA1-448A-8789-446D3EE53C52}"/>
      </w:docPartPr>
      <w:docPartBody>
        <w:p w:rsidR="00A41370" w:rsidRDefault="002F074B">
          <w:pPr>
            <w:pStyle w:val="5135ABE51EC44218B2343FC029EFE1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F1F6BD326B40ACB48AD14A79776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6DC54-4B3A-4234-85A6-AB35442FFE59}"/>
      </w:docPartPr>
      <w:docPartBody>
        <w:p w:rsidR="00A41370" w:rsidRDefault="002F074B">
          <w:pPr>
            <w:pStyle w:val="29F1F6BD326B40ACB48AD14A797765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8E8150950146AE9D15112556217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0FC58-0D64-419C-A58A-F54507F3D816}"/>
      </w:docPartPr>
      <w:docPartBody>
        <w:p w:rsidR="00A41370" w:rsidRDefault="002F074B">
          <w:pPr>
            <w:pStyle w:val="9A8E8150950146AE9D151125562174E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384E586F1754EC6801BA0563DCA3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1511F-F99F-4279-9FA2-AC132B10E6D5}"/>
      </w:docPartPr>
      <w:docPartBody>
        <w:p w:rsidR="00A41370" w:rsidRDefault="002F074B">
          <w:pPr>
            <w:pStyle w:val="0384E586F1754EC6801BA0563DCA37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B205FF7DA41F9BEA6943B48CF2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4806A-F7E3-43AF-8E62-4F2FD99C4DDB}"/>
      </w:docPartPr>
      <w:docPartBody>
        <w:p w:rsidR="00A41370" w:rsidRDefault="002F074B">
          <w:pPr>
            <w:pStyle w:val="88AB205FF7DA41F9BEA6943B48CF22D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0"/>
    <w:rsid w:val="002F074B"/>
    <w:rsid w:val="00A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35ABE51EC44218B2343FC029EFE1A5">
    <w:name w:val="5135ABE51EC44218B2343FC029EFE1A5"/>
  </w:style>
  <w:style w:type="paragraph" w:customStyle="1" w:styleId="13ED6E7019AD4E3698693E4CB8AC1EEC">
    <w:name w:val="13ED6E7019AD4E3698693E4CB8AC1EEC"/>
  </w:style>
  <w:style w:type="paragraph" w:customStyle="1" w:styleId="CCF5C073A5764EDE9C95105F7FDDB731">
    <w:name w:val="CCF5C073A5764EDE9C95105F7FDDB731"/>
  </w:style>
  <w:style w:type="paragraph" w:customStyle="1" w:styleId="29F1F6BD326B40ACB48AD14A797765B6">
    <w:name w:val="29F1F6BD326B40ACB48AD14A797765B6"/>
  </w:style>
  <w:style w:type="paragraph" w:customStyle="1" w:styleId="9A8E8150950146AE9D151125562174E8">
    <w:name w:val="9A8E8150950146AE9D151125562174E8"/>
  </w:style>
  <w:style w:type="paragraph" w:customStyle="1" w:styleId="0384E586F1754EC6801BA0563DCA3729">
    <w:name w:val="0384E586F1754EC6801BA0563DCA3729"/>
  </w:style>
  <w:style w:type="paragraph" w:customStyle="1" w:styleId="88AB205FF7DA41F9BEA6943B48CF22D6">
    <w:name w:val="88AB205FF7DA41F9BEA6943B48CF2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F00B6-5090-48F9-9F7D-378AB99CA6BC}"/>
</file>

<file path=customXml/itemProps2.xml><?xml version="1.0" encoding="utf-8"?>
<ds:datastoreItem xmlns:ds="http://schemas.openxmlformats.org/officeDocument/2006/customXml" ds:itemID="{23577FD6-96B4-46B6-AA35-F2748AF83D81}"/>
</file>

<file path=customXml/itemProps3.xml><?xml version="1.0" encoding="utf-8"?>
<ds:datastoreItem xmlns:ds="http://schemas.openxmlformats.org/officeDocument/2006/customXml" ds:itemID="{7C4806B7-B21B-4596-9BBD-CB5FBFAB1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1932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S1059 Identitetsintrång Id kapningar</vt:lpstr>
      <vt:lpstr>
      </vt:lpstr>
    </vt:vector>
  </TitlesOfParts>
  <Company>Sveriges riksdag</Company>
  <LinksUpToDate>false</LinksUpToDate>
  <CharactersWithSpaces>2278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