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46C646E1D434206A515A891A2616F4D"/>
        </w:placeholder>
        <w:text/>
      </w:sdtPr>
      <w:sdtEndPr/>
      <w:sdtContent>
        <w:p w:rsidRPr="009B062B" w:rsidR="00AF30DD" w:rsidP="0075171E" w:rsidRDefault="00AF30DD" w14:paraId="09FB1D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e2afc43-ae34-4cec-a3c1-f9f014c81c77"/>
        <w:id w:val="1499617590"/>
        <w:lock w:val="sdtLocked"/>
      </w:sdtPr>
      <w:sdtEndPr/>
      <w:sdtContent>
        <w:p w:rsidR="00E94F29" w:rsidRDefault="00D410B5" w14:paraId="09FB1D72" w14:textId="6B05389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PSA-prov för män som löper risk att utveckla prostatacancer,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1CF1B0401443A7A6832DDC47917D70"/>
        </w:placeholder>
        <w:text/>
      </w:sdtPr>
      <w:sdtEndPr/>
      <w:sdtContent>
        <w:p w:rsidRPr="009B062B" w:rsidR="006D79C9" w:rsidP="00333E95" w:rsidRDefault="006D79C9" w14:paraId="09FB1D73" w14:textId="77777777">
          <w:pPr>
            <w:pStyle w:val="Rubrik1"/>
          </w:pPr>
          <w:r>
            <w:t>Motivering</w:t>
          </w:r>
        </w:p>
      </w:sdtContent>
    </w:sdt>
    <w:p w:rsidRPr="009C2708" w:rsidR="00975A2D" w:rsidP="00226C74" w:rsidRDefault="00975A2D" w14:paraId="09FB1D74" w14:textId="0B1E5DE8">
      <w:pPr>
        <w:pStyle w:val="Normalutanindragellerluft"/>
      </w:pPr>
      <w:r w:rsidRPr="009C2708">
        <w:t>Prostatacancer är den vanligaste cancersjukdomen hos svenska män. Årligen upptäcks cirka 9</w:t>
      </w:r>
      <w:r w:rsidR="00AD28A0">
        <w:t> </w:t>
      </w:r>
      <w:r w:rsidRPr="009C2708">
        <w:t>000 nya fall och omkring 2</w:t>
      </w:r>
      <w:r w:rsidR="00AD28A0">
        <w:t> </w:t>
      </w:r>
      <w:r w:rsidRPr="009C2708">
        <w:t>500 avlider varje år. Sjukdomen är ovanlig före 50-årsåldern och förekommer nästan aldrig före 40 års ålder. Många män märker inte själva av några symptom på att de har fått sjukdomen. Dessutom är prostatacancer svår att dia</w:t>
      </w:r>
      <w:bookmarkStart w:name="_GoBack" w:id="1"/>
      <w:bookmarkEnd w:id="1"/>
      <w:r w:rsidRPr="009C2708">
        <w:t>gnostisera.</w:t>
      </w:r>
    </w:p>
    <w:p w:rsidRPr="00975A2D" w:rsidR="00422B9E" w:rsidP="00226C74" w:rsidRDefault="00975A2D" w14:paraId="09FB1D75" w14:textId="77777777">
      <w:r w:rsidRPr="00975A2D">
        <w:t>Att tidigt upptäcka sjukdomen är mycket viktigt eftersom det ökar chanserna att överleva den. Det är möjligt att med ett enkelt PSA-test få en indikation på om det finns risk för att man bär på sjukdomen. Män över 50 år bör därför testas med ett PSA-prov även om de inte har några symptom.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97D772F2C14AAC998706FF0BBE7607"/>
        </w:placeholder>
      </w:sdtPr>
      <w:sdtEndPr>
        <w:rPr>
          <w:i w:val="0"/>
          <w:noProof w:val="0"/>
        </w:rPr>
      </w:sdtEndPr>
      <w:sdtContent>
        <w:p w:rsidR="0075171E" w:rsidP="009C2708" w:rsidRDefault="0075171E" w14:paraId="09FB1D76" w14:textId="77777777"/>
        <w:p w:rsidRPr="008E0FE2" w:rsidR="004801AC" w:rsidP="009C2708" w:rsidRDefault="00226C74" w14:paraId="09FB1D7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55B4" w14:paraId="6E5EAAF3" w14:textId="77777777">
        <w:trPr>
          <w:cantSplit/>
        </w:trPr>
        <w:tc>
          <w:tcPr>
            <w:tcW w:w="50" w:type="pct"/>
            <w:vAlign w:val="bottom"/>
          </w:tcPr>
          <w:p w:rsidR="00CB55B4" w:rsidRDefault="00AD28A0" w14:paraId="1A8A331F" w14:textId="77777777"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 w:rsidR="00CB55B4" w:rsidRDefault="00CB55B4" w14:paraId="42D7DDA4" w14:textId="77777777">
            <w:pPr>
              <w:pStyle w:val="Underskrifter"/>
            </w:pPr>
          </w:p>
        </w:tc>
      </w:tr>
    </w:tbl>
    <w:p w:rsidR="00225003" w:rsidRDefault="00225003" w14:paraId="09FB1D7B" w14:textId="77777777"/>
    <w:sectPr w:rsidR="002250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1D7D" w14:textId="77777777" w:rsidR="00975A2D" w:rsidRDefault="00975A2D" w:rsidP="000C1CAD">
      <w:pPr>
        <w:spacing w:line="240" w:lineRule="auto"/>
      </w:pPr>
      <w:r>
        <w:separator/>
      </w:r>
    </w:p>
  </w:endnote>
  <w:endnote w:type="continuationSeparator" w:id="0">
    <w:p w14:paraId="09FB1D7E" w14:textId="77777777" w:rsidR="00975A2D" w:rsidRDefault="00975A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1D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1D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1D8C" w14:textId="77777777" w:rsidR="00262EA3" w:rsidRPr="009C2708" w:rsidRDefault="00262EA3" w:rsidP="009C27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B1D7B" w14:textId="77777777" w:rsidR="00975A2D" w:rsidRDefault="00975A2D" w:rsidP="000C1CAD">
      <w:pPr>
        <w:spacing w:line="240" w:lineRule="auto"/>
      </w:pPr>
      <w:r>
        <w:separator/>
      </w:r>
    </w:p>
  </w:footnote>
  <w:footnote w:type="continuationSeparator" w:id="0">
    <w:p w14:paraId="09FB1D7C" w14:textId="77777777" w:rsidR="00975A2D" w:rsidRDefault="00975A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1D7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FB1D8D" wp14:editId="09FB1D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B1D91" w14:textId="77777777" w:rsidR="00262EA3" w:rsidRDefault="00226C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1A25EFAAB9481B8AE827F9E5C5F995"/>
                              </w:placeholder>
                              <w:text/>
                            </w:sdtPr>
                            <w:sdtEndPr/>
                            <w:sdtContent>
                              <w:r w:rsidR="00975A2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5074F6D4DD4693ACF1AA6C8D34E7D9"/>
                              </w:placeholder>
                              <w:text/>
                            </w:sdtPr>
                            <w:sdtEndPr/>
                            <w:sdtContent>
                              <w:r w:rsidR="00975A2D">
                                <w:t>1222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FB1D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FB1D91" w14:textId="77777777" w:rsidR="00262EA3" w:rsidRDefault="00226C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1A25EFAAB9481B8AE827F9E5C5F995"/>
                        </w:placeholder>
                        <w:text/>
                      </w:sdtPr>
                      <w:sdtEndPr/>
                      <w:sdtContent>
                        <w:r w:rsidR="00975A2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5074F6D4DD4693ACF1AA6C8D34E7D9"/>
                        </w:placeholder>
                        <w:text/>
                      </w:sdtPr>
                      <w:sdtEndPr/>
                      <w:sdtContent>
                        <w:r w:rsidR="00975A2D">
                          <w:t>1222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FB1D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1D81" w14:textId="77777777" w:rsidR="00262EA3" w:rsidRDefault="00262EA3" w:rsidP="008563AC">
    <w:pPr>
      <w:jc w:val="right"/>
    </w:pPr>
  </w:p>
  <w:p w14:paraId="09FB1D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1D85" w14:textId="77777777" w:rsidR="00262EA3" w:rsidRDefault="00226C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FB1D8F" wp14:editId="09FB1D9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FB1D86" w14:textId="77777777" w:rsidR="00262EA3" w:rsidRDefault="00226C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22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5A2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5A2D">
          <w:t>1222</w:t>
        </w:r>
      </w:sdtContent>
    </w:sdt>
  </w:p>
  <w:p w14:paraId="09FB1D87" w14:textId="77777777" w:rsidR="00262EA3" w:rsidRPr="008227B3" w:rsidRDefault="00226C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FB1D88" w14:textId="77777777" w:rsidR="00262EA3" w:rsidRPr="008227B3" w:rsidRDefault="00226C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22E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22E9">
          <w:t>:1267</w:t>
        </w:r>
      </w:sdtContent>
    </w:sdt>
  </w:p>
  <w:p w14:paraId="09FB1D89" w14:textId="77777777" w:rsidR="00262EA3" w:rsidRDefault="00226C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22E9"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FB1D8A" w14:textId="77777777" w:rsidR="00262EA3" w:rsidRDefault="00975A2D" w:rsidP="00283E0F">
        <w:pPr>
          <w:pStyle w:val="FSHRub2"/>
        </w:pPr>
        <w:r>
          <w:t>Screening med PSA-prov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FB1D8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5A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003"/>
    <w:rsid w:val="00225404"/>
    <w:rsid w:val="002257F5"/>
    <w:rsid w:val="00225DB9"/>
    <w:rsid w:val="00226C74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3D4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2E9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71E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A2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708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A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5B4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0B5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4F2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FB1D70"/>
  <w15:chartTrackingRefBased/>
  <w15:docId w15:val="{2105C38E-2EA5-4250-A975-DBF003CF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6C646E1D434206A515A891A2616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91541-3528-4474-BAB8-BA5EB33EDA34}"/>
      </w:docPartPr>
      <w:docPartBody>
        <w:p w:rsidR="008C26AE" w:rsidRDefault="008C26AE">
          <w:pPr>
            <w:pStyle w:val="246C646E1D434206A515A891A2616F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1CF1B0401443A7A6832DDC47917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783EA-2297-48D1-AC2A-15EA9CE5663F}"/>
      </w:docPartPr>
      <w:docPartBody>
        <w:p w:rsidR="008C26AE" w:rsidRDefault="008C26AE">
          <w:pPr>
            <w:pStyle w:val="7E1CF1B0401443A7A6832DDC47917D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1A25EFAAB9481B8AE827F9E5C5F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3C538-B850-4AB0-AFB0-9639E5768940}"/>
      </w:docPartPr>
      <w:docPartBody>
        <w:p w:rsidR="008C26AE" w:rsidRDefault="008C26AE">
          <w:pPr>
            <w:pStyle w:val="A31A25EFAAB9481B8AE827F9E5C5F9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5074F6D4DD4693ACF1AA6C8D34E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36828-00B1-41CF-97CB-A0059581332C}"/>
      </w:docPartPr>
      <w:docPartBody>
        <w:p w:rsidR="008C26AE" w:rsidRDefault="008C26AE">
          <w:pPr>
            <w:pStyle w:val="CD5074F6D4DD4693ACF1AA6C8D34E7D9"/>
          </w:pPr>
          <w:r>
            <w:t xml:space="preserve"> </w:t>
          </w:r>
        </w:p>
      </w:docPartBody>
    </w:docPart>
    <w:docPart>
      <w:docPartPr>
        <w:name w:val="3D97D772F2C14AAC998706FF0BBE7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764A9-21DB-4671-BEAD-129E146982AA}"/>
      </w:docPartPr>
      <w:docPartBody>
        <w:p w:rsidR="002367CB" w:rsidRDefault="002367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AE"/>
    <w:rsid w:val="002367CB"/>
    <w:rsid w:val="008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6C646E1D434206A515A891A2616F4D">
    <w:name w:val="246C646E1D434206A515A891A2616F4D"/>
  </w:style>
  <w:style w:type="paragraph" w:customStyle="1" w:styleId="283A44F767CD4527A973717DE6D028E7">
    <w:name w:val="283A44F767CD4527A973717DE6D028E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E67CA9D26F492991A118432BB20594">
    <w:name w:val="94E67CA9D26F492991A118432BB20594"/>
  </w:style>
  <w:style w:type="paragraph" w:customStyle="1" w:styleId="7E1CF1B0401443A7A6832DDC47917D70">
    <w:name w:val="7E1CF1B0401443A7A6832DDC47917D70"/>
  </w:style>
  <w:style w:type="paragraph" w:customStyle="1" w:styleId="6B82DDAD97664CD59A687C38AA34362E">
    <w:name w:val="6B82DDAD97664CD59A687C38AA34362E"/>
  </w:style>
  <w:style w:type="paragraph" w:customStyle="1" w:styleId="EF8ACA095AF646C5AFB6D6BEBD16042B">
    <w:name w:val="EF8ACA095AF646C5AFB6D6BEBD16042B"/>
  </w:style>
  <w:style w:type="paragraph" w:customStyle="1" w:styleId="A31A25EFAAB9481B8AE827F9E5C5F995">
    <w:name w:val="A31A25EFAAB9481B8AE827F9E5C5F995"/>
  </w:style>
  <w:style w:type="paragraph" w:customStyle="1" w:styleId="CD5074F6D4DD4693ACF1AA6C8D34E7D9">
    <w:name w:val="CD5074F6D4DD4693ACF1AA6C8D34E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B6514-E890-4843-833B-21D59495AA58}"/>
</file>

<file path=customXml/itemProps2.xml><?xml version="1.0" encoding="utf-8"?>
<ds:datastoreItem xmlns:ds="http://schemas.openxmlformats.org/officeDocument/2006/customXml" ds:itemID="{E0E306E1-ADE6-41AE-8BD0-E5EE38877B28}"/>
</file>

<file path=customXml/itemProps3.xml><?xml version="1.0" encoding="utf-8"?>
<ds:datastoreItem xmlns:ds="http://schemas.openxmlformats.org/officeDocument/2006/customXml" ds:itemID="{811C7FCB-E4BB-401E-9B0F-A0BAB279A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766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S1222 Screening med PSA prov</vt:lpstr>
      <vt:lpstr>
      </vt:lpstr>
    </vt:vector>
  </TitlesOfParts>
  <Company>Sveriges riksdag</Company>
  <LinksUpToDate>false</LinksUpToDate>
  <CharactersWithSpaces>906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