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F74" w:rsidRPr="005E0233" w:rsidRDefault="00BF4F74" w:rsidP="00BC583B">
      <w:pPr>
        <w:pStyle w:val="Hemstlrubrik"/>
      </w:pPr>
      <w:r w:rsidRPr="005E0233">
        <w:t>Förslag till riksdagsbeslut</w:t>
      </w:r>
    </w:p>
    <w:p w:rsidR="001C7FB0" w:rsidRPr="005E0233" w:rsidRDefault="001C7FB0">
      <w:pPr>
        <w:pStyle w:val="Hemstlatt"/>
        <w:numPr>
          <w:ilvl w:val="0"/>
          <w:numId w:val="1"/>
        </w:numPr>
      </w:pPr>
      <w:r w:rsidRPr="005E0233">
        <w:rPr>
          <w:szCs w:val="19"/>
        </w:rPr>
        <w:t>Riksdagen avslår regeringens förslag i proposition 2006/07:7 i den del som avser lagen om kreditering på skattekonto av stimulans till arbetsgivare för nystartsjobb.</w:t>
      </w:r>
    </w:p>
    <w:p w:rsidR="001C7FB0" w:rsidRPr="005E0233" w:rsidRDefault="001C7FB0">
      <w:pPr>
        <w:pStyle w:val="Hemstlatt"/>
        <w:numPr>
          <w:ilvl w:val="0"/>
          <w:numId w:val="1"/>
        </w:numPr>
      </w:pPr>
      <w:r w:rsidRPr="005E0233">
        <w:rPr>
          <w:szCs w:val="19"/>
        </w:rPr>
        <w:t>Riksdagen begär att regeringen återkommer med förslag till kompletterande lagtext i förslaget till lag om ändring i lagen (2001:1227) om självdeklaration och kontrolluppgifter.</w:t>
      </w:r>
    </w:p>
    <w:p w:rsidR="002A13A2" w:rsidRPr="005E0233" w:rsidRDefault="006E6CE6" w:rsidP="00BC583B">
      <w:pPr>
        <w:pStyle w:val="Rubrik1"/>
      </w:pPr>
      <w:r w:rsidRPr="005E0233">
        <w:t>Kreditering på skattekonto av stimulans till arbetsgivare för nystartsjobb</w:t>
      </w:r>
    </w:p>
    <w:p w:rsidR="002A13A2" w:rsidRPr="005E0233" w:rsidRDefault="002A13A2" w:rsidP="00BC583B">
      <w:r w:rsidRPr="005E0233">
        <w:t>I regeringens proposition 2006/07:7 föreslås bl.a. en lag som innebär att den subvention för s.k. nystartsjobb som regeringen redogjort för i budgetpropos</w:t>
      </w:r>
      <w:r w:rsidRPr="005E0233">
        <w:t>i</w:t>
      </w:r>
      <w:r w:rsidRPr="005E0233">
        <w:t xml:space="preserve">tionen för år 2007 kan ges genom kreditering på arbetsgivarnas skattekonto. </w:t>
      </w:r>
      <w:r w:rsidR="00875472" w:rsidRPr="005E0233">
        <w:t>Regeringen föreslår i budgetproposition 2006/07:1 att staten ska avsätta</w:t>
      </w:r>
      <w:r w:rsidR="00207ACA" w:rsidRPr="005E0233">
        <w:t xml:space="preserve"> 697 miljoner kr</w:t>
      </w:r>
      <w:r w:rsidR="00BC583B" w:rsidRPr="005E0233">
        <w:t>onor</w:t>
      </w:r>
      <w:r w:rsidR="00207ACA" w:rsidRPr="005E0233">
        <w:t xml:space="preserve"> 2007 för</w:t>
      </w:r>
      <w:r w:rsidR="00875472" w:rsidRPr="005E0233">
        <w:t xml:space="preserve"> nystartsjobben, som </w:t>
      </w:r>
      <w:r w:rsidRPr="005E0233">
        <w:t xml:space="preserve">enligt regeringen </w:t>
      </w:r>
      <w:r w:rsidR="00875472" w:rsidRPr="005E0233">
        <w:t xml:space="preserve">ska </w:t>
      </w:r>
      <w:r w:rsidRPr="005E0233">
        <w:t>öka möjligheterna för dem som står långt utanför arbetsmarknaden att komma tillbaka till arbete.</w:t>
      </w:r>
    </w:p>
    <w:p w:rsidR="002A13A2" w:rsidRPr="005E0233" w:rsidRDefault="002A13A2" w:rsidP="00BC583B">
      <w:pPr>
        <w:pStyle w:val="Normaltindrag"/>
        <w:rPr>
          <w:spacing w:val="-2"/>
        </w:rPr>
      </w:pPr>
      <w:r w:rsidRPr="005E0233">
        <w:t>Nystartsjobben</w:t>
      </w:r>
      <w:r w:rsidR="00E77C85" w:rsidRPr="005E0233">
        <w:t xml:space="preserve"> innebär att ett belopp motsvarande arbetsgivaravgifterna,</w:t>
      </w:r>
      <w:r w:rsidRPr="005E0233">
        <w:t xml:space="preserve"> inklusive ålderspensionsavgiften, ska tillgodoföras arbetsgivaren för de pe</w:t>
      </w:r>
      <w:r w:rsidRPr="005E0233">
        <w:t>r</w:t>
      </w:r>
      <w:r w:rsidRPr="005E0233">
        <w:t>soner som kvalificerar sig till ett nystartsjobb. Subventionen ska ges till n</w:t>
      </w:r>
      <w:r w:rsidRPr="005E0233">
        <w:t>y</w:t>
      </w:r>
      <w:r w:rsidRPr="005E0233">
        <w:t xml:space="preserve">startsjobb i det privata näringslivet och till offentliga arbetsgivare när dessa bedriver affärsverksamhet. Åtgärden beräknas omfatta 10 000 personer i </w:t>
      </w:r>
      <w:r w:rsidRPr="005E0233">
        <w:rPr>
          <w:spacing w:val="-2"/>
        </w:rPr>
        <w:lastRenderedPageBreak/>
        <w:t>genomsnitt per månad under år 2007. Lagen föreslås träda i kraft den 1 januari 2007.</w:t>
      </w:r>
    </w:p>
    <w:p w:rsidR="00875472" w:rsidRPr="005E0233" w:rsidRDefault="00BF4F74" w:rsidP="00BC583B">
      <w:pPr>
        <w:pStyle w:val="Normaltindrag"/>
      </w:pPr>
      <w:r w:rsidRPr="005E0233">
        <w:t>Vänste</w:t>
      </w:r>
      <w:r w:rsidRPr="005E0233">
        <w:rPr>
          <w:spacing w:val="-2"/>
        </w:rPr>
        <w:t>rpar</w:t>
      </w:r>
      <w:r w:rsidR="00510EC5" w:rsidRPr="005E0233">
        <w:rPr>
          <w:spacing w:val="-2"/>
        </w:rPr>
        <w:t>tiet förespråkar</w:t>
      </w:r>
      <w:r w:rsidRPr="005E0233">
        <w:rPr>
          <w:spacing w:val="-2"/>
        </w:rPr>
        <w:t xml:space="preserve"> </w:t>
      </w:r>
      <w:r w:rsidR="00510EC5" w:rsidRPr="005E0233">
        <w:rPr>
          <w:spacing w:val="-2"/>
        </w:rPr>
        <w:t xml:space="preserve">riktade arbetsmarknadspolitiska stöd </w:t>
      </w:r>
      <w:r w:rsidRPr="005E0233">
        <w:rPr>
          <w:spacing w:val="-2"/>
        </w:rPr>
        <w:t>för grup</w:t>
      </w:r>
      <w:r w:rsidRPr="005E0233">
        <w:t>per som står långt bort från arbetsmarknaden. Förslaget om borttagande av a</w:t>
      </w:r>
      <w:r w:rsidRPr="005E0233">
        <w:t>r</w:t>
      </w:r>
      <w:r w:rsidRPr="005E0233">
        <w:t>betsgivaravgift för vissa utsatta gr</w:t>
      </w:r>
      <w:r w:rsidR="00875472" w:rsidRPr="005E0233">
        <w:t>upper</w:t>
      </w:r>
      <w:r w:rsidR="003F5E70" w:rsidRPr="005E0233">
        <w:t xml:space="preserve"> ger dock inte samma volymer och stödnivåer som dagens anställningsstöd, plusjobb och utbildningsvikariat</w:t>
      </w:r>
      <w:r w:rsidRPr="005E0233">
        <w:t>.</w:t>
      </w:r>
      <w:r w:rsidR="00207ACA" w:rsidRPr="005E0233">
        <w:t xml:space="preserve"> </w:t>
      </w:r>
      <w:r w:rsidR="00510EC5" w:rsidRPr="005E0233">
        <w:t>Därför avvisar vi regeringens förslag</w:t>
      </w:r>
      <w:r w:rsidR="00C36F74" w:rsidRPr="005E0233">
        <w:t xml:space="preserve"> om satsning på nystartsjobb. </w:t>
      </w:r>
      <w:r w:rsidR="00207ACA" w:rsidRPr="005E0233">
        <w:t>Vi</w:t>
      </w:r>
      <w:r w:rsidR="00875472" w:rsidRPr="005E0233">
        <w:t xml:space="preserve"> avvisar </w:t>
      </w:r>
      <w:r w:rsidR="00C36F74" w:rsidRPr="005E0233">
        <w:t xml:space="preserve">också </w:t>
      </w:r>
      <w:r w:rsidR="00875472" w:rsidRPr="005E0233">
        <w:t>regeringens förslag i proposition 2006/07:1 om att skära ned resurser för motsvarande 70 000 platser i arbetsmarknadspolitiska åtgärder eftersom det leder till ett försämrat stöd för långtidsarbetslösa och utsatta grupper på arbetsmarknaden. Regeringens föreslagna minskning av antalet platser i a</w:t>
      </w:r>
      <w:r w:rsidR="00875472" w:rsidRPr="005E0233">
        <w:t>r</w:t>
      </w:r>
      <w:r w:rsidR="00875472" w:rsidRPr="005E0233">
        <w:t>betsmarknadspolitiska åtgärder innebär att den öppna arbetslösheten kommer att stiga och att människor får gå från meningsfull sysselsättning till öppen arbetslöshet.</w:t>
      </w:r>
    </w:p>
    <w:p w:rsidR="00875472" w:rsidRPr="005E0233" w:rsidRDefault="00875472" w:rsidP="00BC583B">
      <w:pPr>
        <w:pStyle w:val="Normaltindrag"/>
      </w:pPr>
      <w:r w:rsidRPr="005E0233">
        <w:t>Enligt 2006 års ekonomiska vårproposition fanns prognoser om 40 000 platser med anställningsstöd och plusjobb</w:t>
      </w:r>
      <w:r w:rsidR="00BC583B" w:rsidRPr="005E0233">
        <w:t>,</w:t>
      </w:r>
      <w:r w:rsidRPr="005E0233">
        <w:t xml:space="preserve"> vilka regeringen ska avskaffa och ersätta med nystartsjobb. De olika formerna av anställningsstöd och plusjobb ger arbetsgivare en subvention om 50</w:t>
      </w:r>
      <w:r w:rsidR="00B00292" w:rsidRPr="005E0233">
        <w:t>–</w:t>
      </w:r>
      <w:r w:rsidRPr="005E0233">
        <w:t xml:space="preserve">100 procent av lönekostnaden. </w:t>
      </w:r>
      <w:r w:rsidR="00510EC5" w:rsidRPr="005E0233">
        <w:t>Vi anser det vara ett</w:t>
      </w:r>
      <w:r w:rsidRPr="005E0233">
        <w:t xml:space="preserve"> bättre stöd än </w:t>
      </w:r>
      <w:r w:rsidR="00510EC5" w:rsidRPr="005E0233">
        <w:t>förslaget om</w:t>
      </w:r>
      <w:r w:rsidRPr="005E0233">
        <w:t xml:space="preserve"> </w:t>
      </w:r>
      <w:r w:rsidR="00510EC5" w:rsidRPr="005E0233">
        <w:t>nystartsjobb</w:t>
      </w:r>
      <w:r w:rsidRPr="005E0233">
        <w:t>. Under de komma</w:t>
      </w:r>
      <w:r w:rsidRPr="005E0233">
        <w:t>n</w:t>
      </w:r>
      <w:r w:rsidRPr="005E0233">
        <w:t>de åren väntar stora pensionsavgångar i den offentliga sektorn. Det är viktigt att dagens arbetslösa då kan erbjudas en fast anställning. Generationsväxlin</w:t>
      </w:r>
      <w:r w:rsidRPr="005E0233">
        <w:t>g</w:t>
      </w:r>
      <w:r w:rsidRPr="005E0233">
        <w:t>en får inte innebära att de som är medelålders och arbetslösa ställs utanför.</w:t>
      </w:r>
    </w:p>
    <w:p w:rsidR="00875472" w:rsidRPr="005E0233" w:rsidRDefault="00875472" w:rsidP="00BC583B">
      <w:pPr>
        <w:pStyle w:val="Normaltindrag"/>
      </w:pPr>
      <w:r w:rsidRPr="005E0233">
        <w:t>Vänsterpartiet räknar i motion 2006/07:</w:t>
      </w:r>
      <w:r w:rsidR="00BC583B" w:rsidRPr="005E0233">
        <w:t>Fi245</w:t>
      </w:r>
      <w:r w:rsidR="006B0543" w:rsidRPr="005E0233">
        <w:t>, Ekonomisk politik för jobb, rättvisa och hållbar utveckling</w:t>
      </w:r>
      <w:r w:rsidRPr="005E0233">
        <w:t xml:space="preserve"> med att färre platser kommer att behövas totalt i arbetsmarknadspolitiska åtgärder som en effekt av våra jobbsatsningar. Vi anser dock att anslagen bör ligga kvar på en hög nivå, eftersom vi vill satsa på mer kvalificerade åtgärder som</w:t>
      </w:r>
      <w:r w:rsidR="006B0543" w:rsidRPr="005E0233">
        <w:t xml:space="preserve"> t.ex.</w:t>
      </w:r>
      <w:r w:rsidRPr="005E0233">
        <w:t xml:space="preserve"> arbetsmarknadsutbildningar och mindre på </w:t>
      </w:r>
      <w:r w:rsidR="006B0543" w:rsidRPr="005E0233">
        <w:t>åtgärder som vi anser vara</w:t>
      </w:r>
      <w:r w:rsidRPr="005E0233">
        <w:t xml:space="preserve"> mindre effektiva. Även med en högre sysse</w:t>
      </w:r>
      <w:r w:rsidRPr="005E0233">
        <w:t>l</w:t>
      </w:r>
      <w:r w:rsidRPr="005E0233">
        <w:t xml:space="preserve">sättningsgrad kommer det </w:t>
      </w:r>
      <w:r w:rsidR="006B0543" w:rsidRPr="005E0233">
        <w:t>också</w:t>
      </w:r>
      <w:r w:rsidRPr="005E0233">
        <w:t xml:space="preserve"> att behövas stöd för långtidsarbetslösa. Vi av</w:t>
      </w:r>
      <w:r w:rsidR="003E1BD0" w:rsidRPr="005E0233">
        <w:softHyphen/>
      </w:r>
      <w:r w:rsidRPr="005E0233">
        <w:t>ser därför att behålla anställningsstöden, utbildningsvikariaten och plusjo</w:t>
      </w:r>
      <w:r w:rsidRPr="005E0233">
        <w:t>b</w:t>
      </w:r>
      <w:r w:rsidRPr="005E0233">
        <w:t>ben</w:t>
      </w:r>
      <w:r w:rsidR="00605459" w:rsidRPr="005E0233">
        <w:t>.</w:t>
      </w:r>
      <w:r w:rsidR="00462786" w:rsidRPr="005E0233">
        <w:t xml:space="preserve"> </w:t>
      </w:r>
      <w:r w:rsidRPr="005E0233">
        <w:t>De två senare stödformerna ska fasas ut fram till år 2009.</w:t>
      </w:r>
    </w:p>
    <w:p w:rsidR="00F868D6" w:rsidRPr="005E0233" w:rsidRDefault="002D51A5" w:rsidP="00BC583B">
      <w:pPr>
        <w:pStyle w:val="Normaltindrag"/>
      </w:pPr>
      <w:r w:rsidRPr="005E0233">
        <w:t>Vänsterpartiet vill dessutom, i motsats till regeringen, slutföra och utvärd</w:t>
      </w:r>
      <w:r w:rsidRPr="005E0233">
        <w:t>e</w:t>
      </w:r>
      <w:r w:rsidRPr="005E0233">
        <w:t>ra den tidsbegränsade nedsät</w:t>
      </w:r>
      <w:r w:rsidR="00750DEE" w:rsidRPr="005E0233">
        <w:t>tningen av arbetsgivaravgifter</w:t>
      </w:r>
      <w:r w:rsidRPr="005E0233">
        <w:t xml:space="preserve"> för enmansföretag som a</w:t>
      </w:r>
      <w:r w:rsidRPr="005E0233">
        <w:rPr>
          <w:spacing w:val="-2"/>
        </w:rPr>
        <w:t>nställer en person.</w:t>
      </w:r>
      <w:r w:rsidR="006765EF" w:rsidRPr="005E0233">
        <w:rPr>
          <w:spacing w:val="-2"/>
        </w:rPr>
        <w:t xml:space="preserve"> Den tidsbegränsade nedsättningen infördes den 1 juli 2006 och </w:t>
      </w:r>
      <w:r w:rsidR="00D450BC" w:rsidRPr="005E0233">
        <w:rPr>
          <w:spacing w:val="-2"/>
        </w:rPr>
        <w:t>skulle ha</w:t>
      </w:r>
      <w:r w:rsidR="006765EF" w:rsidRPr="005E0233">
        <w:rPr>
          <w:spacing w:val="-2"/>
        </w:rPr>
        <w:t xml:space="preserve"> </w:t>
      </w:r>
      <w:r w:rsidR="00D450BC" w:rsidRPr="005E0233">
        <w:rPr>
          <w:spacing w:val="-2"/>
        </w:rPr>
        <w:t>tillämpat</w:t>
      </w:r>
      <w:r w:rsidR="00BC583B" w:rsidRPr="005E0233">
        <w:rPr>
          <w:spacing w:val="-2"/>
        </w:rPr>
        <w:t>s</w:t>
      </w:r>
      <w:r w:rsidR="006765EF" w:rsidRPr="005E0233">
        <w:rPr>
          <w:spacing w:val="-2"/>
        </w:rPr>
        <w:t xml:space="preserve"> på ersättningar som betalas ut </w:t>
      </w:r>
      <w:r w:rsidR="00BC583B" w:rsidRPr="005E0233">
        <w:rPr>
          <w:spacing w:val="-2"/>
        </w:rPr>
        <w:t xml:space="preserve">t.o.m. </w:t>
      </w:r>
      <w:r w:rsidR="006765EF" w:rsidRPr="005E0233">
        <w:rPr>
          <w:spacing w:val="-2"/>
        </w:rPr>
        <w:t>den 31 d</w:t>
      </w:r>
      <w:r w:rsidR="006765EF" w:rsidRPr="005E0233">
        <w:rPr>
          <w:spacing w:val="-2"/>
        </w:rPr>
        <w:t>e</w:t>
      </w:r>
      <w:r w:rsidR="006765EF" w:rsidRPr="005E0233">
        <w:rPr>
          <w:spacing w:val="-2"/>
        </w:rPr>
        <w:t>cember 2007.</w:t>
      </w:r>
    </w:p>
    <w:p w:rsidR="00E76863" w:rsidRPr="005E0233" w:rsidRDefault="00B20038" w:rsidP="00BC583B">
      <w:pPr>
        <w:pStyle w:val="Normaltindrag"/>
      </w:pPr>
      <w:r w:rsidRPr="005E0233">
        <w:t xml:space="preserve">Mot bakgrund av ovanstående </w:t>
      </w:r>
      <w:r w:rsidR="00BF4F74" w:rsidRPr="005E0233">
        <w:t xml:space="preserve">avvisar </w:t>
      </w:r>
      <w:r w:rsidR="00BC583B" w:rsidRPr="005E0233">
        <w:t xml:space="preserve">Vänsterpartiet </w:t>
      </w:r>
      <w:r w:rsidR="00BF4F74" w:rsidRPr="005E0233">
        <w:t>re</w:t>
      </w:r>
      <w:r w:rsidRPr="005E0233">
        <w:t>geringens förslag om subvention</w:t>
      </w:r>
      <w:r w:rsidR="00BF4F74" w:rsidRPr="005E0233">
        <w:t xml:space="preserve"> för nystartsjobb i form av skattekreditering och därtill hörande lagförslag. Riksdagen bör därför avslå regeringens förslag till lag om kredit</w:t>
      </w:r>
      <w:r w:rsidR="00BF4F74" w:rsidRPr="005E0233">
        <w:t>e</w:t>
      </w:r>
      <w:r w:rsidR="00BF4F74" w:rsidRPr="005E0233">
        <w:t>ring på skattekonto av stimulans till arbetsgivare för nystartsjobb.</w:t>
      </w:r>
      <w:r w:rsidR="00875472" w:rsidRPr="005E0233">
        <w:t xml:space="preserve"> Detta bör riksdagen besluta.</w:t>
      </w:r>
    </w:p>
    <w:p w:rsidR="00A87EB2" w:rsidRPr="005E0233" w:rsidRDefault="00A87EB2" w:rsidP="00BC583B">
      <w:pPr>
        <w:pStyle w:val="Rubrik1"/>
      </w:pPr>
      <w:r w:rsidRPr="005E0233">
        <w:t>Undantag från skyldigheten att ge in en förbindelse</w:t>
      </w:r>
    </w:p>
    <w:p w:rsidR="00D450BC" w:rsidRPr="005E0233" w:rsidRDefault="00B72388" w:rsidP="00BC583B">
      <w:r w:rsidRPr="005E0233">
        <w:t>Rege</w:t>
      </w:r>
      <w:r w:rsidR="00BC583B" w:rsidRPr="005E0233">
        <w:t>ringen</w:t>
      </w:r>
      <w:r w:rsidRPr="005E0233">
        <w:t xml:space="preserve"> fö</w:t>
      </w:r>
      <w:r w:rsidR="00E4389B" w:rsidRPr="005E0233">
        <w:t>reslår</w:t>
      </w:r>
      <w:r w:rsidRPr="005E0233">
        <w:t xml:space="preserve"> i prop</w:t>
      </w:r>
      <w:r w:rsidR="00BC583B" w:rsidRPr="005E0233">
        <w:t>osition</w:t>
      </w:r>
      <w:r w:rsidRPr="005E0233">
        <w:t xml:space="preserve"> 2006/07:7 att ett undantag införs i 13 kap. 1</w:t>
      </w:r>
      <w:r w:rsidR="009A5039" w:rsidRPr="005E0233">
        <w:t> </w:t>
      </w:r>
      <w:r w:rsidRPr="005E0233">
        <w:t>§ lagen (2001:1227) om självdeklarationer och kontrolluppgifter (LSK) som innebär att ett företag hemmahörande i en stat inom Europeiska ekonomiska samarbetsområdet (EES) inte ska behöva ge in en förbindelse om att lämna kontrolluppgifter när bestämmelser i den staten hindrar detta.</w:t>
      </w:r>
    </w:p>
    <w:p w:rsidR="00D450BC" w:rsidRPr="005E0233" w:rsidRDefault="00E4389B" w:rsidP="00BC583B">
      <w:pPr>
        <w:pStyle w:val="Normaltindrag"/>
      </w:pPr>
      <w:r w:rsidRPr="005E0233">
        <w:t>Bland remissinstanserna har Skatteverket framfört synpunkter som vi anser bör beaktas.</w:t>
      </w:r>
      <w:r w:rsidR="00D450BC" w:rsidRPr="005E0233">
        <w:t xml:space="preserve"> </w:t>
      </w:r>
      <w:r w:rsidR="0075177E" w:rsidRPr="005E0233">
        <w:t xml:space="preserve">Därför föreslår </w:t>
      </w:r>
      <w:r w:rsidR="00BC583B" w:rsidRPr="005E0233">
        <w:t xml:space="preserve">Vänsterpartiet </w:t>
      </w:r>
      <w:r w:rsidR="00B72388" w:rsidRPr="005E0233">
        <w:t>att lagtexten bör kompletteras</w:t>
      </w:r>
      <w:r w:rsidR="007D4C75" w:rsidRPr="005E0233">
        <w:t>.</w:t>
      </w:r>
    </w:p>
    <w:p w:rsidR="00A87EB2" w:rsidRPr="005E0233" w:rsidRDefault="007D4C75" w:rsidP="00BC583B">
      <w:pPr>
        <w:pStyle w:val="Normaltindrag"/>
      </w:pPr>
      <w:r w:rsidRPr="005E0233">
        <w:t>Av kompletteringen bör framgå</w:t>
      </w:r>
      <w:r w:rsidR="00B72388" w:rsidRPr="005E0233">
        <w:t xml:space="preserve"> att en förutsättning för att undantaget ska gälla är att företaget visar att det finns ett hinder att lämna uppgifterna. </w:t>
      </w:r>
      <w:r w:rsidR="0075177E" w:rsidRPr="005E0233">
        <w:t>Des</w:t>
      </w:r>
      <w:r w:rsidR="0075177E" w:rsidRPr="005E0233">
        <w:t>s</w:t>
      </w:r>
      <w:r w:rsidR="0075177E" w:rsidRPr="005E0233">
        <w:t>utom bör</w:t>
      </w:r>
      <w:r w:rsidRPr="005E0233">
        <w:t xml:space="preserve"> lagförslaget förtyd</w:t>
      </w:r>
      <w:r w:rsidR="00B72388" w:rsidRPr="005E0233">
        <w:t>ligas</w:t>
      </w:r>
      <w:r w:rsidR="00BB12B0" w:rsidRPr="005E0233">
        <w:t>.</w:t>
      </w:r>
      <w:r w:rsidR="00B72388" w:rsidRPr="005E0233">
        <w:t xml:space="preserve"> </w:t>
      </w:r>
      <w:r w:rsidR="00715917" w:rsidRPr="005E0233">
        <w:t>Det ska</w:t>
      </w:r>
      <w:r w:rsidR="00BB12B0" w:rsidRPr="005E0233">
        <w:t xml:space="preserve"> framgå</w:t>
      </w:r>
      <w:r w:rsidR="00BC583B" w:rsidRPr="005E0233">
        <w:t xml:space="preserve"> vilken lagstiftning som ska</w:t>
      </w:r>
      <w:r w:rsidR="00B72388" w:rsidRPr="005E0233">
        <w:t xml:space="preserve"> tillämpas i de fall lagstiftning i flera länder kan vara tillämplig på en ver</w:t>
      </w:r>
      <w:r w:rsidR="00B72388" w:rsidRPr="005E0233">
        <w:t>k</w:t>
      </w:r>
      <w:r w:rsidR="00B72388" w:rsidRPr="005E0233">
        <w:t xml:space="preserve">samhet. </w:t>
      </w:r>
      <w:r w:rsidR="00715917" w:rsidRPr="005E0233">
        <w:t>Om lagstiftningen i den EES-stat som är s.k. hemland inte förhindrar uppgiftslämnande ska förbindelse lämnas även om filiallandets lag inte tillåter ett uppgiftslämnande.</w:t>
      </w:r>
    </w:p>
    <w:p w:rsidR="009E433B" w:rsidRPr="005E0233" w:rsidRDefault="00FD7D3D" w:rsidP="00BC583B">
      <w:pPr>
        <w:pStyle w:val="Normaltindrag"/>
      </w:pPr>
      <w:r w:rsidRPr="005E0233">
        <w:t xml:space="preserve">Regeringen bör återkomma med förslag </w:t>
      </w:r>
      <w:r w:rsidR="00A959AB" w:rsidRPr="005E0233">
        <w:t xml:space="preserve">till </w:t>
      </w:r>
      <w:r w:rsidRPr="005E0233">
        <w:t>kompletterande lagtext</w:t>
      </w:r>
      <w:r w:rsidR="00986D16" w:rsidRPr="005E0233">
        <w:t xml:space="preserve"> i enli</w:t>
      </w:r>
      <w:r w:rsidR="00986D16" w:rsidRPr="005E0233">
        <w:t>g</w:t>
      </w:r>
      <w:r w:rsidR="00986D16" w:rsidRPr="005E0233">
        <w:t xml:space="preserve">het med </w:t>
      </w:r>
      <w:r w:rsidR="00A959AB" w:rsidRPr="005E0233">
        <w:t>vad som ovan anf</w:t>
      </w:r>
      <w:r w:rsidR="00EC658A" w:rsidRPr="005E0233">
        <w:t>örs.</w:t>
      </w:r>
      <w:r w:rsidR="00A959AB" w:rsidRPr="005E0233">
        <w:t xml:space="preserve"> </w:t>
      </w:r>
      <w:r w:rsidR="00986D16" w:rsidRPr="005E0233">
        <w:t>Detta bör ges regeringen till</w:t>
      </w:r>
      <w:r w:rsidR="00BC583B" w:rsidRPr="005E0233">
        <w:t xml:space="preserve"> </w:t>
      </w:r>
      <w:r w:rsidR="00986D16" w:rsidRPr="005E0233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0233">
        <w:trPr>
          <w:cantSplit/>
        </w:trPr>
        <w:tc>
          <w:tcPr>
            <w:tcW w:w="3046" w:type="dxa"/>
          </w:tcPr>
          <w:p w:rsidR="001C7FB0" w:rsidRPr="005E0233" w:rsidRDefault="001C7FB0">
            <w:pPr>
              <w:pStyle w:val="UnderskriftDatum"/>
              <w:spacing w:before="240"/>
            </w:pPr>
            <w:r w:rsidRPr="005E0233">
              <w:t>Stockholm den 15 november 2006</w:t>
            </w:r>
          </w:p>
        </w:tc>
        <w:tc>
          <w:tcPr>
            <w:tcW w:w="3047" w:type="dxa"/>
          </w:tcPr>
          <w:p w:rsidR="001C7FB0" w:rsidRPr="005E0233" w:rsidRDefault="001C7FB0">
            <w:pPr>
              <w:pStyle w:val="Underskrifter"/>
              <w:spacing w:before="240"/>
            </w:pPr>
          </w:p>
        </w:tc>
      </w:tr>
      <w:tr w:rsidR="00000000" w:rsidRPr="005E0233">
        <w:trPr>
          <w:cantSplit/>
        </w:trPr>
        <w:tc>
          <w:tcPr>
            <w:tcW w:w="3046" w:type="dxa"/>
          </w:tcPr>
          <w:p w:rsidR="001C7FB0" w:rsidRPr="005E0233" w:rsidRDefault="001C7FB0">
            <w:pPr>
              <w:pStyle w:val="Underskrifter"/>
            </w:pPr>
            <w:r w:rsidRPr="005E0233">
              <w:t>Marie Engström (v)</w:t>
            </w:r>
          </w:p>
        </w:tc>
        <w:tc>
          <w:tcPr>
            <w:tcW w:w="3046" w:type="dxa"/>
          </w:tcPr>
          <w:p w:rsidR="001C7FB0" w:rsidRPr="005E0233" w:rsidRDefault="001C7FB0">
            <w:pPr>
              <w:pStyle w:val="Underskrifter"/>
            </w:pPr>
          </w:p>
        </w:tc>
      </w:tr>
      <w:tr w:rsidR="00000000" w:rsidRPr="005E0233">
        <w:trPr>
          <w:cantSplit/>
        </w:trPr>
        <w:tc>
          <w:tcPr>
            <w:tcW w:w="3046" w:type="dxa"/>
          </w:tcPr>
          <w:p w:rsidR="001C7FB0" w:rsidRPr="005E0233" w:rsidRDefault="001C7FB0">
            <w:pPr>
              <w:pStyle w:val="Underskrifter"/>
            </w:pPr>
            <w:r w:rsidRPr="005E0233">
              <w:t>Ulla Andersson (v)</w:t>
            </w:r>
          </w:p>
        </w:tc>
        <w:tc>
          <w:tcPr>
            <w:tcW w:w="3046" w:type="dxa"/>
          </w:tcPr>
          <w:p w:rsidR="001C7FB0" w:rsidRPr="005E0233" w:rsidRDefault="001C7FB0">
            <w:pPr>
              <w:pStyle w:val="Underskrifter"/>
            </w:pPr>
            <w:r w:rsidRPr="005E0233">
              <w:t>Egon Frid (v)</w:t>
            </w:r>
          </w:p>
        </w:tc>
      </w:tr>
      <w:tr w:rsidR="00000000" w:rsidRPr="005E0233">
        <w:trPr>
          <w:cantSplit/>
        </w:trPr>
        <w:tc>
          <w:tcPr>
            <w:tcW w:w="3046" w:type="dxa"/>
          </w:tcPr>
          <w:p w:rsidR="001C7FB0" w:rsidRPr="005E0233" w:rsidRDefault="001C7FB0">
            <w:pPr>
              <w:pStyle w:val="Underskrifter"/>
            </w:pPr>
            <w:r w:rsidRPr="005E0233">
              <w:t>Wiwi-Anne Johansson (v)</w:t>
            </w:r>
          </w:p>
        </w:tc>
        <w:tc>
          <w:tcPr>
            <w:tcW w:w="3046" w:type="dxa"/>
          </w:tcPr>
          <w:p w:rsidR="001C7FB0" w:rsidRPr="005E0233" w:rsidRDefault="001C7FB0">
            <w:pPr>
              <w:pStyle w:val="Underskrifter"/>
            </w:pPr>
            <w:r w:rsidRPr="005E0233">
              <w:t>Jacob Johnson (v)</w:t>
            </w:r>
          </w:p>
        </w:tc>
      </w:tr>
      <w:tr w:rsidR="00000000" w:rsidRPr="005E0233">
        <w:trPr>
          <w:cantSplit/>
        </w:trPr>
        <w:tc>
          <w:tcPr>
            <w:tcW w:w="3046" w:type="dxa"/>
          </w:tcPr>
          <w:p w:rsidR="001C7FB0" w:rsidRPr="005E0233" w:rsidRDefault="001C7FB0">
            <w:pPr>
              <w:pStyle w:val="Underskrifter"/>
            </w:pPr>
            <w:r w:rsidRPr="005E0233">
              <w:t>Peter Pedersen (v)</w:t>
            </w:r>
          </w:p>
        </w:tc>
        <w:tc>
          <w:tcPr>
            <w:tcW w:w="3046" w:type="dxa"/>
          </w:tcPr>
          <w:p w:rsidR="001C7FB0" w:rsidRPr="005E0233" w:rsidRDefault="001C7FB0">
            <w:pPr>
              <w:pStyle w:val="Underskrifter"/>
            </w:pPr>
          </w:p>
        </w:tc>
      </w:tr>
    </w:tbl>
    <w:p w:rsidR="002A13A2" w:rsidRPr="005E0233" w:rsidRDefault="002A13A2" w:rsidP="00BC583B">
      <w:pPr>
        <w:pStyle w:val="Normaltindrag"/>
      </w:pPr>
    </w:p>
    <w:sectPr w:rsidR="002A13A2" w:rsidRPr="005E0233" w:rsidSect="00BC5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FB0" w:rsidRPr="005E0233" w:rsidRDefault="001C7FB0">
      <w:r w:rsidRPr="005E0233">
        <w:separator/>
      </w:r>
    </w:p>
  </w:endnote>
  <w:endnote w:type="continuationSeparator" w:id="0">
    <w:p w:rsidR="001C7FB0" w:rsidRPr="005E0233" w:rsidRDefault="001C7FB0">
      <w:r w:rsidRPr="005E02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EE7" w:rsidRPr="005E0233" w:rsidRDefault="005E0233" w:rsidP="00BC583B">
    <w:pPr>
      <w:pStyle w:val="Sidfot"/>
    </w:pPr>
    <w:r w:rsidRPr="005E02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1658967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83B" w:rsidRDefault="001C7F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C583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6A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583B" w:rsidRDefault="001C7FB0">
                    <w:pPr>
                      <w:pStyle w:val="NormalS5sidnrV"/>
                    </w:pPr>
                    <w:r>
                      <w:fldChar w:fldCharType="begin"/>
                    </w:r>
                    <w:r w:rsidR="00BC583B">
                      <w:instrText xml:space="preserve"> PAGE *\charformat</w:instrText>
                    </w:r>
                    <w:r>
                      <w:fldChar w:fldCharType="separate"/>
                    </w:r>
                    <w:r w:rsidR="00D16A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83B" w:rsidRPr="005E0233" w:rsidRDefault="005E0233" w:rsidP="00BC583B">
    <w:pPr>
      <w:pStyle w:val="Sidfot"/>
    </w:pPr>
    <w:r w:rsidRPr="005E02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803573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83B" w:rsidRDefault="001C7F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C583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6AD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583B" w:rsidRDefault="001C7F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C583B">
                      <w:instrText xml:space="preserve"> PAGE *\charformat</w:instrText>
                    </w:r>
                    <w:r>
                      <w:fldChar w:fldCharType="separate"/>
                    </w:r>
                    <w:r w:rsidR="00D16AD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5A86" w:rsidRPr="005E0233" w:rsidRDefault="005E0233" w:rsidP="00BC583B">
    <w:pPr>
      <w:pStyle w:val="Sidfot"/>
    </w:pPr>
    <w:r w:rsidRPr="005E02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17976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83B" w:rsidRDefault="001C7F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C583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6A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583B" w:rsidRDefault="001C7F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C583B">
                      <w:instrText xml:space="preserve"> PAGE *\charformat</w:instrText>
                    </w:r>
                    <w:r>
                      <w:fldChar w:fldCharType="separate"/>
                    </w:r>
                    <w:r w:rsidR="00D16A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FB0" w:rsidRPr="005E0233" w:rsidRDefault="001C7FB0">
      <w:r w:rsidRPr="005E0233">
        <w:separator/>
      </w:r>
    </w:p>
  </w:footnote>
  <w:footnote w:type="continuationSeparator" w:id="0">
    <w:p w:rsidR="001C7FB0" w:rsidRPr="005E0233" w:rsidRDefault="001C7FB0">
      <w:r w:rsidRPr="005E02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EE7" w:rsidRPr="005E0233" w:rsidRDefault="005E0233" w:rsidP="00BC583B">
    <w:pPr>
      <w:pStyle w:val="Sidhuvud"/>
    </w:pPr>
    <w:r w:rsidRPr="005E02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866726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83B" w:rsidRDefault="001C7F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C583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1696">
                            <w:t>2006/07</w:t>
                          </w:r>
                          <w:r>
                            <w:fldChar w:fldCharType="end"/>
                          </w:r>
                          <w:r w:rsidR="00BC583B">
                            <w:t>:</w:t>
                          </w:r>
                          <w:r>
                            <w:fldChar w:fldCharType="begin"/>
                          </w:r>
                          <w:r w:rsidR="00BC583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1696">
                            <w:t>Sk1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583B" w:rsidRDefault="001C7FB0">
                    <w:pPr>
                      <w:pStyle w:val="KantRubrikS5V"/>
                    </w:pPr>
                    <w:r>
                      <w:fldChar w:fldCharType="begin"/>
                    </w:r>
                    <w:r w:rsidR="00BC583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1696">
                      <w:t>2006/07</w:t>
                    </w:r>
                    <w:r>
                      <w:fldChar w:fldCharType="end"/>
                    </w:r>
                    <w:r w:rsidR="00BC583B">
                      <w:t>:</w:t>
                    </w:r>
                    <w:r>
                      <w:fldChar w:fldCharType="begin"/>
                    </w:r>
                    <w:r w:rsidR="00BC583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1696">
                      <w:t>Sk1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83B" w:rsidRPr="005E0233" w:rsidRDefault="005E0233" w:rsidP="00BC583B">
    <w:pPr>
      <w:pStyle w:val="Sidhuvud"/>
    </w:pPr>
    <w:r w:rsidRPr="005E02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538846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83B" w:rsidRDefault="001C7F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C583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1696">
                            <w:t>2006/07</w:t>
                          </w:r>
                          <w:r>
                            <w:fldChar w:fldCharType="end"/>
                          </w:r>
                          <w:r w:rsidR="00BC583B">
                            <w:t>:</w:t>
                          </w:r>
                          <w:r>
                            <w:fldChar w:fldCharType="begin"/>
                          </w:r>
                          <w:r w:rsidR="00BC583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1696">
                            <w:t>Sk1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583B" w:rsidRDefault="001C7F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C583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1696">
                      <w:t>2006/07</w:t>
                    </w:r>
                    <w:r>
                      <w:fldChar w:fldCharType="end"/>
                    </w:r>
                    <w:r w:rsidR="00BC583B">
                      <w:t>:</w:t>
                    </w:r>
                    <w:r>
                      <w:fldChar w:fldCharType="begin"/>
                    </w:r>
                    <w:r w:rsidR="00BC583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1696">
                      <w:t>Sk1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FB0" w:rsidRPr="005E0233" w:rsidRDefault="001C7FB0">
    <w:pPr>
      <w:pStyle w:val="FSHNormal"/>
      <w:tabs>
        <w:tab w:val="right" w:pos="5840"/>
      </w:tabs>
    </w:pPr>
    <w:r w:rsidRPr="005E0233">
      <w:br/>
    </w:r>
    <w:r w:rsidRPr="005E0233">
      <w:fldChar w:fldCharType="begin" w:fldLock="1"/>
    </w:r>
    <w:r w:rsidRPr="005E0233">
      <w:instrText xml:space="preserve"> DOCPROPERTY</w:instrText>
    </w:r>
    <w:r w:rsidRPr="005E0233">
      <w:rPr>
        <w:sz w:val="18"/>
      </w:rPr>
      <w:instrText xml:space="preserve"> "YearUser" *\charformat </w:instrText>
    </w:r>
    <w:r w:rsidRPr="005E0233">
      <w:fldChar w:fldCharType="separate"/>
    </w:r>
    <w:r w:rsidRPr="005E0233">
      <w:t>2006/07</w:t>
    </w:r>
    <w:r w:rsidRPr="005E0233">
      <w:fldChar w:fldCharType="end"/>
    </w:r>
    <w:r w:rsidRPr="005E0233">
      <w:t xml:space="preserve"> </w:t>
    </w:r>
    <w:r w:rsidRPr="005E0233">
      <w:tab/>
      <w:t xml:space="preserve">mnr: </w:t>
    </w:r>
    <w:r w:rsidRPr="005E0233">
      <w:fldChar w:fldCharType="begin" w:fldLock="1"/>
    </w:r>
    <w:r w:rsidRPr="005E0233">
      <w:instrText xml:space="preserve"> DOCPROPERTY</w:instrText>
    </w:r>
    <w:r w:rsidRPr="005E0233">
      <w:rPr>
        <w:sz w:val="18"/>
      </w:rPr>
      <w:instrText xml:space="preserve"> "Motionsnummer" *\charformat </w:instrText>
    </w:r>
    <w:r w:rsidRPr="005E0233">
      <w:fldChar w:fldCharType="separate"/>
    </w:r>
    <w:r w:rsidRPr="005E0233">
      <w:t>Sk1</w:t>
    </w:r>
    <w:r w:rsidRPr="005E0233">
      <w:fldChar w:fldCharType="end"/>
    </w:r>
    <w:r w:rsidRPr="005E0233">
      <w:br/>
    </w:r>
    <w:r w:rsidRPr="005E0233">
      <w:fldChar w:fldCharType="begin" w:fldLock="1"/>
    </w:r>
    <w:r w:rsidRPr="005E0233">
      <w:instrText xml:space="preserve"> DOCPROPERTY</w:instrText>
    </w:r>
    <w:r w:rsidRPr="005E0233">
      <w:rPr>
        <w:sz w:val="18"/>
      </w:rPr>
      <w:instrText xml:space="preserve"> "Samling" *\charformat </w:instrText>
    </w:r>
    <w:r w:rsidRPr="005E0233">
      <w:fldChar w:fldCharType="end"/>
    </w:r>
    <w:r w:rsidRPr="005E0233">
      <w:tab/>
      <w:t xml:space="preserve">pnr: </w:t>
    </w:r>
    <w:r w:rsidRPr="005E0233">
      <w:fldChar w:fldCharType="begin" w:fldLock="1"/>
    </w:r>
    <w:r w:rsidRPr="005E0233">
      <w:instrText xml:space="preserve"> DOCPROPERTY</w:instrText>
    </w:r>
    <w:r w:rsidRPr="005E0233">
      <w:rPr>
        <w:sz w:val="18"/>
      </w:rPr>
      <w:instrText xml:space="preserve"> "Partinummer" *\charformat </w:instrText>
    </w:r>
    <w:r w:rsidRPr="005E0233">
      <w:fldChar w:fldCharType="separate"/>
    </w:r>
    <w:r w:rsidRPr="005E0233">
      <w:t>v3</w:t>
    </w:r>
    <w:r w:rsidRPr="005E0233">
      <w:fldChar w:fldCharType="end"/>
    </w:r>
  </w:p>
  <w:p w:rsidR="001C7FB0" w:rsidRPr="005E0233" w:rsidRDefault="001C7FB0">
    <w:pPr>
      <w:pStyle w:val="FSHRub1"/>
    </w:pPr>
    <w:r w:rsidRPr="005E0233">
      <w:t>Motion till riksdagen</w:t>
    </w:r>
    <w:r w:rsidRPr="005E0233">
      <w:br/>
    </w:r>
    <w:r w:rsidRPr="005E0233">
      <w:fldChar w:fldCharType="begin" w:fldLock="1"/>
    </w:r>
    <w:r w:rsidRPr="005E0233">
      <w:instrText xml:space="preserve"> DOCPROPERTY "YearUser" *\charformat </w:instrText>
    </w:r>
    <w:r w:rsidRPr="005E0233">
      <w:fldChar w:fldCharType="separate"/>
    </w:r>
    <w:r w:rsidRPr="005E0233">
      <w:t>2006/07</w:t>
    </w:r>
    <w:r w:rsidRPr="005E0233">
      <w:fldChar w:fldCharType="end"/>
    </w:r>
    <w:r w:rsidRPr="005E0233">
      <w:t>:</w:t>
    </w:r>
    <w:r w:rsidRPr="005E0233">
      <w:fldChar w:fldCharType="begin" w:fldLock="1"/>
    </w:r>
    <w:r w:rsidRPr="005E0233">
      <w:instrText xml:space="preserve"> DOCPROPERTY "Motionsnummer" *\charformat </w:instrText>
    </w:r>
    <w:r w:rsidRPr="005E0233">
      <w:fldChar w:fldCharType="separate"/>
    </w:r>
    <w:r w:rsidRPr="005E0233">
      <w:t>Sk1</w:t>
    </w:r>
    <w:r w:rsidRPr="005E0233">
      <w:fldChar w:fldCharType="end"/>
    </w:r>
  </w:p>
  <w:p w:rsidR="001C7FB0" w:rsidRPr="005E0233" w:rsidRDefault="001C7FB0">
    <w:pPr>
      <w:pStyle w:val="FSHNormalS5"/>
    </w:pPr>
    <w:r w:rsidRPr="005E0233">
      <w:fldChar w:fldCharType="begin" w:fldLock="1"/>
    </w:r>
    <w:r w:rsidRPr="005E0233">
      <w:instrText xml:space="preserve"> DOCPROPERTY "MotionarText" *\charformat </w:instrText>
    </w:r>
    <w:r w:rsidRPr="005E0233">
      <w:fldChar w:fldCharType="separate"/>
    </w:r>
    <w:r w:rsidRPr="005E0233">
      <w:t>av Marie Engström m.fl. (v)</w:t>
    </w:r>
    <w:r w:rsidRPr="005E0233">
      <w:fldChar w:fldCharType="end"/>
    </w:r>
    <w:r w:rsidRPr="005E0233">
      <w:br/>
    </w:r>
    <w:r w:rsidRPr="005E0233">
      <w:fldChar w:fldCharType="begin" w:fldLock="1"/>
    </w:r>
    <w:r w:rsidRPr="005E0233">
      <w:instrText xml:space="preserve"> DOCPROPERTY "SvarFrasKort" *\charformat </w:instrText>
    </w:r>
    <w:r w:rsidRPr="005E0233">
      <w:fldChar w:fldCharType="separate"/>
    </w:r>
    <w:r w:rsidRPr="005E0233">
      <w:t>med anledning av prop. 2006/07:7</w:t>
    </w:r>
    <w:r w:rsidRPr="005E0233">
      <w:fldChar w:fldCharType="end"/>
    </w:r>
  </w:p>
  <w:p w:rsidR="001C7FB0" w:rsidRPr="005E0233" w:rsidRDefault="001C7FB0">
    <w:pPr>
      <w:pStyle w:val="FSHTitel"/>
    </w:pPr>
    <w:r w:rsidRPr="005E0233">
      <w:fldChar w:fldCharType="begin" w:fldLock="1"/>
    </w:r>
    <w:r w:rsidRPr="005E0233">
      <w:instrText xml:space="preserve"> DOCPROPERTY</w:instrText>
    </w:r>
    <w:r w:rsidRPr="005E0233">
      <w:rPr>
        <w:sz w:val="18"/>
      </w:rPr>
      <w:instrText xml:space="preserve"> "RubrikSvar" *\charformat </w:instrText>
    </w:r>
    <w:r w:rsidRPr="005E0233">
      <w:fldChar w:fldCharType="separate"/>
    </w:r>
    <w:r w:rsidRPr="005E0233">
      <w:t>Kreditering på skattekonto av stimulans till arbetsgivare för nystartsjobb samt vissa andra skattefrågor</w:t>
    </w:r>
    <w:r w:rsidRPr="005E0233">
      <w:fldChar w:fldCharType="end"/>
    </w:r>
  </w:p>
  <w:p w:rsidR="001C7FB0" w:rsidRPr="005E0233" w:rsidRDefault="001C7FB0">
    <w:pPr>
      <w:pStyle w:val="Normal00"/>
    </w:pPr>
  </w:p>
  <w:p w:rsidR="00BC583B" w:rsidRPr="005E0233" w:rsidRDefault="00BC58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BBF2D77"/>
    <w:multiLevelType w:val="hybridMultilevel"/>
    <w:tmpl w:val="E7B23C6E"/>
    <w:lvl w:ilvl="0" w:tplc="3B92B1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F948BD"/>
    <w:multiLevelType w:val="hybridMultilevel"/>
    <w:tmpl w:val="890E41BC"/>
    <w:lvl w:ilvl="0" w:tplc="A3EAE1B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E256E"/>
    <w:multiLevelType w:val="hybridMultilevel"/>
    <w:tmpl w:val="C2747114"/>
    <w:lvl w:ilvl="0" w:tplc="66F06A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46EFD"/>
    <w:multiLevelType w:val="hybridMultilevel"/>
    <w:tmpl w:val="7BBE863A"/>
    <w:lvl w:ilvl="0" w:tplc="106696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707837">
    <w:abstractNumId w:val="15"/>
  </w:num>
  <w:num w:numId="2" w16cid:durableId="1914242493">
    <w:abstractNumId w:val="10"/>
  </w:num>
  <w:num w:numId="3" w16cid:durableId="1603607086">
    <w:abstractNumId w:val="13"/>
  </w:num>
  <w:num w:numId="4" w16cid:durableId="444929710">
    <w:abstractNumId w:val="14"/>
  </w:num>
  <w:num w:numId="5" w16cid:durableId="1127971625">
    <w:abstractNumId w:val="8"/>
  </w:num>
  <w:num w:numId="6" w16cid:durableId="695471429">
    <w:abstractNumId w:val="3"/>
  </w:num>
  <w:num w:numId="7" w16cid:durableId="1024015168">
    <w:abstractNumId w:val="2"/>
  </w:num>
  <w:num w:numId="8" w16cid:durableId="1202672093">
    <w:abstractNumId w:val="1"/>
  </w:num>
  <w:num w:numId="9" w16cid:durableId="1510365704">
    <w:abstractNumId w:val="0"/>
  </w:num>
  <w:num w:numId="10" w16cid:durableId="560553871">
    <w:abstractNumId w:val="9"/>
  </w:num>
  <w:num w:numId="11" w16cid:durableId="717895630">
    <w:abstractNumId w:val="7"/>
  </w:num>
  <w:num w:numId="12" w16cid:durableId="605887836">
    <w:abstractNumId w:val="6"/>
  </w:num>
  <w:num w:numId="13" w16cid:durableId="316500231">
    <w:abstractNumId w:val="5"/>
  </w:num>
  <w:num w:numId="14" w16cid:durableId="1970278582">
    <w:abstractNumId w:val="4"/>
  </w:num>
  <w:num w:numId="15" w16cid:durableId="1309091151">
    <w:abstractNumId w:val="16"/>
  </w:num>
  <w:num w:numId="16" w16cid:durableId="103036376">
    <w:abstractNumId w:val="17"/>
  </w:num>
  <w:num w:numId="17" w16cid:durableId="1784962111">
    <w:abstractNumId w:val="11"/>
  </w:num>
  <w:num w:numId="18" w16cid:durableId="367875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6-28"/>
    <w:docVar w:name="PersonGUIDs" w:val="{494960E9-BA36-4AC1-BBDB-126FB51B6387},{23C4D0E2-C6F4-49DA-B9C4-BE7D1928143F},{EF5206F9-792B-484E-B593-829130B8A4A1},{93F71F64-B3B2-464F-BCC5-C49DA1B8F0E4},{70ED92E7-062B-44F5-98C0-1732E6D079B7},{B0181D35-2F7D-4D23-BD15-5E0324552287}"/>
  </w:docVars>
  <w:rsids>
    <w:rsidRoot w:val="005E0233"/>
    <w:rsid w:val="00002742"/>
    <w:rsid w:val="000220F8"/>
    <w:rsid w:val="00034058"/>
    <w:rsid w:val="00040D14"/>
    <w:rsid w:val="0004381F"/>
    <w:rsid w:val="00060904"/>
    <w:rsid w:val="00064BC3"/>
    <w:rsid w:val="00066474"/>
    <w:rsid w:val="000665E6"/>
    <w:rsid w:val="00066775"/>
    <w:rsid w:val="00072FB9"/>
    <w:rsid w:val="00074B87"/>
    <w:rsid w:val="0007598F"/>
    <w:rsid w:val="00084C45"/>
    <w:rsid w:val="000B2040"/>
    <w:rsid w:val="000E431D"/>
    <w:rsid w:val="000E48DA"/>
    <w:rsid w:val="000E5207"/>
    <w:rsid w:val="000F4ED7"/>
    <w:rsid w:val="000F5ADD"/>
    <w:rsid w:val="00100531"/>
    <w:rsid w:val="0010382E"/>
    <w:rsid w:val="00166D90"/>
    <w:rsid w:val="00170803"/>
    <w:rsid w:val="00177CC2"/>
    <w:rsid w:val="00184279"/>
    <w:rsid w:val="0019171D"/>
    <w:rsid w:val="001921C4"/>
    <w:rsid w:val="001923A4"/>
    <w:rsid w:val="001A25D5"/>
    <w:rsid w:val="001A2624"/>
    <w:rsid w:val="001A2A2B"/>
    <w:rsid w:val="001C7FB0"/>
    <w:rsid w:val="001E0043"/>
    <w:rsid w:val="001E2D2D"/>
    <w:rsid w:val="00201DFB"/>
    <w:rsid w:val="00204A63"/>
    <w:rsid w:val="00207ACA"/>
    <w:rsid w:val="00212FF1"/>
    <w:rsid w:val="00213C9D"/>
    <w:rsid w:val="00230193"/>
    <w:rsid w:val="00244D0B"/>
    <w:rsid w:val="00246C23"/>
    <w:rsid w:val="0024741A"/>
    <w:rsid w:val="0025068A"/>
    <w:rsid w:val="002818D3"/>
    <w:rsid w:val="002911A7"/>
    <w:rsid w:val="002943C8"/>
    <w:rsid w:val="00295E6D"/>
    <w:rsid w:val="00296948"/>
    <w:rsid w:val="002A13A2"/>
    <w:rsid w:val="002A2A6B"/>
    <w:rsid w:val="002A77B9"/>
    <w:rsid w:val="002C1306"/>
    <w:rsid w:val="002C2373"/>
    <w:rsid w:val="002D11A8"/>
    <w:rsid w:val="002D51A5"/>
    <w:rsid w:val="002F6576"/>
    <w:rsid w:val="00314F87"/>
    <w:rsid w:val="0032051D"/>
    <w:rsid w:val="00321215"/>
    <w:rsid w:val="003303B5"/>
    <w:rsid w:val="003366E9"/>
    <w:rsid w:val="00342FB4"/>
    <w:rsid w:val="003548FD"/>
    <w:rsid w:val="00357C51"/>
    <w:rsid w:val="0036065A"/>
    <w:rsid w:val="003866EC"/>
    <w:rsid w:val="00391AF5"/>
    <w:rsid w:val="003B418B"/>
    <w:rsid w:val="003D7BB8"/>
    <w:rsid w:val="003E1BD0"/>
    <w:rsid w:val="003E1FFC"/>
    <w:rsid w:val="003F100A"/>
    <w:rsid w:val="003F10A9"/>
    <w:rsid w:val="003F5E70"/>
    <w:rsid w:val="00414B82"/>
    <w:rsid w:val="00426F15"/>
    <w:rsid w:val="0043194D"/>
    <w:rsid w:val="00445271"/>
    <w:rsid w:val="00447A04"/>
    <w:rsid w:val="004527C3"/>
    <w:rsid w:val="00462786"/>
    <w:rsid w:val="00487F7A"/>
    <w:rsid w:val="004971B2"/>
    <w:rsid w:val="004A0504"/>
    <w:rsid w:val="004B5278"/>
    <w:rsid w:val="004B5D20"/>
    <w:rsid w:val="004E38D9"/>
    <w:rsid w:val="005000F2"/>
    <w:rsid w:val="00510EC5"/>
    <w:rsid w:val="00531020"/>
    <w:rsid w:val="0054072A"/>
    <w:rsid w:val="00545150"/>
    <w:rsid w:val="00545421"/>
    <w:rsid w:val="0055072A"/>
    <w:rsid w:val="005525A5"/>
    <w:rsid w:val="005544CE"/>
    <w:rsid w:val="00592DE5"/>
    <w:rsid w:val="005B145B"/>
    <w:rsid w:val="005D3F50"/>
    <w:rsid w:val="005E0233"/>
    <w:rsid w:val="00601C6D"/>
    <w:rsid w:val="00603CD4"/>
    <w:rsid w:val="00605459"/>
    <w:rsid w:val="0062524F"/>
    <w:rsid w:val="006346C1"/>
    <w:rsid w:val="00653DD0"/>
    <w:rsid w:val="006765EF"/>
    <w:rsid w:val="006B0543"/>
    <w:rsid w:val="006B6262"/>
    <w:rsid w:val="006E6CE6"/>
    <w:rsid w:val="006F6ADB"/>
    <w:rsid w:val="00707BBE"/>
    <w:rsid w:val="00715917"/>
    <w:rsid w:val="00727C6F"/>
    <w:rsid w:val="00740D6D"/>
    <w:rsid w:val="00743EE7"/>
    <w:rsid w:val="00743F76"/>
    <w:rsid w:val="0075012C"/>
    <w:rsid w:val="00750DEE"/>
    <w:rsid w:val="0075177E"/>
    <w:rsid w:val="00756D53"/>
    <w:rsid w:val="00770030"/>
    <w:rsid w:val="00774959"/>
    <w:rsid w:val="007852B2"/>
    <w:rsid w:val="00794149"/>
    <w:rsid w:val="0079534C"/>
    <w:rsid w:val="007B3E71"/>
    <w:rsid w:val="007B67A7"/>
    <w:rsid w:val="007C6092"/>
    <w:rsid w:val="007D4C75"/>
    <w:rsid w:val="007E119E"/>
    <w:rsid w:val="0083519B"/>
    <w:rsid w:val="00846903"/>
    <w:rsid w:val="00865070"/>
    <w:rsid w:val="00875472"/>
    <w:rsid w:val="008C1B87"/>
    <w:rsid w:val="008F0A96"/>
    <w:rsid w:val="00905A86"/>
    <w:rsid w:val="009062A0"/>
    <w:rsid w:val="009451E7"/>
    <w:rsid w:val="00956E7F"/>
    <w:rsid w:val="00970D4F"/>
    <w:rsid w:val="00971D70"/>
    <w:rsid w:val="00986A1D"/>
    <w:rsid w:val="00986D16"/>
    <w:rsid w:val="009A4377"/>
    <w:rsid w:val="009A5039"/>
    <w:rsid w:val="009A6043"/>
    <w:rsid w:val="009D0673"/>
    <w:rsid w:val="009E433B"/>
    <w:rsid w:val="00A053C6"/>
    <w:rsid w:val="00A055B3"/>
    <w:rsid w:val="00A15D71"/>
    <w:rsid w:val="00A162C0"/>
    <w:rsid w:val="00A21BC5"/>
    <w:rsid w:val="00A57D4D"/>
    <w:rsid w:val="00A736FF"/>
    <w:rsid w:val="00A84DEA"/>
    <w:rsid w:val="00A8707D"/>
    <w:rsid w:val="00A87EB2"/>
    <w:rsid w:val="00A959AB"/>
    <w:rsid w:val="00AA1434"/>
    <w:rsid w:val="00AB5000"/>
    <w:rsid w:val="00AC4310"/>
    <w:rsid w:val="00AC63D9"/>
    <w:rsid w:val="00AD00F5"/>
    <w:rsid w:val="00AE2EF8"/>
    <w:rsid w:val="00AF5881"/>
    <w:rsid w:val="00B00292"/>
    <w:rsid w:val="00B13BF0"/>
    <w:rsid w:val="00B20038"/>
    <w:rsid w:val="00B33C81"/>
    <w:rsid w:val="00B34666"/>
    <w:rsid w:val="00B67E5B"/>
    <w:rsid w:val="00B72388"/>
    <w:rsid w:val="00BA4894"/>
    <w:rsid w:val="00BA6BE0"/>
    <w:rsid w:val="00BB12B0"/>
    <w:rsid w:val="00BB6D75"/>
    <w:rsid w:val="00BC2B1D"/>
    <w:rsid w:val="00BC583B"/>
    <w:rsid w:val="00BD43A8"/>
    <w:rsid w:val="00BE1696"/>
    <w:rsid w:val="00BE6741"/>
    <w:rsid w:val="00BF4F74"/>
    <w:rsid w:val="00BF5695"/>
    <w:rsid w:val="00C00187"/>
    <w:rsid w:val="00C1285C"/>
    <w:rsid w:val="00C27B7D"/>
    <w:rsid w:val="00C31FE5"/>
    <w:rsid w:val="00C32A06"/>
    <w:rsid w:val="00C36F74"/>
    <w:rsid w:val="00C44394"/>
    <w:rsid w:val="00C533BA"/>
    <w:rsid w:val="00C902E9"/>
    <w:rsid w:val="00C92208"/>
    <w:rsid w:val="00CA14C6"/>
    <w:rsid w:val="00CB5B24"/>
    <w:rsid w:val="00CD4B2B"/>
    <w:rsid w:val="00CE3037"/>
    <w:rsid w:val="00CF7A43"/>
    <w:rsid w:val="00D01775"/>
    <w:rsid w:val="00D1174F"/>
    <w:rsid w:val="00D1289C"/>
    <w:rsid w:val="00D16AD1"/>
    <w:rsid w:val="00D24BFC"/>
    <w:rsid w:val="00D336E6"/>
    <w:rsid w:val="00D44527"/>
    <w:rsid w:val="00D450BC"/>
    <w:rsid w:val="00D45106"/>
    <w:rsid w:val="00D52681"/>
    <w:rsid w:val="00D53D04"/>
    <w:rsid w:val="00D55864"/>
    <w:rsid w:val="00D55EF7"/>
    <w:rsid w:val="00D812FE"/>
    <w:rsid w:val="00DC0DF0"/>
    <w:rsid w:val="00DC6C70"/>
    <w:rsid w:val="00DE209E"/>
    <w:rsid w:val="00DE5F40"/>
    <w:rsid w:val="00DF5ACD"/>
    <w:rsid w:val="00E10329"/>
    <w:rsid w:val="00E22893"/>
    <w:rsid w:val="00E349C2"/>
    <w:rsid w:val="00E360DE"/>
    <w:rsid w:val="00E4389B"/>
    <w:rsid w:val="00E5074A"/>
    <w:rsid w:val="00E521CB"/>
    <w:rsid w:val="00E61C0A"/>
    <w:rsid w:val="00E645A3"/>
    <w:rsid w:val="00E728F6"/>
    <w:rsid w:val="00E75D28"/>
    <w:rsid w:val="00E76863"/>
    <w:rsid w:val="00E77C85"/>
    <w:rsid w:val="00E84F25"/>
    <w:rsid w:val="00EC007B"/>
    <w:rsid w:val="00EC104F"/>
    <w:rsid w:val="00EC658A"/>
    <w:rsid w:val="00F21B30"/>
    <w:rsid w:val="00F273EA"/>
    <w:rsid w:val="00F350F7"/>
    <w:rsid w:val="00F42CB9"/>
    <w:rsid w:val="00F73E9E"/>
    <w:rsid w:val="00F868D6"/>
    <w:rsid w:val="00F87D14"/>
    <w:rsid w:val="00FA3374"/>
    <w:rsid w:val="00FB2435"/>
    <w:rsid w:val="00FB6490"/>
    <w:rsid w:val="00FC53D4"/>
    <w:rsid w:val="00FC7246"/>
    <w:rsid w:val="00FC7E79"/>
    <w:rsid w:val="00FD2531"/>
    <w:rsid w:val="00FD7D3D"/>
    <w:rsid w:val="00FE26CC"/>
    <w:rsid w:val="00FE3032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44D5CD-7C7B-4221-8962-9F1D00EA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C583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C583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C583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C583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C583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C583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C583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C583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C583B"/>
    <w:pPr>
      <w:outlineLvl w:val="7"/>
    </w:pPr>
  </w:style>
  <w:style w:type="paragraph" w:styleId="Rubrik9">
    <w:name w:val="heading 9"/>
    <w:basedOn w:val="Rubrik8"/>
    <w:next w:val="Normal"/>
    <w:qFormat/>
    <w:rsid w:val="00BC583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BC583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C583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C583B"/>
    <w:pPr>
      <w:spacing w:before="0"/>
      <w:ind w:firstLine="227"/>
    </w:pPr>
  </w:style>
  <w:style w:type="paragraph" w:customStyle="1" w:styleId="FSHNormal">
    <w:name w:val="FSH_Normal"/>
    <w:semiHidden/>
    <w:rsid w:val="00BC583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C583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C583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C583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C583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C583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C583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C583B"/>
    <w:pPr>
      <w:spacing w:after="250"/>
    </w:pPr>
  </w:style>
  <w:style w:type="paragraph" w:customStyle="1" w:styleId="Autokorrigering">
    <w:name w:val="Autokorrigering"/>
    <w:rsid w:val="00BC583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C583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C583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C583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C58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C583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C583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C583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C583B"/>
    <w:pPr>
      <w:ind w:firstLine="170"/>
    </w:pPr>
  </w:style>
  <w:style w:type="paragraph" w:customStyle="1" w:styleId="NormalA4fot">
    <w:name w:val="Normal_A4fot"/>
    <w:basedOn w:val="Normal"/>
    <w:semiHidden/>
    <w:rsid w:val="00BC583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C583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C583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C58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C583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C583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C583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C583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C583B"/>
  </w:style>
  <w:style w:type="paragraph" w:customStyle="1" w:styleId="RubrikInnehllsf">
    <w:name w:val="RubrikInnehållsf"/>
    <w:basedOn w:val="RubrikSammanf"/>
    <w:next w:val="Normal"/>
    <w:rsid w:val="00BC583B"/>
  </w:style>
  <w:style w:type="paragraph" w:customStyle="1" w:styleId="Tabellochbildrubrik">
    <w:name w:val="Tabell och bildrubrik"/>
    <w:basedOn w:val="Normal"/>
    <w:next w:val="Normal"/>
    <w:rsid w:val="00BC583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C583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C583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C583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C583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C583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C583B"/>
    <w:pPr>
      <w:ind w:left="284"/>
    </w:pPr>
  </w:style>
  <w:style w:type="paragraph" w:styleId="Innehll3">
    <w:name w:val="toc 3"/>
    <w:basedOn w:val="Innehll2"/>
    <w:next w:val="Innehll4"/>
    <w:semiHidden/>
    <w:rsid w:val="00BC583B"/>
    <w:pPr>
      <w:ind w:left="567"/>
    </w:pPr>
  </w:style>
  <w:style w:type="paragraph" w:styleId="Innehll4">
    <w:name w:val="toc 4"/>
    <w:basedOn w:val="Innehll3"/>
    <w:next w:val="Normal"/>
    <w:semiHidden/>
    <w:rsid w:val="00BC583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583B"/>
    <w:pPr>
      <w:keepLines/>
      <w:numPr>
        <w:numId w:val="18"/>
      </w:numPr>
      <w:spacing w:before="0"/>
    </w:pPr>
  </w:style>
  <w:style w:type="paragraph" w:styleId="Datum">
    <w:name w:val="Date"/>
    <w:basedOn w:val="Normal"/>
    <w:next w:val="Normal"/>
    <w:semiHidden/>
    <w:rsid w:val="00BC583B"/>
  </w:style>
  <w:style w:type="character" w:styleId="Hyperlnk">
    <w:name w:val="Hyperlink"/>
    <w:basedOn w:val="Standardstycketeckensnitt"/>
    <w:semiHidden/>
    <w:rsid w:val="00BC583B"/>
    <w:rPr>
      <w:color w:val="0000FF"/>
      <w:u w:val="single"/>
    </w:rPr>
  </w:style>
  <w:style w:type="paragraph" w:styleId="Indragetstycke">
    <w:name w:val="Block Text"/>
    <w:basedOn w:val="Normal"/>
    <w:semiHidden/>
    <w:rsid w:val="00BC583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C583B"/>
  </w:style>
  <w:style w:type="paragraph" w:styleId="Lista">
    <w:name w:val="List"/>
    <w:basedOn w:val="Normal"/>
    <w:semiHidden/>
    <w:rsid w:val="00BC583B"/>
    <w:pPr>
      <w:ind w:left="283" w:hanging="283"/>
    </w:pPr>
  </w:style>
  <w:style w:type="paragraph" w:styleId="Normalwebb">
    <w:name w:val="Normal (Web)"/>
    <w:basedOn w:val="Normal"/>
    <w:semiHidden/>
    <w:rsid w:val="00BC583B"/>
    <w:rPr>
      <w:szCs w:val="24"/>
    </w:rPr>
  </w:style>
  <w:style w:type="paragraph" w:styleId="Numreradlista">
    <w:name w:val="List Number"/>
    <w:basedOn w:val="Normal"/>
    <w:semiHidden/>
    <w:rsid w:val="00BC583B"/>
    <w:pPr>
      <w:numPr>
        <w:numId w:val="5"/>
      </w:numPr>
    </w:pPr>
  </w:style>
  <w:style w:type="paragraph" w:styleId="Punktlista">
    <w:name w:val="List Bullet"/>
    <w:basedOn w:val="Normal"/>
    <w:semiHidden/>
    <w:rsid w:val="00BC583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C583B"/>
  </w:style>
  <w:style w:type="character" w:styleId="Sidnummer">
    <w:name w:val="page number"/>
    <w:basedOn w:val="Standardstycketeckensnitt"/>
    <w:semiHidden/>
    <w:rsid w:val="00BC583B"/>
  </w:style>
  <w:style w:type="paragraph" w:styleId="Signatur">
    <w:name w:val="Signature"/>
    <w:basedOn w:val="Normal"/>
    <w:semiHidden/>
    <w:rsid w:val="00BC583B"/>
    <w:pPr>
      <w:ind w:left="4252"/>
    </w:pPr>
  </w:style>
  <w:style w:type="paragraph" w:styleId="Underrubrik">
    <w:name w:val="Subtitle"/>
    <w:basedOn w:val="Normal"/>
    <w:qFormat/>
    <w:rsid w:val="00BC583B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875472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4745</Characters>
  <Application>Microsoft Office Word</Application>
  <DocSecurity>4</DocSecurity>
  <Lines>91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v003</vt:lpstr>
    </vt:vector>
  </TitlesOfParts>
  <Company>Riksdagen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v003</dc:title>
  <dc:subject>v003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2007-01-11T14:52:00Z</cp:lastPrinted>
  <dcterms:created xsi:type="dcterms:W3CDTF">2025-12-17T01:16:00Z</dcterms:created>
  <dcterms:modified xsi:type="dcterms:W3CDTF">2025-12-17T01:16:00Z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mot2000_465_2007-06-28</vt:lpwstr>
  </property>
  <property fmtid="{D5CDD505-2E9C-101B-9397-08002B2CF9AE}" pid="3" name="version">
    <vt:lpwstr>mot2000_460_2006-11-07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2006/07:7 Kreditering på skattekonto av stimulans till arbetsgivare för nystartsjobb samt vissa andra skattefrågor</vt:lpwstr>
  </property>
  <property fmtid="{D5CDD505-2E9C-101B-9397-08002B2CF9AE}" pid="11" name="SvarFrasKort">
    <vt:lpwstr>med anledning av prop. 2006/07:7</vt:lpwstr>
  </property>
  <property fmtid="{D5CDD505-2E9C-101B-9397-08002B2CF9AE}" pid="12" name="Svar">
    <vt:lpwstr>Proposition</vt:lpwstr>
  </property>
  <property fmtid="{D5CDD505-2E9C-101B-9397-08002B2CF9AE}" pid="13" name="SvarNr">
    <vt:lpwstr>2006/07:7</vt:lpwstr>
  </property>
  <property fmtid="{D5CDD505-2E9C-101B-9397-08002B2CF9AE}" pid="14" name="RubrikSvar">
    <vt:lpwstr>Kreditering på skattekonto av stimulans till arbetsgivare för nystartsjobb samt vissa andra skattefrågor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(v)\Frid, Egon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Egon Frid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november 2006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20062007000000000118000000030075</vt:lpwstr>
  </property>
  <property fmtid="{D5CDD505-2E9C-101B-9397-08002B2CF9AE}" pid="47" name="datum">
    <vt:lpwstr>061115</vt:lpwstr>
  </property>
  <property fmtid="{D5CDD505-2E9C-101B-9397-08002B2CF9AE}" pid="48" name="avsändar-e-post">
    <vt:lpwstr/>
  </property>
  <property fmtid="{D5CDD505-2E9C-101B-9397-08002B2CF9AE}" pid="49" name="id">
    <vt:lpwstr>20062007000000000118000000030075</vt:lpwstr>
  </property>
  <property fmtid="{D5CDD505-2E9C-101B-9397-08002B2CF9AE}" pid="50" name="nummer">
    <vt:lpwstr>1</vt:lpwstr>
  </property>
  <property fmtid="{D5CDD505-2E9C-101B-9397-08002B2CF9AE}" pid="51" name="utskottsbeteckning">
    <vt:lpwstr>Sk</vt:lpwstr>
  </property>
  <property fmtid="{D5CDD505-2E9C-101B-9397-08002B2CF9AE}" pid="52" name="GlobalUID">
    <vt:lpwstr>{0C2CD69C-DF33-47FA-8E43-A581BFCAD735}</vt:lpwstr>
  </property>
  <property fmtid="{D5CDD505-2E9C-101B-9397-08002B2CF9AE}" pid="53" name="Överföringar">
    <vt:i4>0</vt:i4>
  </property>
  <property fmtid="{D5CDD505-2E9C-101B-9397-08002B2CF9AE}" pid="54" name="Checksum">
    <vt:lpwstr>*0004909070140*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070628 10:35:16.713</vt:lpwstr>
  </property>
  <property fmtid="{D5CDD505-2E9C-101B-9397-08002B2CF9AE}" pid="58" name="urixGuid">
    <vt:lpwstr>{75CBE9A2-D697-4532-A19C-DBC0E341C27A}</vt:lpwstr>
  </property>
</Properties>
</file>