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A79F9" w14:textId="77777777" w:rsidR="00FB32B9" w:rsidRDefault="00236794" w:rsidP="00FB32B9">
      <w:pPr>
        <w:pStyle w:val="UDrubrik"/>
        <w:tabs>
          <w:tab w:val="left" w:pos="1701"/>
          <w:tab w:val="left" w:pos="1985"/>
        </w:tabs>
        <w:rPr>
          <w:rFonts w:cs="Arial"/>
          <w:sz w:val="28"/>
        </w:rPr>
      </w:pPr>
      <w:bookmarkStart w:id="0" w:name="_GoBack"/>
      <w:bookmarkEnd w:id="0"/>
    </w:p>
    <w:p w14:paraId="13AA79FA" w14:textId="77777777" w:rsidR="00FB32B9" w:rsidRDefault="00236794" w:rsidP="00FB32B9">
      <w:pPr>
        <w:pStyle w:val="UDrubrik"/>
        <w:tabs>
          <w:tab w:val="left" w:pos="1701"/>
          <w:tab w:val="left" w:pos="1985"/>
        </w:tabs>
        <w:rPr>
          <w:rFonts w:cs="Arial"/>
          <w:sz w:val="28"/>
        </w:rPr>
      </w:pPr>
    </w:p>
    <w:p w14:paraId="13AA79FB" w14:textId="77777777" w:rsidR="00FB32B9" w:rsidRDefault="00236794" w:rsidP="00FB32B9">
      <w:pPr>
        <w:pStyle w:val="UDrubrik"/>
        <w:tabs>
          <w:tab w:val="left" w:pos="1701"/>
          <w:tab w:val="left" w:pos="1985"/>
        </w:tabs>
        <w:rPr>
          <w:rFonts w:cs="Arial"/>
          <w:sz w:val="28"/>
        </w:rPr>
      </w:pPr>
    </w:p>
    <w:p w14:paraId="13AA79FC" w14:textId="77777777" w:rsidR="00FB32B9" w:rsidRDefault="00236794" w:rsidP="00FB32B9">
      <w:pPr>
        <w:pStyle w:val="UDrubrik"/>
        <w:tabs>
          <w:tab w:val="left" w:pos="1701"/>
          <w:tab w:val="left" w:pos="1985"/>
        </w:tabs>
        <w:rPr>
          <w:rFonts w:cs="Arial"/>
          <w:sz w:val="28"/>
        </w:rPr>
      </w:pPr>
    </w:p>
    <w:p w14:paraId="13AA79FD" w14:textId="0CD12D59" w:rsidR="00FB32B9" w:rsidRDefault="006D4198" w:rsidP="00FB32B9">
      <w:pPr>
        <w:pStyle w:val="UDrubrik"/>
        <w:tabs>
          <w:tab w:val="left" w:pos="1701"/>
          <w:tab w:val="left" w:pos="1985"/>
        </w:tabs>
        <w:rPr>
          <w:rFonts w:cs="Arial"/>
          <w:sz w:val="28"/>
        </w:rPr>
      </w:pPr>
      <w:r>
        <w:rPr>
          <w:rFonts w:cs="Arial"/>
          <w:sz w:val="28"/>
        </w:rPr>
        <w:t>Troliga A-punkter inför kommande rådsmöten som godkändes vid Coreper I den 15 mars 2017.</w:t>
      </w:r>
    </w:p>
    <w:p w14:paraId="13AA79FE" w14:textId="77777777" w:rsidR="00FB32B9" w:rsidRDefault="00236794" w:rsidP="00FB32B9">
      <w:pPr>
        <w:pStyle w:val="Brdtext"/>
      </w:pPr>
    </w:p>
    <w:p w14:paraId="13AA79FF" w14:textId="4FC562BB" w:rsidR="00FB32B9" w:rsidRDefault="00236794" w:rsidP="00FB32B9">
      <w:pPr>
        <w:pStyle w:val="Brdtext"/>
      </w:pPr>
    </w:p>
    <w:p w14:paraId="13AA7A00" w14:textId="77777777" w:rsidR="00FB32B9" w:rsidRDefault="006D419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3AA7A01" w14:textId="77777777" w:rsidR="00D957FB" w:rsidRPr="00283DF3" w:rsidRDefault="006D4198">
          <w:pPr>
            <w:pStyle w:val="Innehllsfrteckningsrubrik"/>
            <w:rPr>
              <w:color w:val="auto"/>
              <w:lang w:val="sv-SE"/>
            </w:rPr>
          </w:pPr>
          <w:r w:rsidRPr="00283DF3">
            <w:rPr>
              <w:color w:val="auto"/>
              <w:lang w:val="sv-SE"/>
            </w:rPr>
            <w:t>Innehållsförteckning</w:t>
          </w:r>
        </w:p>
        <w:p w14:paraId="13AA7A02" w14:textId="77777777" w:rsidR="00DA7250" w:rsidRPr="00283DF3" w:rsidRDefault="00236794" w:rsidP="00DA7250">
          <w:pPr>
            <w:rPr>
              <w:lang w:eastAsia="ja-JP"/>
            </w:rPr>
          </w:pPr>
        </w:p>
        <w:p w14:paraId="396CFB53" w14:textId="77777777" w:rsidR="004B47D1" w:rsidRDefault="006D419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7421925" w:history="1">
            <w:r w:rsidR="004B47D1" w:rsidRPr="00492E7A">
              <w:rPr>
                <w:rStyle w:val="Hyperlnk"/>
                <w:noProof/>
                <w:lang w:val="en-GB"/>
              </w:rPr>
              <w:t>1.</w:t>
            </w:r>
            <w:r w:rsidR="004B47D1">
              <w:rPr>
                <w:rFonts w:asciiTheme="minorHAnsi" w:eastAsiaTheme="minorEastAsia" w:hAnsiTheme="minorHAnsi" w:cstheme="minorBidi"/>
                <w:noProof/>
                <w:lang w:eastAsia="sv-SE"/>
              </w:rPr>
              <w:tab/>
            </w:r>
            <w:r w:rsidR="004B47D1" w:rsidRPr="00492E7A">
              <w:rPr>
                <w:rStyle w:val="Hyperlnk"/>
                <w:noProof/>
                <w:lang w:val="en-GB"/>
              </w:rPr>
              <w:t>Replies to written questions put to the Council by Members of the European Parliament</w:t>
            </w:r>
            <w:r w:rsidR="004B47D1">
              <w:rPr>
                <w:noProof/>
                <w:webHidden/>
              </w:rPr>
              <w:tab/>
            </w:r>
            <w:r w:rsidR="004B47D1">
              <w:rPr>
                <w:noProof/>
                <w:webHidden/>
              </w:rPr>
              <w:fldChar w:fldCharType="begin"/>
            </w:r>
            <w:r w:rsidR="004B47D1">
              <w:rPr>
                <w:noProof/>
                <w:webHidden/>
              </w:rPr>
              <w:instrText xml:space="preserve"> PAGEREF _Toc477421925 \h </w:instrText>
            </w:r>
            <w:r w:rsidR="004B47D1">
              <w:rPr>
                <w:noProof/>
                <w:webHidden/>
              </w:rPr>
            </w:r>
            <w:r w:rsidR="004B47D1">
              <w:rPr>
                <w:noProof/>
                <w:webHidden/>
              </w:rPr>
              <w:fldChar w:fldCharType="separate"/>
            </w:r>
            <w:r w:rsidR="004B47D1">
              <w:rPr>
                <w:noProof/>
                <w:webHidden/>
              </w:rPr>
              <w:t>3</w:t>
            </w:r>
            <w:r w:rsidR="004B47D1">
              <w:rPr>
                <w:noProof/>
                <w:webHidden/>
              </w:rPr>
              <w:fldChar w:fldCharType="end"/>
            </w:r>
          </w:hyperlink>
        </w:p>
        <w:p w14:paraId="24F27732"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26" w:history="1">
            <w:r w:rsidR="004B47D1" w:rsidRPr="00492E7A">
              <w:rPr>
                <w:rStyle w:val="Hyperlnk"/>
                <w:noProof/>
                <w:lang w:val="en-GB"/>
              </w:rPr>
              <w:t>2.</w:t>
            </w:r>
            <w:r w:rsidR="004B47D1">
              <w:rPr>
                <w:rFonts w:asciiTheme="minorHAnsi" w:eastAsiaTheme="minorEastAsia" w:hAnsiTheme="minorHAnsi" w:cstheme="minorBidi"/>
                <w:noProof/>
                <w:lang w:eastAsia="sv-SE"/>
              </w:rPr>
              <w:tab/>
            </w:r>
            <w:r w:rsidR="004B47D1" w:rsidRPr="00492E7A">
              <w:rPr>
                <w:rStyle w:val="Hyperlnk"/>
                <w:noProof/>
                <w:lang w:val="en-GB"/>
              </w:rPr>
              <w:t>Commission Regulation (EU) …/… of XXX amending Regulation (EU) No 142/2011 as regards the use of manure of farmed animals as a fuel in combustion plants</w:t>
            </w:r>
            <w:r w:rsidR="004B47D1">
              <w:rPr>
                <w:noProof/>
                <w:webHidden/>
              </w:rPr>
              <w:tab/>
            </w:r>
            <w:r w:rsidR="004B47D1">
              <w:rPr>
                <w:noProof/>
                <w:webHidden/>
              </w:rPr>
              <w:fldChar w:fldCharType="begin"/>
            </w:r>
            <w:r w:rsidR="004B47D1">
              <w:rPr>
                <w:noProof/>
                <w:webHidden/>
              </w:rPr>
              <w:instrText xml:space="preserve"> PAGEREF _Toc477421926 \h </w:instrText>
            </w:r>
            <w:r w:rsidR="004B47D1">
              <w:rPr>
                <w:noProof/>
                <w:webHidden/>
              </w:rPr>
            </w:r>
            <w:r w:rsidR="004B47D1">
              <w:rPr>
                <w:noProof/>
                <w:webHidden/>
              </w:rPr>
              <w:fldChar w:fldCharType="separate"/>
            </w:r>
            <w:r w:rsidR="004B47D1">
              <w:rPr>
                <w:noProof/>
                <w:webHidden/>
              </w:rPr>
              <w:t>3</w:t>
            </w:r>
            <w:r w:rsidR="004B47D1">
              <w:rPr>
                <w:noProof/>
                <w:webHidden/>
              </w:rPr>
              <w:fldChar w:fldCharType="end"/>
            </w:r>
          </w:hyperlink>
        </w:p>
        <w:p w14:paraId="04D37D0E"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27" w:history="1">
            <w:r w:rsidR="004B47D1" w:rsidRPr="00492E7A">
              <w:rPr>
                <w:rStyle w:val="Hyperlnk"/>
                <w:noProof/>
                <w:lang w:val="en-GB"/>
              </w:rPr>
              <w:t>3.</w:t>
            </w:r>
            <w:r w:rsidR="004B47D1">
              <w:rPr>
                <w:rFonts w:asciiTheme="minorHAnsi" w:eastAsiaTheme="minorEastAsia" w:hAnsiTheme="minorHAnsi" w:cstheme="minorBidi"/>
                <w:noProof/>
                <w:lang w:eastAsia="sv-SE"/>
              </w:rPr>
              <w:tab/>
            </w:r>
            <w:r w:rsidR="004B47D1" w:rsidRPr="00492E7A">
              <w:rPr>
                <w:rStyle w:val="Hyperlnk"/>
                <w:noProof/>
                <w:lang w:val="en-GB"/>
              </w:rPr>
              <w:t>Commission Regulation (EU) …/… of XXX laying down rules on the use of a maximum residue limit established for a pharmacologically active substance in a particular foodstuff for another foodstuff derived from the same species and a maximum residue limit established for a pharmacologically active substance in one or more species for other species, in accordance with Regulation (EC) No 470/2009</w:t>
            </w:r>
            <w:r w:rsidR="004B47D1">
              <w:rPr>
                <w:noProof/>
                <w:webHidden/>
              </w:rPr>
              <w:tab/>
            </w:r>
            <w:r w:rsidR="004B47D1">
              <w:rPr>
                <w:noProof/>
                <w:webHidden/>
              </w:rPr>
              <w:fldChar w:fldCharType="begin"/>
            </w:r>
            <w:r w:rsidR="004B47D1">
              <w:rPr>
                <w:noProof/>
                <w:webHidden/>
              </w:rPr>
              <w:instrText xml:space="preserve"> PAGEREF _Toc477421927 \h </w:instrText>
            </w:r>
            <w:r w:rsidR="004B47D1">
              <w:rPr>
                <w:noProof/>
                <w:webHidden/>
              </w:rPr>
            </w:r>
            <w:r w:rsidR="004B47D1">
              <w:rPr>
                <w:noProof/>
                <w:webHidden/>
              </w:rPr>
              <w:fldChar w:fldCharType="separate"/>
            </w:r>
            <w:r w:rsidR="004B47D1">
              <w:rPr>
                <w:noProof/>
                <w:webHidden/>
              </w:rPr>
              <w:t>3</w:t>
            </w:r>
            <w:r w:rsidR="004B47D1">
              <w:rPr>
                <w:noProof/>
                <w:webHidden/>
              </w:rPr>
              <w:fldChar w:fldCharType="end"/>
            </w:r>
          </w:hyperlink>
        </w:p>
        <w:p w14:paraId="407124EE"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28" w:history="1">
            <w:r w:rsidR="004B47D1" w:rsidRPr="00492E7A">
              <w:rPr>
                <w:rStyle w:val="Hyperlnk"/>
                <w:noProof/>
                <w:lang w:val="en-GB"/>
              </w:rPr>
              <w:t>4.</w:t>
            </w:r>
            <w:r w:rsidR="004B47D1">
              <w:rPr>
                <w:rFonts w:asciiTheme="minorHAnsi" w:eastAsiaTheme="minorEastAsia" w:hAnsiTheme="minorHAnsi" w:cstheme="minorBidi"/>
                <w:noProof/>
                <w:lang w:eastAsia="sv-SE"/>
              </w:rPr>
              <w:tab/>
            </w:r>
            <w:r w:rsidR="004B47D1" w:rsidRPr="00492E7A">
              <w:rPr>
                <w:rStyle w:val="Hyperlnk"/>
                <w:noProof/>
                <w:lang w:val="en-GB"/>
              </w:rPr>
              <w:t>Commission Regulation (EU) …/… of XXX amending Annexes I and IV to Regulation (EC) No 999/2001 of the European Parliament and of the Council and Annexes X, XIV and XV to Commission Regulation (EU) No 142/2011 as regards the provisions on processed animal protein</w:t>
            </w:r>
            <w:r w:rsidR="004B47D1">
              <w:rPr>
                <w:noProof/>
                <w:webHidden/>
              </w:rPr>
              <w:tab/>
            </w:r>
            <w:r w:rsidR="004B47D1">
              <w:rPr>
                <w:noProof/>
                <w:webHidden/>
              </w:rPr>
              <w:fldChar w:fldCharType="begin"/>
            </w:r>
            <w:r w:rsidR="004B47D1">
              <w:rPr>
                <w:noProof/>
                <w:webHidden/>
              </w:rPr>
              <w:instrText xml:space="preserve"> PAGEREF _Toc477421928 \h </w:instrText>
            </w:r>
            <w:r w:rsidR="004B47D1">
              <w:rPr>
                <w:noProof/>
                <w:webHidden/>
              </w:rPr>
            </w:r>
            <w:r w:rsidR="004B47D1">
              <w:rPr>
                <w:noProof/>
                <w:webHidden/>
              </w:rPr>
              <w:fldChar w:fldCharType="separate"/>
            </w:r>
            <w:r w:rsidR="004B47D1">
              <w:rPr>
                <w:noProof/>
                <w:webHidden/>
              </w:rPr>
              <w:t>4</w:t>
            </w:r>
            <w:r w:rsidR="004B47D1">
              <w:rPr>
                <w:noProof/>
                <w:webHidden/>
              </w:rPr>
              <w:fldChar w:fldCharType="end"/>
            </w:r>
          </w:hyperlink>
        </w:p>
        <w:p w14:paraId="4FA283B2"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29" w:history="1">
            <w:r w:rsidR="004B47D1" w:rsidRPr="00492E7A">
              <w:rPr>
                <w:rStyle w:val="Hyperlnk"/>
                <w:noProof/>
                <w:lang w:val="en-GB"/>
              </w:rPr>
              <w:t>5.</w:t>
            </w:r>
            <w:r w:rsidR="004B47D1">
              <w:rPr>
                <w:rFonts w:asciiTheme="minorHAnsi" w:eastAsiaTheme="minorEastAsia" w:hAnsiTheme="minorHAnsi" w:cstheme="minorBidi"/>
                <w:noProof/>
                <w:lang w:eastAsia="sv-SE"/>
              </w:rPr>
              <w:tab/>
            </w:r>
            <w:r w:rsidR="004B47D1" w:rsidRPr="00492E7A">
              <w:rPr>
                <w:rStyle w:val="Hyperlnk"/>
                <w:noProof/>
                <w:lang w:val="en-GB"/>
              </w:rPr>
              <w:t>Commission Regulation (EU) …/… of XXX amending Annexes III and VII to Regulation (EC) No 999/2001 of the European Parliament and of the Council as regards the genotyping of ovine animals</w:t>
            </w:r>
            <w:r w:rsidR="004B47D1">
              <w:rPr>
                <w:noProof/>
                <w:webHidden/>
              </w:rPr>
              <w:tab/>
            </w:r>
            <w:r w:rsidR="004B47D1">
              <w:rPr>
                <w:noProof/>
                <w:webHidden/>
              </w:rPr>
              <w:fldChar w:fldCharType="begin"/>
            </w:r>
            <w:r w:rsidR="004B47D1">
              <w:rPr>
                <w:noProof/>
                <w:webHidden/>
              </w:rPr>
              <w:instrText xml:space="preserve"> PAGEREF _Toc477421929 \h </w:instrText>
            </w:r>
            <w:r w:rsidR="004B47D1">
              <w:rPr>
                <w:noProof/>
                <w:webHidden/>
              </w:rPr>
            </w:r>
            <w:r w:rsidR="004B47D1">
              <w:rPr>
                <w:noProof/>
                <w:webHidden/>
              </w:rPr>
              <w:fldChar w:fldCharType="separate"/>
            </w:r>
            <w:r w:rsidR="004B47D1">
              <w:rPr>
                <w:noProof/>
                <w:webHidden/>
              </w:rPr>
              <w:t>4</w:t>
            </w:r>
            <w:r w:rsidR="004B47D1">
              <w:rPr>
                <w:noProof/>
                <w:webHidden/>
              </w:rPr>
              <w:fldChar w:fldCharType="end"/>
            </w:r>
          </w:hyperlink>
        </w:p>
        <w:p w14:paraId="28A31736"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30" w:history="1">
            <w:r w:rsidR="004B47D1" w:rsidRPr="00492E7A">
              <w:rPr>
                <w:rStyle w:val="Hyperlnk"/>
                <w:noProof/>
                <w:lang w:val="en-GB"/>
              </w:rPr>
              <w:t>6.</w:t>
            </w:r>
            <w:r w:rsidR="004B47D1">
              <w:rPr>
                <w:rFonts w:asciiTheme="minorHAnsi" w:eastAsiaTheme="minorEastAsia" w:hAnsiTheme="minorHAnsi" w:cstheme="minorBidi"/>
                <w:noProof/>
                <w:lang w:eastAsia="sv-SE"/>
              </w:rPr>
              <w:tab/>
            </w:r>
            <w:r w:rsidR="004B47D1" w:rsidRPr="00492E7A">
              <w:rPr>
                <w:rStyle w:val="Hyperlnk"/>
                <w:noProof/>
                <w:lang w:val="en-GB"/>
              </w:rPr>
              <w:t>Commission delegated Regulation (EU) …/... of 2.2.2017 on the adaptation of Annex III to Regulation (EU) No 1315/2013 of the European Parliament and of the Council on Union guidelines for the development of the trans-European transport network</w:t>
            </w:r>
            <w:r w:rsidR="004B47D1">
              <w:rPr>
                <w:noProof/>
                <w:webHidden/>
              </w:rPr>
              <w:tab/>
            </w:r>
            <w:r w:rsidR="004B47D1">
              <w:rPr>
                <w:noProof/>
                <w:webHidden/>
              </w:rPr>
              <w:fldChar w:fldCharType="begin"/>
            </w:r>
            <w:r w:rsidR="004B47D1">
              <w:rPr>
                <w:noProof/>
                <w:webHidden/>
              </w:rPr>
              <w:instrText xml:space="preserve"> PAGEREF _Toc477421930 \h </w:instrText>
            </w:r>
            <w:r w:rsidR="004B47D1">
              <w:rPr>
                <w:noProof/>
                <w:webHidden/>
              </w:rPr>
            </w:r>
            <w:r w:rsidR="004B47D1">
              <w:rPr>
                <w:noProof/>
                <w:webHidden/>
              </w:rPr>
              <w:fldChar w:fldCharType="separate"/>
            </w:r>
            <w:r w:rsidR="004B47D1">
              <w:rPr>
                <w:noProof/>
                <w:webHidden/>
              </w:rPr>
              <w:t>4</w:t>
            </w:r>
            <w:r w:rsidR="004B47D1">
              <w:rPr>
                <w:noProof/>
                <w:webHidden/>
              </w:rPr>
              <w:fldChar w:fldCharType="end"/>
            </w:r>
          </w:hyperlink>
        </w:p>
        <w:p w14:paraId="13BE3A67"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31" w:history="1">
            <w:r w:rsidR="004B47D1" w:rsidRPr="00492E7A">
              <w:rPr>
                <w:rStyle w:val="Hyperlnk"/>
                <w:noProof/>
                <w:lang w:val="en-GB"/>
              </w:rPr>
              <w:t>7.</w:t>
            </w:r>
            <w:r w:rsidR="004B47D1">
              <w:rPr>
                <w:rFonts w:asciiTheme="minorHAnsi" w:eastAsiaTheme="minorEastAsia" w:hAnsiTheme="minorHAnsi" w:cstheme="minorBidi"/>
                <w:noProof/>
                <w:lang w:eastAsia="sv-SE"/>
              </w:rPr>
              <w:tab/>
            </w:r>
            <w:r w:rsidR="004B47D1" w:rsidRPr="00492E7A">
              <w:rPr>
                <w:rStyle w:val="Hyperlnk"/>
                <w:noProof/>
                <w:lang w:val="en-GB"/>
              </w:rPr>
              <w:t>IMO – Draft Union submission to be submitted to the 71st session of the Marine Environment Protection Committee (MEPC 71) of the IMO in London from 3 - 7 July 2017 concerning a new work programme item in relation to a proposal to amend Annex 1 of the International Convention on the Control of Harmful Anti-Fouling Systems on Ships, 2001</w:t>
            </w:r>
            <w:r w:rsidR="004B47D1">
              <w:rPr>
                <w:noProof/>
                <w:webHidden/>
              </w:rPr>
              <w:tab/>
            </w:r>
            <w:r w:rsidR="004B47D1">
              <w:rPr>
                <w:noProof/>
                <w:webHidden/>
              </w:rPr>
              <w:fldChar w:fldCharType="begin"/>
            </w:r>
            <w:r w:rsidR="004B47D1">
              <w:rPr>
                <w:noProof/>
                <w:webHidden/>
              </w:rPr>
              <w:instrText xml:space="preserve"> PAGEREF _Toc477421931 \h </w:instrText>
            </w:r>
            <w:r w:rsidR="004B47D1">
              <w:rPr>
                <w:noProof/>
                <w:webHidden/>
              </w:rPr>
            </w:r>
            <w:r w:rsidR="004B47D1">
              <w:rPr>
                <w:noProof/>
                <w:webHidden/>
              </w:rPr>
              <w:fldChar w:fldCharType="separate"/>
            </w:r>
            <w:r w:rsidR="004B47D1">
              <w:rPr>
                <w:noProof/>
                <w:webHidden/>
              </w:rPr>
              <w:t>5</w:t>
            </w:r>
            <w:r w:rsidR="004B47D1">
              <w:rPr>
                <w:noProof/>
                <w:webHidden/>
              </w:rPr>
              <w:fldChar w:fldCharType="end"/>
            </w:r>
          </w:hyperlink>
        </w:p>
        <w:p w14:paraId="03D33559"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32" w:history="1">
            <w:r w:rsidR="004B47D1" w:rsidRPr="00492E7A">
              <w:rPr>
                <w:rStyle w:val="Hyperlnk"/>
                <w:noProof/>
                <w:lang w:val="en-GB"/>
              </w:rPr>
              <w:t>8.</w:t>
            </w:r>
            <w:r w:rsidR="004B47D1">
              <w:rPr>
                <w:rFonts w:asciiTheme="minorHAnsi" w:eastAsiaTheme="minorEastAsia" w:hAnsiTheme="minorHAnsi" w:cstheme="minorBidi"/>
                <w:noProof/>
                <w:lang w:eastAsia="sv-SE"/>
              </w:rPr>
              <w:tab/>
            </w:r>
            <w:r w:rsidR="004B47D1" w:rsidRPr="00492E7A">
              <w:rPr>
                <w:rStyle w:val="Hyperlnk"/>
                <w:noProof/>
                <w:lang w:val="en-GB"/>
              </w:rPr>
              <w:t>Draft Council Decision on the signing, on behalf of the European Union, and provisional application of an amendment to the Agreement between the United States of America and the European Community on cooperation in the regulation of civil aviation safety</w:t>
            </w:r>
            <w:r w:rsidR="004B47D1">
              <w:rPr>
                <w:noProof/>
                <w:webHidden/>
              </w:rPr>
              <w:tab/>
            </w:r>
            <w:r w:rsidR="004B47D1">
              <w:rPr>
                <w:noProof/>
                <w:webHidden/>
              </w:rPr>
              <w:fldChar w:fldCharType="begin"/>
            </w:r>
            <w:r w:rsidR="004B47D1">
              <w:rPr>
                <w:noProof/>
                <w:webHidden/>
              </w:rPr>
              <w:instrText xml:space="preserve"> PAGEREF _Toc477421932 \h </w:instrText>
            </w:r>
            <w:r w:rsidR="004B47D1">
              <w:rPr>
                <w:noProof/>
                <w:webHidden/>
              </w:rPr>
            </w:r>
            <w:r w:rsidR="004B47D1">
              <w:rPr>
                <w:noProof/>
                <w:webHidden/>
              </w:rPr>
              <w:fldChar w:fldCharType="separate"/>
            </w:r>
            <w:r w:rsidR="004B47D1">
              <w:rPr>
                <w:noProof/>
                <w:webHidden/>
              </w:rPr>
              <w:t>5</w:t>
            </w:r>
            <w:r w:rsidR="004B47D1">
              <w:rPr>
                <w:noProof/>
                <w:webHidden/>
              </w:rPr>
              <w:fldChar w:fldCharType="end"/>
            </w:r>
          </w:hyperlink>
        </w:p>
        <w:p w14:paraId="58B24616" w14:textId="77777777" w:rsidR="004B47D1" w:rsidRDefault="00236794">
          <w:pPr>
            <w:pStyle w:val="Innehll1"/>
            <w:tabs>
              <w:tab w:val="left" w:pos="440"/>
              <w:tab w:val="right" w:leader="dot" w:pos="9062"/>
            </w:tabs>
            <w:rPr>
              <w:rFonts w:asciiTheme="minorHAnsi" w:eastAsiaTheme="minorEastAsia" w:hAnsiTheme="minorHAnsi" w:cstheme="minorBidi"/>
              <w:noProof/>
              <w:lang w:eastAsia="sv-SE"/>
            </w:rPr>
          </w:pPr>
          <w:hyperlink w:anchor="_Toc477421933" w:history="1">
            <w:r w:rsidR="004B47D1" w:rsidRPr="00492E7A">
              <w:rPr>
                <w:rStyle w:val="Hyperlnk"/>
                <w:noProof/>
                <w:lang w:val="en-GB"/>
              </w:rPr>
              <w:t>9.</w:t>
            </w:r>
            <w:r w:rsidR="004B47D1">
              <w:rPr>
                <w:rFonts w:asciiTheme="minorHAnsi" w:eastAsiaTheme="minorEastAsia" w:hAnsiTheme="minorHAnsi" w:cstheme="minorBidi"/>
                <w:noProof/>
                <w:lang w:eastAsia="sv-SE"/>
              </w:rPr>
              <w:tab/>
            </w:r>
            <w:r w:rsidR="004B47D1" w:rsidRPr="00492E7A">
              <w:rPr>
                <w:rStyle w:val="Hyperlnk"/>
                <w:noProof/>
                <w:lang w:val="en-GB"/>
              </w:rPr>
              <w:t>Draft Decision of the European Parliament and of the Council on establishing an information exchange mechanism with regard to intergovernmental agreements and non-binding instruments between Member States and third countries in the field of energy and repealing Decision No 994/2012/EU (First reading) (Legislative deliberation)</w:t>
            </w:r>
            <w:r w:rsidR="004B47D1">
              <w:rPr>
                <w:noProof/>
                <w:webHidden/>
              </w:rPr>
              <w:tab/>
            </w:r>
            <w:r w:rsidR="004B47D1">
              <w:rPr>
                <w:noProof/>
                <w:webHidden/>
              </w:rPr>
              <w:fldChar w:fldCharType="begin"/>
            </w:r>
            <w:r w:rsidR="004B47D1">
              <w:rPr>
                <w:noProof/>
                <w:webHidden/>
              </w:rPr>
              <w:instrText xml:space="preserve"> PAGEREF _Toc477421933 \h </w:instrText>
            </w:r>
            <w:r w:rsidR="004B47D1">
              <w:rPr>
                <w:noProof/>
                <w:webHidden/>
              </w:rPr>
            </w:r>
            <w:r w:rsidR="004B47D1">
              <w:rPr>
                <w:noProof/>
                <w:webHidden/>
              </w:rPr>
              <w:fldChar w:fldCharType="separate"/>
            </w:r>
            <w:r w:rsidR="004B47D1">
              <w:rPr>
                <w:noProof/>
                <w:webHidden/>
              </w:rPr>
              <w:t>6</w:t>
            </w:r>
            <w:r w:rsidR="004B47D1">
              <w:rPr>
                <w:noProof/>
                <w:webHidden/>
              </w:rPr>
              <w:fldChar w:fldCharType="end"/>
            </w:r>
          </w:hyperlink>
        </w:p>
        <w:p w14:paraId="13AA7A0C" w14:textId="77777777" w:rsidR="00D957FB" w:rsidRDefault="006D4198">
          <w:r>
            <w:rPr>
              <w:b/>
              <w:bCs/>
              <w:noProof/>
            </w:rPr>
            <w:fldChar w:fldCharType="end"/>
          </w:r>
        </w:p>
      </w:sdtContent>
    </w:sdt>
    <w:p w14:paraId="13AA7A0D" w14:textId="77777777" w:rsidR="00D957FB" w:rsidRDefault="006D4198">
      <w:pPr>
        <w:ind w:left="0"/>
      </w:pPr>
      <w:r>
        <w:br w:type="page"/>
      </w:r>
    </w:p>
    <w:p w14:paraId="13AA7A0E" w14:textId="77777777" w:rsidR="00643D86" w:rsidRDefault="00236794" w:rsidP="00643D86">
      <w:pPr>
        <w:pStyle w:val="Rubrik1"/>
        <w:numPr>
          <w:ilvl w:val="0"/>
          <w:numId w:val="0"/>
        </w:numPr>
      </w:pPr>
      <w:bookmarkStart w:id="1" w:name="_Toc364854645"/>
    </w:p>
    <w:p w14:paraId="13AA7A0F" w14:textId="77777777" w:rsidR="00643D86" w:rsidRPr="006D4198" w:rsidRDefault="006D4198" w:rsidP="00643D86">
      <w:pPr>
        <w:pStyle w:val="Rubrik1"/>
        <w:rPr>
          <w:lang w:val="en-GB"/>
        </w:rPr>
      </w:pPr>
      <w:bookmarkStart w:id="2" w:name="_Toc477421925"/>
      <w:r w:rsidRPr="006D4198">
        <w:rPr>
          <w:noProof/>
          <w:lang w:val="en-GB"/>
        </w:rPr>
        <w:t>Replies to written questions put to the Council by Members of the European Parliament</w:t>
      </w:r>
      <w:bookmarkEnd w:id="2"/>
    </w:p>
    <w:p w14:paraId="13AA7A10" w14:textId="77777777" w:rsidR="00643D86" w:rsidRDefault="006D4198" w:rsidP="00643D86">
      <w:pPr>
        <w:rPr>
          <w:lang w:val="en-US"/>
        </w:rPr>
      </w:pPr>
      <w:r>
        <w:rPr>
          <w:noProof/>
          <w:lang w:val="en-US"/>
        </w:rPr>
        <w:t>=</w:t>
      </w:r>
      <w:r>
        <w:rPr>
          <w:lang w:val="en-US"/>
        </w:rPr>
        <w:t>Adoption by silence procedure (+) a)E-007364/2016 - Kateřina Konečná (GUE/NGL) Legally-binding rules for transnational corporations in relation to human rights ('the UN treaty')6506/17 PE-QE 56b)E-008717/2016 - Ángela Vallina (GUE/NGL) Resolution on corporate liability for serious human rights abuses in third countries - follow-up6508/17 PE-QE 57c)E-009129/2016 - Nuno Melo (PPE) Cooperation between judicial authorities on access to encrypted communications7039/17 PE-QE 65d)E-000130/2017 - Manolis Kefalogiannis (PPE) Disbursement of funds for refugees and migrants6467/17 PE-QE 54</w:t>
      </w:r>
      <w:r>
        <w:rPr>
          <w:lang w:val="en-US"/>
        </w:rPr>
        <w:br/>
      </w:r>
      <w:r>
        <w:rPr>
          <w:noProof/>
          <w:lang w:val="en-US"/>
        </w:rPr>
        <w:t>6506</w:t>
      </w:r>
      <w:r>
        <w:rPr>
          <w:lang w:val="en-US"/>
        </w:rPr>
        <w:t>/17 PE-QE 566508/17 PE-QE 577039/17 PE-QE 656467/17 PE-QE 54</w:t>
      </w:r>
    </w:p>
    <w:p w14:paraId="13AA7A11" w14:textId="77777777" w:rsidR="00643D86" w:rsidRDefault="006D4198" w:rsidP="00643D86">
      <w:r>
        <w:rPr>
          <w:b/>
        </w:rPr>
        <w:t>Ansvarigt statsråd</w:t>
      </w:r>
      <w:r>
        <w:rPr>
          <w:b/>
        </w:rPr>
        <w:br/>
      </w:r>
      <w:r>
        <w:rPr>
          <w:noProof/>
        </w:rPr>
        <w:t>Stefan</w:t>
      </w:r>
      <w:r>
        <w:t xml:space="preserve"> Löfven</w:t>
      </w:r>
    </w:p>
    <w:p w14:paraId="13AA7A12"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13"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14"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15"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16"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17"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18"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19"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1A"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1B" w14:textId="77777777" w:rsidR="00643D86" w:rsidRDefault="006D4198" w:rsidP="00643D86">
      <w:r>
        <w:instrText>"</w:instrText>
      </w:r>
      <w:r>
        <w:rPr>
          <w:b/>
        </w:rPr>
        <w:instrText xml:space="preserve"> </w:instrText>
      </w:r>
      <w:r>
        <w:rPr>
          <w:b/>
        </w:rPr>
        <w:fldChar w:fldCharType="end"/>
      </w:r>
      <w:r w:rsidRPr="00B44CE2">
        <w:rPr>
          <w:b/>
        </w:rPr>
        <w:t>Annotering</w:t>
      </w:r>
      <w:r>
        <w:rPr>
          <w:b/>
        </w:rPr>
        <w:br/>
      </w:r>
      <w:r>
        <w:t>Föranleder ingen annotering.</w:t>
      </w:r>
    </w:p>
    <w:p w14:paraId="13AA7A1C" w14:textId="77777777" w:rsidR="00643D86" w:rsidRPr="006D4198" w:rsidRDefault="006D4198" w:rsidP="00643D86">
      <w:pPr>
        <w:pStyle w:val="Rubrik1"/>
        <w:rPr>
          <w:lang w:val="en-GB"/>
        </w:rPr>
      </w:pPr>
      <w:bookmarkStart w:id="3" w:name="_Toc477421926"/>
      <w:r w:rsidRPr="006D4198">
        <w:rPr>
          <w:noProof/>
          <w:lang w:val="en-GB"/>
        </w:rPr>
        <w:t>Commission Regulation (EU) …/… of XXX amending Regulation (EU) No 142/2011 as regards the use of manure of farmed animals as a fuel in combustion plants</w:t>
      </w:r>
      <w:bookmarkEnd w:id="3"/>
    </w:p>
    <w:p w14:paraId="13AA7A1D" w14:textId="77777777" w:rsidR="00643D86" w:rsidRDefault="006D4198" w:rsidP="00643D86">
      <w:pPr>
        <w:rPr>
          <w:lang w:val="en-US"/>
        </w:rPr>
      </w:pPr>
      <w:r>
        <w:rPr>
          <w:noProof/>
          <w:lang w:val="en-US"/>
        </w:rPr>
        <w:t>=</w:t>
      </w:r>
      <w:r>
        <w:rPr>
          <w:lang w:val="en-US"/>
        </w:rPr>
        <w:t>Decision not to oppose adoption</w:t>
      </w:r>
      <w:r>
        <w:rPr>
          <w:lang w:val="en-US"/>
        </w:rPr>
        <w:br/>
      </w:r>
      <w:r>
        <w:rPr>
          <w:noProof/>
          <w:lang w:val="en-US"/>
        </w:rPr>
        <w:t>6499</w:t>
      </w:r>
      <w:r>
        <w:rPr>
          <w:lang w:val="en-US"/>
        </w:rPr>
        <w:t>/17 AGRILEG 46 VETER 185896/17 AGRILEG 26 VETER 10+ ADD 1</w:t>
      </w:r>
    </w:p>
    <w:p w14:paraId="13AA7A1E" w14:textId="77777777" w:rsidR="00643D86" w:rsidRDefault="006D4198" w:rsidP="00643D86">
      <w:r>
        <w:rPr>
          <w:b/>
        </w:rPr>
        <w:t>Ansvarigt statsråd</w:t>
      </w:r>
      <w:r>
        <w:rPr>
          <w:b/>
        </w:rPr>
        <w:br/>
      </w:r>
      <w:r>
        <w:rPr>
          <w:noProof/>
        </w:rPr>
        <w:t>Sven-Erik</w:t>
      </w:r>
      <w:r>
        <w:t xml:space="preserve"> Bucht</w:t>
      </w:r>
    </w:p>
    <w:p w14:paraId="13AA7A1F"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20"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21"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22"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23"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24"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25"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26"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27"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28" w14:textId="77777777" w:rsidR="00643D86" w:rsidRDefault="006D4198" w:rsidP="00643D86">
      <w:r>
        <w:instrText>"</w:instrText>
      </w:r>
      <w:r>
        <w:rPr>
          <w:b/>
        </w:rPr>
        <w:instrText xml:space="preserve"> </w:instrText>
      </w:r>
      <w:r>
        <w:rPr>
          <w:b/>
        </w:rPr>
        <w:fldChar w:fldCharType="end"/>
      </w:r>
      <w:r w:rsidRPr="00B44CE2">
        <w:rPr>
          <w:b/>
        </w:rPr>
        <w:t>Annotering</w:t>
      </w:r>
      <w:r>
        <w:rPr>
          <w:b/>
        </w:rPr>
        <w:br/>
      </w:r>
      <w:r>
        <w:t>Föranleder ingen annotering.</w:t>
      </w:r>
    </w:p>
    <w:p w14:paraId="13AA7A29" w14:textId="77777777" w:rsidR="00643D86" w:rsidRPr="006D4198" w:rsidRDefault="006D4198" w:rsidP="00643D86">
      <w:pPr>
        <w:pStyle w:val="Rubrik1"/>
        <w:rPr>
          <w:lang w:val="en-GB"/>
        </w:rPr>
      </w:pPr>
      <w:bookmarkStart w:id="4" w:name="_Toc477421927"/>
      <w:r w:rsidRPr="006D4198">
        <w:rPr>
          <w:noProof/>
          <w:lang w:val="en-GB"/>
        </w:rPr>
        <w:t>Commission Regulation (EU) …/… of XXX laying down rules on the use of a maximum residue limit established for a pharmacologically active substance in a particular foodstuff for another foodstuff derived from the same species and a maximum residue limit established for a pharmacologically active substance in one or more species for other species, in accordance with Regulation (EC) No 470/2009</w:t>
      </w:r>
      <w:bookmarkEnd w:id="4"/>
    </w:p>
    <w:p w14:paraId="13AA7A2A" w14:textId="77777777" w:rsidR="00643D86" w:rsidRDefault="006D4198" w:rsidP="00643D86">
      <w:pPr>
        <w:rPr>
          <w:lang w:val="en-US"/>
        </w:rPr>
      </w:pPr>
      <w:r>
        <w:rPr>
          <w:noProof/>
          <w:lang w:val="en-US"/>
        </w:rPr>
        <w:t>=</w:t>
      </w:r>
      <w:r>
        <w:rPr>
          <w:lang w:val="en-US"/>
        </w:rPr>
        <w:t>Decision not to oppose adoption</w:t>
      </w:r>
      <w:r>
        <w:rPr>
          <w:lang w:val="en-US"/>
        </w:rPr>
        <w:br/>
      </w:r>
      <w:r>
        <w:rPr>
          <w:noProof/>
          <w:lang w:val="en-US"/>
        </w:rPr>
        <w:t>6502</w:t>
      </w:r>
      <w:r>
        <w:rPr>
          <w:lang w:val="en-US"/>
        </w:rPr>
        <w:t>/17 AGRILEG 47 VETER 195966/17 AGRILEG 28 VETER 11+ ADD 1</w:t>
      </w:r>
    </w:p>
    <w:p w14:paraId="13AA7A2B" w14:textId="77777777" w:rsidR="00643D86" w:rsidRDefault="006D4198" w:rsidP="00643D86">
      <w:r>
        <w:rPr>
          <w:b/>
        </w:rPr>
        <w:t>Ansvarigt statsråd</w:t>
      </w:r>
      <w:r>
        <w:rPr>
          <w:b/>
        </w:rPr>
        <w:br/>
      </w:r>
      <w:r>
        <w:rPr>
          <w:noProof/>
        </w:rPr>
        <w:t>Sven-Erik</w:t>
      </w:r>
      <w:r>
        <w:t xml:space="preserve"> Bucht</w:t>
      </w:r>
    </w:p>
    <w:p w14:paraId="13AA7A2C"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2D"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2E"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2F"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30"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31"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32"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33"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34"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35" w14:textId="77777777" w:rsidR="00643D86" w:rsidRDefault="006D4198" w:rsidP="00643D86">
      <w:r>
        <w:instrText>"</w:instrText>
      </w:r>
      <w:r>
        <w:rPr>
          <w:b/>
        </w:rPr>
        <w:instrText xml:space="preserve"> </w:instrText>
      </w:r>
      <w:r>
        <w:rPr>
          <w:b/>
        </w:rPr>
        <w:fldChar w:fldCharType="end"/>
      </w:r>
      <w:r w:rsidRPr="00B44CE2">
        <w:rPr>
          <w:b/>
        </w:rPr>
        <w:t>Annotering</w:t>
      </w:r>
      <w:r>
        <w:rPr>
          <w:b/>
        </w:rPr>
        <w:br/>
      </w:r>
      <w:r>
        <w:t>Föranleder ingen annotering.</w:t>
      </w:r>
    </w:p>
    <w:p w14:paraId="13AA7A36" w14:textId="77777777" w:rsidR="00643D86" w:rsidRPr="006D4198" w:rsidRDefault="006D4198" w:rsidP="00643D86">
      <w:pPr>
        <w:pStyle w:val="Rubrik1"/>
        <w:rPr>
          <w:lang w:val="en-GB"/>
        </w:rPr>
      </w:pPr>
      <w:bookmarkStart w:id="5" w:name="_Toc477421928"/>
      <w:r w:rsidRPr="006D4198">
        <w:rPr>
          <w:noProof/>
          <w:lang w:val="en-GB"/>
        </w:rPr>
        <w:lastRenderedPageBreak/>
        <w:t>Commission Regulation (EU) …/… of XXX amending Annexes I and IV to Regulation (EC) No 999/2001 of the European Parliament and of the Council and Annexes X, XIV and XV to Commission Regulation (EU) No 142/2011 as regards the provisions on processed animal protein</w:t>
      </w:r>
      <w:bookmarkEnd w:id="5"/>
    </w:p>
    <w:p w14:paraId="13AA7A37" w14:textId="77777777" w:rsidR="00643D86" w:rsidRDefault="006D4198" w:rsidP="00643D86">
      <w:pPr>
        <w:rPr>
          <w:lang w:val="en-US"/>
        </w:rPr>
      </w:pPr>
      <w:r>
        <w:rPr>
          <w:noProof/>
          <w:lang w:val="en-US"/>
        </w:rPr>
        <w:t>=</w:t>
      </w:r>
      <w:r>
        <w:rPr>
          <w:lang w:val="en-US"/>
        </w:rPr>
        <w:t>Decision not to oppose adoption</w:t>
      </w:r>
      <w:r>
        <w:rPr>
          <w:lang w:val="en-US"/>
        </w:rPr>
        <w:br/>
      </w:r>
      <w:r>
        <w:rPr>
          <w:noProof/>
          <w:lang w:val="en-US"/>
        </w:rPr>
        <w:t>6511</w:t>
      </w:r>
      <w:r>
        <w:rPr>
          <w:lang w:val="en-US"/>
        </w:rPr>
        <w:t>/17 AGRILEG 49 VETER 216300/17 AGRILEG 43 VETER 17+ ADD 1</w:t>
      </w:r>
    </w:p>
    <w:p w14:paraId="13AA7A38" w14:textId="77777777" w:rsidR="00643D86" w:rsidRDefault="006D4198" w:rsidP="00643D86">
      <w:r>
        <w:rPr>
          <w:b/>
        </w:rPr>
        <w:t>Ansvarigt statsråd</w:t>
      </w:r>
      <w:r>
        <w:rPr>
          <w:b/>
        </w:rPr>
        <w:br/>
      </w:r>
      <w:r>
        <w:rPr>
          <w:noProof/>
        </w:rPr>
        <w:t>Sven-Erik</w:t>
      </w:r>
      <w:r>
        <w:t xml:space="preserve"> Bucht</w:t>
      </w:r>
    </w:p>
    <w:p w14:paraId="13AA7A39"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3A"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3B"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3C"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3D"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3E"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3F"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40"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41"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42" w14:textId="77777777" w:rsidR="00643D86" w:rsidRDefault="006D4198" w:rsidP="00643D86">
      <w:r>
        <w:instrText>"</w:instrText>
      </w:r>
      <w:r>
        <w:rPr>
          <w:b/>
        </w:rPr>
        <w:instrText xml:space="preserve"> </w:instrText>
      </w:r>
      <w:r>
        <w:rPr>
          <w:b/>
        </w:rPr>
        <w:fldChar w:fldCharType="end"/>
      </w:r>
      <w:r w:rsidRPr="00B44CE2">
        <w:rPr>
          <w:b/>
        </w:rPr>
        <w:t>Annotering</w:t>
      </w:r>
      <w:r>
        <w:rPr>
          <w:b/>
        </w:rPr>
        <w:br/>
      </w:r>
      <w:r>
        <w:t>Föranleder ingen annotering.</w:t>
      </w:r>
    </w:p>
    <w:p w14:paraId="13AA7A43" w14:textId="77777777" w:rsidR="00643D86" w:rsidRPr="006D4198" w:rsidRDefault="006D4198" w:rsidP="00643D86">
      <w:pPr>
        <w:pStyle w:val="Rubrik1"/>
        <w:rPr>
          <w:lang w:val="en-GB"/>
        </w:rPr>
      </w:pPr>
      <w:bookmarkStart w:id="6" w:name="_Toc477421929"/>
      <w:r w:rsidRPr="006D4198">
        <w:rPr>
          <w:noProof/>
          <w:lang w:val="en-GB"/>
        </w:rPr>
        <w:t>Commission Regulation (EU) …/… of XXX amending Annexes III and VII to Regulation (EC) No 999/2001 of the European Parliament and of the Council as regards the genotyping of ovine animals</w:t>
      </w:r>
      <w:bookmarkEnd w:id="6"/>
    </w:p>
    <w:p w14:paraId="13AA7A44" w14:textId="77777777" w:rsidR="00643D86" w:rsidRDefault="006D4198" w:rsidP="00643D86">
      <w:pPr>
        <w:rPr>
          <w:lang w:val="en-US"/>
        </w:rPr>
      </w:pPr>
      <w:r>
        <w:rPr>
          <w:noProof/>
          <w:lang w:val="en-US"/>
        </w:rPr>
        <w:t>=</w:t>
      </w:r>
      <w:r>
        <w:rPr>
          <w:lang w:val="en-US"/>
        </w:rPr>
        <w:t>Decision not to oppose the adoption</w:t>
      </w:r>
      <w:r>
        <w:rPr>
          <w:lang w:val="en-US"/>
        </w:rPr>
        <w:br/>
      </w:r>
      <w:r>
        <w:rPr>
          <w:noProof/>
          <w:lang w:val="en-US"/>
        </w:rPr>
        <w:t>6510</w:t>
      </w:r>
      <w:r>
        <w:rPr>
          <w:lang w:val="en-US"/>
        </w:rPr>
        <w:t>/17 AGRILEG 48 VETER 206294/17 AGRILEG 42 VETER 16+ ADD 1</w:t>
      </w:r>
    </w:p>
    <w:p w14:paraId="13AA7A45" w14:textId="77777777" w:rsidR="00643D86" w:rsidRDefault="006D4198" w:rsidP="00643D86">
      <w:r>
        <w:rPr>
          <w:b/>
        </w:rPr>
        <w:t>Ansvarigt statsråd</w:t>
      </w:r>
      <w:r>
        <w:rPr>
          <w:b/>
        </w:rPr>
        <w:br/>
      </w:r>
      <w:r>
        <w:rPr>
          <w:noProof/>
        </w:rPr>
        <w:t>Sven-Erik</w:t>
      </w:r>
      <w:r>
        <w:t xml:space="preserve"> Bucht</w:t>
      </w:r>
    </w:p>
    <w:p w14:paraId="13AA7A46"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47"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48"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49"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4A"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4B"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4C"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4D"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4E"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4F" w14:textId="77777777" w:rsidR="00643D86" w:rsidRDefault="006D4198" w:rsidP="00643D86">
      <w:r>
        <w:instrText>"</w:instrText>
      </w:r>
      <w:r>
        <w:rPr>
          <w:b/>
        </w:rPr>
        <w:instrText xml:space="preserve"> </w:instrText>
      </w:r>
      <w:r>
        <w:rPr>
          <w:b/>
        </w:rPr>
        <w:fldChar w:fldCharType="end"/>
      </w:r>
      <w:r w:rsidRPr="00B44CE2">
        <w:rPr>
          <w:b/>
        </w:rPr>
        <w:t>Annotering</w:t>
      </w:r>
      <w:r>
        <w:rPr>
          <w:b/>
        </w:rPr>
        <w:br/>
      </w:r>
      <w:r>
        <w:t>Föranleder ingen annotering.</w:t>
      </w:r>
    </w:p>
    <w:p w14:paraId="13AA7A50" w14:textId="77777777" w:rsidR="00643D86" w:rsidRPr="006D4198" w:rsidRDefault="006D4198" w:rsidP="00643D86">
      <w:pPr>
        <w:pStyle w:val="Rubrik1"/>
        <w:rPr>
          <w:lang w:val="en-GB"/>
        </w:rPr>
      </w:pPr>
      <w:bookmarkStart w:id="7" w:name="_Toc477421930"/>
      <w:r w:rsidRPr="006D4198">
        <w:rPr>
          <w:noProof/>
          <w:lang w:val="en-GB"/>
        </w:rPr>
        <w:t>Commission delegated Regulation (EU) …/... of 2.2.2017 on the adaptation of Annex III to Regulation (EU) No 1315/2013 of the European Parliament and of the Council on Union guidelines for the development of the trans-European transport network</w:t>
      </w:r>
      <w:bookmarkEnd w:id="7"/>
    </w:p>
    <w:p w14:paraId="13AA7A51" w14:textId="77777777" w:rsidR="00643D86" w:rsidRDefault="006D4198" w:rsidP="00643D86">
      <w:pPr>
        <w:rPr>
          <w:lang w:val="en-US"/>
        </w:rPr>
      </w:pPr>
      <w:r>
        <w:rPr>
          <w:noProof/>
          <w:lang w:val="en-US"/>
        </w:rPr>
        <w:t>=</w:t>
      </w:r>
      <w:r>
        <w:rPr>
          <w:lang w:val="en-US"/>
        </w:rPr>
        <w:t>Decision to extend a time-limit for raising objections to a delegated act</w:t>
      </w:r>
      <w:r>
        <w:rPr>
          <w:lang w:val="en-US"/>
        </w:rPr>
        <w:br/>
      </w:r>
      <w:r>
        <w:rPr>
          <w:noProof/>
          <w:lang w:val="en-US"/>
        </w:rPr>
        <w:t>7096</w:t>
      </w:r>
      <w:r>
        <w:rPr>
          <w:lang w:val="en-US"/>
        </w:rPr>
        <w:t>/17 TRANS 101 DELACT 456092/17 TRANS 52 DELACT 25+ ADD 1 – ADD 8</w:t>
      </w:r>
    </w:p>
    <w:p w14:paraId="13AA7A52" w14:textId="77777777" w:rsidR="00643D86" w:rsidRDefault="006D4198" w:rsidP="00643D86">
      <w:r>
        <w:rPr>
          <w:b/>
        </w:rPr>
        <w:t>Ansvarigt statsråd</w:t>
      </w:r>
      <w:r>
        <w:rPr>
          <w:b/>
        </w:rPr>
        <w:br/>
      </w:r>
      <w:r>
        <w:rPr>
          <w:noProof/>
        </w:rPr>
        <w:t>Anna</w:t>
      </w:r>
      <w:r>
        <w:t xml:space="preserve"> Johansson</w:t>
      </w:r>
    </w:p>
    <w:p w14:paraId="13AA7A53"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54"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55"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56"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57"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58"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59"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5A"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5B"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5D" w14:textId="60739BED" w:rsidR="00637856" w:rsidRPr="006D4198" w:rsidRDefault="006D4198" w:rsidP="006D4198">
      <w:pPr>
        <w:rPr>
          <w:b/>
        </w:rPr>
      </w:pPr>
      <w:r>
        <w:instrText>"</w:instrText>
      </w:r>
      <w:r>
        <w:rPr>
          <w:b/>
        </w:rPr>
        <w:instrText xml:space="preserve"> </w:instrText>
      </w:r>
      <w:r>
        <w:rPr>
          <w:b/>
        </w:rPr>
        <w:fldChar w:fldCharType="end"/>
      </w:r>
      <w:r w:rsidRPr="00B44CE2">
        <w:rPr>
          <w:b/>
        </w:rPr>
        <w:t>Annotering</w:t>
      </w:r>
      <w:r w:rsidR="00C47E9C">
        <w:rPr>
          <w:b/>
        </w:rPr>
        <w:br/>
      </w:r>
      <w:r>
        <w:rPr>
          <w:b/>
          <w:bCs/>
        </w:rPr>
        <w:t>Avsikt med behandlingen i rådet:</w:t>
      </w:r>
      <w:r>
        <w:t xml:space="preserve"> Rådet ska besluta om att förlänga tidsfristen för invändningar mot delegerade akten.</w:t>
      </w:r>
    </w:p>
    <w:p w14:paraId="13AA7A5E" w14:textId="77777777" w:rsidR="00637856" w:rsidRDefault="006D4198">
      <w:pPr>
        <w:spacing w:after="280" w:afterAutospacing="1"/>
      </w:pPr>
      <w:r>
        <w:rPr>
          <w:b/>
          <w:bCs/>
        </w:rPr>
        <w:t>Hur regeringen ställer sig till den blivande A-punkten:</w:t>
      </w:r>
      <w:r>
        <w:t xml:space="preserve"> Regeringen har inga invändingar mot förlängningen av tidsfristen för synpunkter på delegerade akten. </w:t>
      </w:r>
      <w:r>
        <w:br/>
      </w:r>
      <w:r>
        <w:br/>
      </w:r>
      <w:r>
        <w:rPr>
          <w:b/>
          <w:bCs/>
        </w:rPr>
        <w:t>Bakgrund:</w:t>
      </w:r>
      <w:r>
        <w:t xml:space="preserve"> Under v.5 notiferade kommissionen rådet om aktuell delegerade akten. Under tystaproceduren önskade Cypern att förlänga tidsfristen för att inkomma med synpunkter med två månader. </w:t>
      </w:r>
    </w:p>
    <w:p w14:paraId="13AA7A5F" w14:textId="77777777" w:rsidR="00637856" w:rsidRDefault="00637856">
      <w:pPr>
        <w:spacing w:after="280" w:afterAutospacing="1"/>
      </w:pPr>
    </w:p>
    <w:p w14:paraId="13AA7A60" w14:textId="77777777" w:rsidR="00637856" w:rsidRDefault="00637856">
      <w:pPr>
        <w:spacing w:after="280" w:afterAutospacing="1"/>
      </w:pPr>
    </w:p>
    <w:p w14:paraId="13AA7A61" w14:textId="77777777" w:rsidR="00643D86" w:rsidRPr="006D4198" w:rsidRDefault="006D4198" w:rsidP="00643D86">
      <w:pPr>
        <w:pStyle w:val="Rubrik1"/>
        <w:rPr>
          <w:lang w:val="en-GB"/>
        </w:rPr>
      </w:pPr>
      <w:bookmarkStart w:id="8" w:name="_Toc477421931"/>
      <w:r w:rsidRPr="006D4198">
        <w:rPr>
          <w:noProof/>
          <w:lang w:val="en-GB"/>
        </w:rPr>
        <w:lastRenderedPageBreak/>
        <w:t>IMO – Draft Union submission to be submitted to the 71st session of the Marine Environment Protection Committee (MEPC 71) of the IMO in London from 3 - 7 July 2017 concerning a new work programme item in relation to a proposal to amend Annex 1 of the International Convention on the Control of Harmful Anti-Fouling Systems on Ships, 2001</w:t>
      </w:r>
      <w:bookmarkEnd w:id="8"/>
    </w:p>
    <w:p w14:paraId="13AA7A62" w14:textId="77777777" w:rsidR="00643D86" w:rsidRPr="006D4198" w:rsidRDefault="006D4198" w:rsidP="00643D86">
      <w:pPr>
        <w:rPr>
          <w:lang w:val="es-ES"/>
        </w:rPr>
      </w:pPr>
      <w:r w:rsidRPr="006D4198">
        <w:rPr>
          <w:noProof/>
          <w:lang w:val="es-ES"/>
        </w:rPr>
        <w:t>=</w:t>
      </w:r>
      <w:r w:rsidRPr="006D4198">
        <w:rPr>
          <w:lang w:val="es-ES"/>
        </w:rPr>
        <w:t>Endorsement</w:t>
      </w:r>
      <w:r w:rsidRPr="006D4198">
        <w:rPr>
          <w:lang w:val="es-ES"/>
        </w:rPr>
        <w:br/>
      </w:r>
      <w:r w:rsidRPr="006D4198">
        <w:rPr>
          <w:noProof/>
          <w:lang w:val="es-ES"/>
        </w:rPr>
        <w:t>6884</w:t>
      </w:r>
      <w:r w:rsidRPr="006D4198">
        <w:rPr>
          <w:lang w:val="es-ES"/>
        </w:rPr>
        <w:t>/17 MAR 48 OMI 9 ENV 222 CLIMA 53</w:t>
      </w:r>
    </w:p>
    <w:p w14:paraId="13AA7A63" w14:textId="6A84141D" w:rsidR="00643D86" w:rsidRDefault="006D4198" w:rsidP="00643D86">
      <w:r>
        <w:rPr>
          <w:b/>
        </w:rPr>
        <w:t>Ansvarigt statsråd</w:t>
      </w:r>
      <w:r>
        <w:rPr>
          <w:b/>
        </w:rPr>
        <w:br/>
      </w:r>
      <w:r>
        <w:rPr>
          <w:noProof/>
        </w:rPr>
        <w:t>Anna</w:t>
      </w:r>
      <w:r>
        <w:t xml:space="preserve"> Johansson</w:t>
      </w:r>
    </w:p>
    <w:p w14:paraId="13AA7A64"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65"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66"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67"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68"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69"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6A"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6B"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6C"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6E" w14:textId="456EEBEA" w:rsidR="00637856" w:rsidRDefault="006D4198" w:rsidP="006D4198">
      <w:r>
        <w:instrText>"</w:instrText>
      </w:r>
      <w:r>
        <w:rPr>
          <w:b/>
        </w:rPr>
        <w:instrText xml:space="preserve"> </w:instrText>
      </w:r>
      <w:r>
        <w:rPr>
          <w:b/>
        </w:rPr>
        <w:fldChar w:fldCharType="end"/>
      </w:r>
      <w:r w:rsidRPr="00B44CE2">
        <w:rPr>
          <w:b/>
        </w:rPr>
        <w:t>Annotering</w:t>
      </w:r>
      <w:r w:rsidR="00C47E9C">
        <w:rPr>
          <w:b/>
        </w:rPr>
        <w:br/>
      </w:r>
      <w:r>
        <w:rPr>
          <w:b/>
          <w:bCs/>
        </w:rPr>
        <w:t>Avsikt med behandlingen i rådet:</w:t>
      </w:r>
      <w:r>
        <w:t xml:space="preserve"> godkännande av inlaga till IMO/MEPC</w:t>
      </w:r>
    </w:p>
    <w:p w14:paraId="13AA7A6F" w14:textId="14CDEFA6" w:rsidR="00637856" w:rsidRDefault="006D4198">
      <w:pPr>
        <w:spacing w:after="280" w:afterAutospacing="1"/>
      </w:pPr>
      <w:r>
        <w:rPr>
          <w:b/>
          <w:bCs/>
        </w:rPr>
        <w:t>Hur regeringen ställer sig till den blivande A-punkten:</w:t>
      </w:r>
      <w:r>
        <w:t xml:space="preserve"> positiv</w:t>
      </w:r>
    </w:p>
    <w:p w14:paraId="13AA7A70" w14:textId="4AF5B473" w:rsidR="00637856" w:rsidRDefault="006D4198">
      <w:pPr>
        <w:spacing w:after="280" w:afterAutospacing="1"/>
      </w:pPr>
      <w:r w:rsidRPr="006D4198">
        <w:rPr>
          <w:b/>
          <w:bCs/>
          <w:lang w:val="en-GB"/>
        </w:rPr>
        <w:t>Bakgrund:</w:t>
      </w:r>
      <w:r>
        <w:rPr>
          <w:lang w:val="en-GB"/>
        </w:rPr>
        <w:t xml:space="preserve"> </w:t>
      </w:r>
      <w:r w:rsidRPr="006D4198">
        <w:rPr>
          <w:lang w:val="en-GB"/>
        </w:rPr>
        <w:t xml:space="preserve">KOM tänker skicka in en inlaga till MEPC 71 om en ny unplanned output “Amendments to Annex 1 (Controls) in the AFS Convention” to the work programme of the Sub-Committee on Pollution Prevention and Response (PPR). </w:t>
      </w:r>
      <w:r>
        <w:t xml:space="preserve">Syftet är att förbjuda användande av cybutrin, även känt under produktnamnet Irgarol, i båtbottenfärger. Detta kräver en ändring av Annex I i Antifoulingkonventionen. Cybutrin har i många vetenskapliga studier visat sig vara giftigt och brytas ner långsamt samt påverka andra organismer än dem som är avsedda vid användandet i påväxthindrande system. </w:t>
      </w:r>
      <w:r>
        <w:br/>
        <w:t xml:space="preserve">Båtbottenfärger regleras inom EU i biocidförordningen. För att godkännas måste sökande företag visa att användningen inte innebär oacceptabla risker för hälsa och miljö. I fallet med cybutrin anses risken för människa och miljö vara oacceptabel och det är därmed inte möjligt att godkänna ämnet. Från och med 27 januari 2017 är det inte tillåtet att sätta ut båtbottenfärger som innehåller cybutrin på marknaden, samma gäller Nya Zealand, Storbritannien, Danmark och Bermuda. Det finns dock ingen internationell lagstiftning som reglerar användandet. I Sverige är Kemikalieinspektionen den myndighet som hanterar ansökan om tillstånd för biocidprodukter. </w:t>
      </w:r>
    </w:p>
    <w:p w14:paraId="13AA7A72" w14:textId="77777777" w:rsidR="00643D86" w:rsidRPr="006D4198" w:rsidRDefault="006D4198" w:rsidP="00643D86">
      <w:pPr>
        <w:pStyle w:val="Rubrik1"/>
        <w:rPr>
          <w:lang w:val="en-GB"/>
        </w:rPr>
      </w:pPr>
      <w:bookmarkStart w:id="9" w:name="_Toc477421932"/>
      <w:r w:rsidRPr="006D4198">
        <w:rPr>
          <w:noProof/>
          <w:lang w:val="en-GB"/>
        </w:rPr>
        <w:t>Draft Council Decision on the signing, on behalf of the European Union, and provisional application of an amendment to the Agreement between the United States of America and the European Community on cooperation in the regulation of civil aviation safety</w:t>
      </w:r>
      <w:bookmarkEnd w:id="9"/>
    </w:p>
    <w:p w14:paraId="13AA7A73" w14:textId="77777777" w:rsidR="00643D86" w:rsidRPr="006D4198" w:rsidRDefault="006D4198" w:rsidP="00643D86">
      <w:pPr>
        <w:rPr>
          <w:lang w:val="fr-FR"/>
        </w:rPr>
      </w:pPr>
      <w:r w:rsidRPr="006D4198">
        <w:rPr>
          <w:noProof/>
          <w:lang w:val="fr-FR"/>
        </w:rPr>
        <w:t>=</w:t>
      </w:r>
      <w:r w:rsidRPr="006D4198">
        <w:rPr>
          <w:lang w:val="fr-FR"/>
        </w:rPr>
        <w:t>Adoption</w:t>
      </w:r>
      <w:r w:rsidRPr="006D4198">
        <w:rPr>
          <w:lang w:val="fr-FR"/>
        </w:rPr>
        <w:br/>
      </w:r>
      <w:r w:rsidRPr="006D4198">
        <w:rPr>
          <w:noProof/>
          <w:lang w:val="fr-FR"/>
        </w:rPr>
        <w:t>6671</w:t>
      </w:r>
      <w:r w:rsidRPr="006D4198">
        <w:rPr>
          <w:lang w:val="fr-FR"/>
        </w:rPr>
        <w:t>/17 AVIATION 34 RELEX 171 USA 126697/17 AVIATION 35 RELEX 177 USA 14</w:t>
      </w:r>
    </w:p>
    <w:p w14:paraId="13AA7A74" w14:textId="77777777" w:rsidR="00643D86" w:rsidRDefault="006D4198" w:rsidP="00643D86">
      <w:r>
        <w:rPr>
          <w:b/>
        </w:rPr>
        <w:t>Ansvarigt statsråd</w:t>
      </w:r>
      <w:r>
        <w:rPr>
          <w:b/>
        </w:rPr>
        <w:br/>
      </w:r>
      <w:r>
        <w:rPr>
          <w:noProof/>
        </w:rPr>
        <w:t>Anna</w:t>
      </w:r>
      <w:r>
        <w:t xml:space="preserve"> Johansson</w:t>
      </w:r>
    </w:p>
    <w:p w14:paraId="13AA7A75"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76"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77"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78"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79"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7A"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7B"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7C"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7D"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80" w14:textId="6A2DE627" w:rsidR="00FB32B9" w:rsidRDefault="006D4198" w:rsidP="00C47E9C">
      <w:pPr>
        <w:rPr>
          <w:noProof/>
        </w:rPr>
      </w:pPr>
      <w:r>
        <w:instrText>"</w:instrText>
      </w:r>
      <w:r>
        <w:rPr>
          <w:b/>
        </w:rPr>
        <w:instrText xml:space="preserve"> </w:instrText>
      </w:r>
      <w:r>
        <w:rPr>
          <w:b/>
        </w:rPr>
        <w:fldChar w:fldCharType="end"/>
      </w:r>
      <w:r w:rsidRPr="00B44CE2">
        <w:rPr>
          <w:b/>
        </w:rPr>
        <w:t>Annotering</w:t>
      </w:r>
      <w:r w:rsidR="00C47E9C">
        <w:rPr>
          <w:b/>
        </w:rPr>
        <w:br/>
      </w:r>
      <w:r>
        <w:rPr>
          <w:b/>
          <w:bCs/>
        </w:rPr>
        <w:t>Avsikt med behandlingen i rådet:</w:t>
      </w:r>
      <w:r>
        <w:t xml:space="preserve"> Antagande av rådets beslut om undertecknande och temporär tillämpning av en ändring till avtalet mellan USA och EU beträffande samarbete om reglering på flygsäkerhetsområdet</w:t>
      </w:r>
      <w:r>
        <w:br/>
      </w:r>
      <w:r>
        <w:br/>
      </w:r>
      <w:r>
        <w:rPr>
          <w:b/>
          <w:bCs/>
        </w:rPr>
        <w:t>Hur regeringen ställer sig till den blivande A-punkten:</w:t>
      </w:r>
      <w:r>
        <w:t xml:space="preserve"> Regeringen avser rösta ja till förslaget</w:t>
      </w:r>
      <w:r>
        <w:br/>
      </w:r>
      <w:r>
        <w:br/>
      </w:r>
      <w:r>
        <w:rPr>
          <w:b/>
          <w:bCs/>
        </w:rPr>
        <w:lastRenderedPageBreak/>
        <w:t>Bakgrund:</w:t>
      </w:r>
      <w:r>
        <w:t xml:space="preserve"> Avtalet mellan USA och EU trädde ikraft 1 maj 2011. Den föreslagna ändringen skapar förutsättningar för samarbeten på ytterligare områden vad gäller flygsäkerhet. Rådets arbetsgrupp för luftfart behandlade förslaget den 23 februari 2017 och uppnådde enighet beträffande innehållet. </w:t>
      </w:r>
    </w:p>
    <w:p w14:paraId="13AA7A81" w14:textId="77777777" w:rsidR="00643D86" w:rsidRPr="006D4198" w:rsidRDefault="006D4198" w:rsidP="00643D86">
      <w:pPr>
        <w:pStyle w:val="Rubrik1"/>
        <w:rPr>
          <w:lang w:val="en-GB"/>
        </w:rPr>
      </w:pPr>
      <w:bookmarkStart w:id="10" w:name="_Toc477421933"/>
      <w:r w:rsidRPr="006D4198">
        <w:rPr>
          <w:noProof/>
          <w:lang w:val="en-GB"/>
        </w:rPr>
        <w:t>Draft Decision of the European Parliament and of the Council on establishing an information exchange mechanism with regard to intergovernmental agreements and non-binding instruments between Member States and third countries in the field of energy and repealing Decision No 994/2012/EU (First reading) (Legislative deliberation)</w:t>
      </w:r>
      <w:bookmarkEnd w:id="10"/>
    </w:p>
    <w:p w14:paraId="13AA7A82" w14:textId="77777777" w:rsidR="00643D86" w:rsidRDefault="006D4198" w:rsidP="00643D86">
      <w:pPr>
        <w:rPr>
          <w:lang w:val="en-US"/>
        </w:rPr>
      </w:pPr>
      <w:r>
        <w:rPr>
          <w:noProof/>
          <w:lang w:val="en-US"/>
        </w:rPr>
        <w:t>=</w:t>
      </w:r>
      <w:r>
        <w:rPr>
          <w:lang w:val="en-US"/>
        </w:rPr>
        <w:t>Adoption of the legislative act</w:t>
      </w:r>
      <w:r>
        <w:rPr>
          <w:lang w:val="en-US"/>
        </w:rPr>
        <w:br/>
      </w:r>
      <w:r>
        <w:rPr>
          <w:noProof/>
          <w:lang w:val="en-US"/>
        </w:rPr>
        <w:t>7050</w:t>
      </w:r>
      <w:r>
        <w:rPr>
          <w:lang w:val="en-US"/>
        </w:rPr>
        <w:t>/17 CODEC 329 ENER 102 IA 37+ ADD 1</w:t>
      </w:r>
    </w:p>
    <w:p w14:paraId="13AA7A83" w14:textId="77777777" w:rsidR="00643D86" w:rsidRDefault="006D4198" w:rsidP="00643D86">
      <w:r>
        <w:rPr>
          <w:b/>
        </w:rPr>
        <w:t>Ansvarigt statsråd</w:t>
      </w:r>
      <w:r>
        <w:rPr>
          <w:b/>
        </w:rPr>
        <w:br/>
      </w:r>
      <w:r>
        <w:rPr>
          <w:noProof/>
        </w:rPr>
        <w:t>Ibrahim</w:t>
      </w:r>
      <w:r>
        <w:t xml:space="preserve"> Baylan</w:t>
      </w:r>
    </w:p>
    <w:p w14:paraId="13AA7A84" w14:textId="77777777" w:rsidR="00E0653A" w:rsidRDefault="006D419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3AA7A85"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3AA7A86"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3AA7A87"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3AA7A88" w14:textId="77777777" w:rsidR="00E0653A" w:rsidRDefault="006D419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3AA7A89"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3AA7A8A" w14:textId="77777777" w:rsidR="00E0653A" w:rsidRDefault="006D419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3AA7A8B" w14:textId="77777777" w:rsidR="00E0653A" w:rsidRDefault="006D419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3AA7A8C" w14:textId="77777777" w:rsidR="00E0653A" w:rsidRDefault="006D419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AA7A8E" w14:textId="6B583ADE" w:rsidR="00637856" w:rsidRDefault="006D4198" w:rsidP="00C47E9C">
      <w:r>
        <w:instrText>"</w:instrText>
      </w:r>
      <w:r>
        <w:rPr>
          <w:b/>
        </w:rPr>
        <w:instrText xml:space="preserve"> </w:instrText>
      </w:r>
      <w:r>
        <w:rPr>
          <w:b/>
        </w:rPr>
        <w:fldChar w:fldCharType="end"/>
      </w:r>
      <w:r w:rsidRPr="00B44CE2">
        <w:rPr>
          <w:b/>
        </w:rPr>
        <w:t>Annotering</w:t>
      </w:r>
      <w:r w:rsidR="00C47E9C">
        <w:rPr>
          <w:b/>
        </w:rPr>
        <w:br/>
      </w:r>
      <w:r>
        <w:rPr>
          <w:b/>
          <w:bCs/>
        </w:rPr>
        <w:t>Avsikt med behandlingen i rådet:</w:t>
      </w:r>
      <w:r>
        <w:t xml:space="preserve"> Förväntas ställa sig bakom överenskommelsen mellan Europaparlamentet och rådet om beslut om inrättandet av en mekanism för informationsutbyte om mellanstatliga avtal och icke-bindande instrument mellan medlemsstaterna och tredjeländer på energiområdet och om upphävande av beslut nr 994/2012/EU</w:t>
      </w:r>
    </w:p>
    <w:p w14:paraId="13AA7A8F" w14:textId="77777777" w:rsidR="00637856" w:rsidRDefault="006D4198">
      <w:pPr>
        <w:spacing w:after="280" w:afterAutospacing="1"/>
      </w:pPr>
      <w:r>
        <w:rPr>
          <w:b/>
          <w:bCs/>
        </w:rPr>
        <w:t>Hur regeringen ställer sig till den blivande A-punkten:</w:t>
      </w:r>
      <w:r>
        <w:t xml:space="preserve"> Regeringen kan ställa sig bakom antagandet av A-punkten. </w:t>
      </w:r>
    </w:p>
    <w:p w14:paraId="13AA7A91" w14:textId="35992C34" w:rsidR="00637856" w:rsidRDefault="006D4198">
      <w:pPr>
        <w:spacing w:after="280" w:afterAutospacing="1"/>
      </w:pPr>
      <w:r>
        <w:rPr>
          <w:b/>
          <w:bCs/>
        </w:rPr>
        <w:t>Bakgrund:</w:t>
      </w:r>
      <w:r>
        <w:t xml:space="preserve"> Den 25 februari 2015 presenterade kommissionen sin strategi för en energiunion med en framåtblickandeklimatpolitik. Ett av de initiativ som aviserades var att förstärka beslut 994/2012/EU om en mekanism för informationsutbyte om mellanstatliga avtal med tredjeland i syfte att öka transparensen på EU:s inre marknad för energi. Den 7 december nåddes en överenskommelse mellan Europaparlamentet och rådet. Överenskommelsen innebär bland annat att kommissionen ges rätt till en förhandsbedömning av mellanstatliga energiav</w:t>
      </w:r>
      <w:r w:rsidR="00C47E9C">
        <w:t>tal med tredjeland vad gäller gas och olja.</w:t>
      </w:r>
    </w:p>
    <w:bookmarkEnd w:id="1"/>
    <w:sectPr w:rsidR="00637856"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A7AAD" w14:textId="77777777" w:rsidR="002C7897" w:rsidRDefault="006D4198">
      <w:pPr>
        <w:spacing w:after="0" w:line="240" w:lineRule="auto"/>
      </w:pPr>
      <w:r>
        <w:separator/>
      </w:r>
    </w:p>
  </w:endnote>
  <w:endnote w:type="continuationSeparator" w:id="0">
    <w:p w14:paraId="13AA7AAF" w14:textId="77777777" w:rsidR="002C7897" w:rsidRDefault="006D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3AA7A98" w14:textId="77777777" w:rsidR="00283DF3" w:rsidRDefault="00236794">
        <w:pPr>
          <w:pStyle w:val="Sidfot"/>
          <w:jc w:val="right"/>
        </w:pPr>
      </w:p>
    </w:sdtContent>
  </w:sdt>
  <w:p w14:paraId="13AA7A99" w14:textId="77777777" w:rsidR="00283DF3" w:rsidRDefault="002367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A7AA7" w14:textId="77777777" w:rsidR="00283DF3" w:rsidRDefault="00236794">
    <w:pPr>
      <w:pStyle w:val="Sidfot"/>
      <w:jc w:val="right"/>
    </w:pPr>
  </w:p>
  <w:p w14:paraId="13AA7AA8" w14:textId="77777777" w:rsidR="00283DF3" w:rsidRDefault="0023679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A7AA9" w14:textId="77777777" w:rsidR="002C7897" w:rsidRDefault="006D4198">
      <w:pPr>
        <w:spacing w:after="0" w:line="240" w:lineRule="auto"/>
      </w:pPr>
      <w:r>
        <w:separator/>
      </w:r>
    </w:p>
  </w:footnote>
  <w:footnote w:type="continuationSeparator" w:id="0">
    <w:p w14:paraId="13AA7AAB" w14:textId="77777777" w:rsidR="002C7897" w:rsidRDefault="006D4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3AA7A95" w14:textId="77777777" w:rsidR="002F3A5A" w:rsidRDefault="006D4198" w:rsidP="002F3A5A">
        <w:pPr>
          <w:pStyle w:val="Sidhuvud"/>
          <w:jc w:val="right"/>
        </w:pPr>
        <w:r>
          <w:fldChar w:fldCharType="begin"/>
        </w:r>
        <w:r>
          <w:instrText xml:space="preserve"> PAGE   \* MERGEFORMAT </w:instrText>
        </w:r>
        <w:r>
          <w:fldChar w:fldCharType="separate"/>
        </w:r>
        <w:r w:rsidR="00236794">
          <w:rPr>
            <w:noProof/>
          </w:rPr>
          <w:t>2</w:t>
        </w:r>
        <w:r>
          <w:rPr>
            <w:noProof/>
          </w:rPr>
          <w:fldChar w:fldCharType="end"/>
        </w:r>
      </w:p>
    </w:sdtContent>
  </w:sdt>
  <w:p w14:paraId="13AA7A96" w14:textId="77777777" w:rsidR="006F1C0D" w:rsidRDefault="0023679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37856" w14:paraId="13AA7AA1" w14:textId="77777777" w:rsidTr="006E71D7">
      <w:tc>
        <w:tcPr>
          <w:tcW w:w="4606" w:type="dxa"/>
        </w:tcPr>
        <w:p w14:paraId="13AA7A9A" w14:textId="77777777" w:rsidR="006E71D7" w:rsidRDefault="006D4198" w:rsidP="00752770">
          <w:pPr>
            <w:pStyle w:val="Sidhuvud"/>
            <w:ind w:left="0"/>
          </w:pPr>
          <w:r>
            <w:rPr>
              <w:noProof/>
              <w:lang w:eastAsia="sv-SE"/>
            </w:rPr>
            <w:drawing>
              <wp:inline distT="0" distB="0" distL="0" distR="0" wp14:anchorId="13AA7AA9" wp14:editId="13AA7AA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3AA7A9B" w14:textId="77777777" w:rsidR="00FB32B9" w:rsidRDefault="00236794"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37856" w14:paraId="13AA7A9E" w14:textId="77777777" w:rsidTr="00623763">
            <w:tc>
              <w:tcPr>
                <w:tcW w:w="1833" w:type="dxa"/>
              </w:tcPr>
              <w:p w14:paraId="13AA7A9C" w14:textId="77777777" w:rsidR="00623763" w:rsidRPr="00623763" w:rsidRDefault="006D4198" w:rsidP="00623763">
                <w:pPr>
                  <w:ind w:left="0"/>
                </w:pPr>
                <w:r w:rsidRPr="00623763">
                  <w:rPr>
                    <w:rFonts w:ascii="TradeGothic" w:hAnsi="TradeGothic"/>
                    <w:b/>
                  </w:rPr>
                  <w:t>Promemoria</w:t>
                </w:r>
              </w:p>
            </w:tc>
            <w:tc>
              <w:tcPr>
                <w:tcW w:w="1833" w:type="dxa"/>
              </w:tcPr>
              <w:p w14:paraId="13AA7A9D" w14:textId="77777777" w:rsidR="00623763" w:rsidRPr="00623763" w:rsidRDefault="006D4198"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11</w:t>
                </w:r>
                <w:r w:rsidRPr="00623763">
                  <w:rPr>
                    <w:rFonts w:ascii="TradeGothic" w:hAnsi="TradeGothic"/>
                    <w:b/>
                  </w:rPr>
                  <w:t>]</w:t>
                </w:r>
              </w:p>
            </w:tc>
          </w:tr>
        </w:tbl>
        <w:p w14:paraId="13AA7A9F" w14:textId="77777777" w:rsidR="00FB32B9" w:rsidRDefault="00236794" w:rsidP="00FB32B9">
          <w:pPr>
            <w:jc w:val="right"/>
          </w:pPr>
        </w:p>
        <w:p w14:paraId="13AA7AA0" w14:textId="77777777" w:rsidR="006E71D7" w:rsidRDefault="006D4198" w:rsidP="00FB32B9">
          <w:pPr>
            <w:ind w:right="916"/>
          </w:pPr>
          <w:r>
            <w:rPr>
              <w:rFonts w:ascii="TradeGothic" w:hAnsi="TradeGothic"/>
              <w:b/>
              <w:noProof/>
            </w:rPr>
            <w:t>2017-03-16</w:t>
          </w:r>
          <w:r w:rsidRPr="00934953">
            <w:t xml:space="preserve"> </w:t>
          </w:r>
        </w:p>
      </w:tc>
    </w:tr>
  </w:tbl>
  <w:p w14:paraId="13AA7AA2" w14:textId="77777777" w:rsidR="00FB32B9" w:rsidRDefault="00236794" w:rsidP="00FB32B9">
    <w:pPr>
      <w:pStyle w:val="Avsndare"/>
      <w:framePr w:w="0" w:hRule="auto" w:hSpace="0" w:wrap="auto" w:vAnchor="margin" w:hAnchor="text" w:xAlign="left" w:yAlign="inline"/>
      <w:rPr>
        <w:b/>
        <w:i w:val="0"/>
        <w:sz w:val="22"/>
      </w:rPr>
    </w:pPr>
  </w:p>
  <w:p w14:paraId="13AA7AA3" w14:textId="77777777" w:rsidR="00FB32B9" w:rsidRDefault="006D4198" w:rsidP="00FB32B9">
    <w:pPr>
      <w:pStyle w:val="Avsndare"/>
      <w:framePr w:w="0" w:hRule="auto" w:hSpace="0" w:wrap="auto" w:vAnchor="margin" w:hAnchor="text" w:xAlign="left" w:yAlign="inline"/>
      <w:rPr>
        <w:b/>
        <w:i w:val="0"/>
        <w:sz w:val="22"/>
      </w:rPr>
    </w:pPr>
    <w:r>
      <w:rPr>
        <w:b/>
        <w:i w:val="0"/>
        <w:sz w:val="22"/>
      </w:rPr>
      <w:t>Statsrådsberedningen</w:t>
    </w:r>
  </w:p>
  <w:p w14:paraId="13AA7AA4" w14:textId="77777777" w:rsidR="00FB32B9" w:rsidRDefault="00236794" w:rsidP="00FB32B9">
    <w:pPr>
      <w:pStyle w:val="Avsndare"/>
      <w:framePr w:w="0" w:hRule="auto" w:hSpace="0" w:wrap="auto" w:vAnchor="margin" w:hAnchor="text" w:xAlign="left" w:yAlign="inline"/>
    </w:pPr>
  </w:p>
  <w:p w14:paraId="13AA7AA5" w14:textId="77777777" w:rsidR="00FB32B9" w:rsidRDefault="006D4198" w:rsidP="00FB32B9">
    <w:pPr>
      <w:pStyle w:val="Avsndare"/>
      <w:framePr w:w="0" w:hRule="auto" w:hSpace="0" w:wrap="auto" w:vAnchor="margin" w:hAnchor="text" w:xAlign="left" w:yAlign="inline"/>
    </w:pPr>
    <w:r>
      <w:t>EU-kansliet</w:t>
    </w:r>
  </w:p>
  <w:p w14:paraId="13AA7AA6" w14:textId="77777777" w:rsidR="0012376B" w:rsidRDefault="0023679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42835C2">
      <w:start w:val="1"/>
      <w:numFmt w:val="decimal"/>
      <w:pStyle w:val="Rubrik1"/>
      <w:lvlText w:val="%1."/>
      <w:lvlJc w:val="left"/>
      <w:pPr>
        <w:ind w:left="720" w:hanging="360"/>
      </w:pPr>
    </w:lvl>
    <w:lvl w:ilvl="1" w:tplc="B4967142" w:tentative="1">
      <w:start w:val="1"/>
      <w:numFmt w:val="lowerLetter"/>
      <w:lvlText w:val="%2."/>
      <w:lvlJc w:val="left"/>
      <w:pPr>
        <w:ind w:left="1440" w:hanging="360"/>
      </w:pPr>
    </w:lvl>
    <w:lvl w:ilvl="2" w:tplc="8ABCC4E0" w:tentative="1">
      <w:start w:val="1"/>
      <w:numFmt w:val="lowerRoman"/>
      <w:lvlText w:val="%3."/>
      <w:lvlJc w:val="right"/>
      <w:pPr>
        <w:ind w:left="2160" w:hanging="180"/>
      </w:pPr>
    </w:lvl>
    <w:lvl w:ilvl="3" w:tplc="6DDE45A2" w:tentative="1">
      <w:start w:val="1"/>
      <w:numFmt w:val="decimal"/>
      <w:lvlText w:val="%4."/>
      <w:lvlJc w:val="left"/>
      <w:pPr>
        <w:ind w:left="2880" w:hanging="360"/>
      </w:pPr>
    </w:lvl>
    <w:lvl w:ilvl="4" w:tplc="A8347F4C" w:tentative="1">
      <w:start w:val="1"/>
      <w:numFmt w:val="lowerLetter"/>
      <w:lvlText w:val="%5."/>
      <w:lvlJc w:val="left"/>
      <w:pPr>
        <w:ind w:left="3600" w:hanging="360"/>
      </w:pPr>
    </w:lvl>
    <w:lvl w:ilvl="5" w:tplc="1B3E7528" w:tentative="1">
      <w:start w:val="1"/>
      <w:numFmt w:val="lowerRoman"/>
      <w:lvlText w:val="%6."/>
      <w:lvlJc w:val="right"/>
      <w:pPr>
        <w:ind w:left="4320" w:hanging="180"/>
      </w:pPr>
    </w:lvl>
    <w:lvl w:ilvl="6" w:tplc="E3ACDEA6" w:tentative="1">
      <w:start w:val="1"/>
      <w:numFmt w:val="decimal"/>
      <w:lvlText w:val="%7."/>
      <w:lvlJc w:val="left"/>
      <w:pPr>
        <w:ind w:left="5040" w:hanging="360"/>
      </w:pPr>
    </w:lvl>
    <w:lvl w:ilvl="7" w:tplc="0C1C1350" w:tentative="1">
      <w:start w:val="1"/>
      <w:numFmt w:val="lowerLetter"/>
      <w:lvlText w:val="%8."/>
      <w:lvlJc w:val="left"/>
      <w:pPr>
        <w:ind w:left="5760" w:hanging="360"/>
      </w:pPr>
    </w:lvl>
    <w:lvl w:ilvl="8" w:tplc="6568DEBC" w:tentative="1">
      <w:start w:val="1"/>
      <w:numFmt w:val="lowerRoman"/>
      <w:lvlText w:val="%9."/>
      <w:lvlJc w:val="right"/>
      <w:pPr>
        <w:ind w:left="6480" w:hanging="180"/>
      </w:pPr>
    </w:lvl>
  </w:abstractNum>
  <w:abstractNum w:abstractNumId="1">
    <w:nsid w:val="73990993"/>
    <w:multiLevelType w:val="hybridMultilevel"/>
    <w:tmpl w:val="3BD822EE"/>
    <w:lvl w:ilvl="0" w:tplc="0D4A1F1C">
      <w:start w:val="1"/>
      <w:numFmt w:val="decimal"/>
      <w:lvlText w:val="%1."/>
      <w:lvlJc w:val="left"/>
      <w:pPr>
        <w:ind w:left="360" w:hanging="360"/>
      </w:pPr>
      <w:rPr>
        <w:b w:val="0"/>
      </w:rPr>
    </w:lvl>
    <w:lvl w:ilvl="1" w:tplc="EA80D132" w:tentative="1">
      <w:start w:val="1"/>
      <w:numFmt w:val="lowerLetter"/>
      <w:lvlText w:val="%2."/>
      <w:lvlJc w:val="left"/>
      <w:pPr>
        <w:ind w:left="1080" w:hanging="360"/>
      </w:pPr>
    </w:lvl>
    <w:lvl w:ilvl="2" w:tplc="09961EBC" w:tentative="1">
      <w:start w:val="1"/>
      <w:numFmt w:val="lowerRoman"/>
      <w:lvlText w:val="%3."/>
      <w:lvlJc w:val="right"/>
      <w:pPr>
        <w:ind w:left="1800" w:hanging="180"/>
      </w:pPr>
    </w:lvl>
    <w:lvl w:ilvl="3" w:tplc="7FC65D50" w:tentative="1">
      <w:start w:val="1"/>
      <w:numFmt w:val="decimal"/>
      <w:lvlText w:val="%4."/>
      <w:lvlJc w:val="left"/>
      <w:pPr>
        <w:ind w:left="2520" w:hanging="360"/>
      </w:pPr>
    </w:lvl>
    <w:lvl w:ilvl="4" w:tplc="3764864C" w:tentative="1">
      <w:start w:val="1"/>
      <w:numFmt w:val="lowerLetter"/>
      <w:lvlText w:val="%5."/>
      <w:lvlJc w:val="left"/>
      <w:pPr>
        <w:ind w:left="3240" w:hanging="360"/>
      </w:pPr>
    </w:lvl>
    <w:lvl w:ilvl="5" w:tplc="75385650" w:tentative="1">
      <w:start w:val="1"/>
      <w:numFmt w:val="lowerRoman"/>
      <w:lvlText w:val="%6."/>
      <w:lvlJc w:val="right"/>
      <w:pPr>
        <w:ind w:left="3960" w:hanging="180"/>
      </w:pPr>
    </w:lvl>
    <w:lvl w:ilvl="6" w:tplc="B396FA3E" w:tentative="1">
      <w:start w:val="1"/>
      <w:numFmt w:val="decimal"/>
      <w:lvlText w:val="%7."/>
      <w:lvlJc w:val="left"/>
      <w:pPr>
        <w:ind w:left="4680" w:hanging="360"/>
      </w:pPr>
    </w:lvl>
    <w:lvl w:ilvl="7" w:tplc="E850FA14" w:tentative="1">
      <w:start w:val="1"/>
      <w:numFmt w:val="lowerLetter"/>
      <w:lvlText w:val="%8."/>
      <w:lvlJc w:val="left"/>
      <w:pPr>
        <w:ind w:left="5400" w:hanging="360"/>
      </w:pPr>
    </w:lvl>
    <w:lvl w:ilvl="8" w:tplc="88D8687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56"/>
    <w:rsid w:val="00236794"/>
    <w:rsid w:val="002C7897"/>
    <w:rsid w:val="004B47D1"/>
    <w:rsid w:val="00637856"/>
    <w:rsid w:val="006D4198"/>
    <w:rsid w:val="00C47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JE6N4JFJXNNF-17-42306</_dlc_DocId>
    <_dlc_DocIdUrl xmlns="8b66ae41-1ec6-402e-b662-35d1932ca064">
      <Url>http://rkdhs-sb/enhet/EUKansli/_layouts/DocIdRedir.aspx?ID=JE6N4JFJXNNF-17-42306</Url>
      <Description>JE6N4JFJXNNF-17-42306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7E1E-631C-4F35-B3A6-FB5862DD3489}"/>
</file>

<file path=customXml/itemProps2.xml><?xml version="1.0" encoding="utf-8"?>
<ds:datastoreItem xmlns:ds="http://schemas.openxmlformats.org/officeDocument/2006/customXml" ds:itemID="{C4F936C7-E054-4FF1-8655-4501747D76E6}"/>
</file>

<file path=customXml/itemProps3.xml><?xml version="1.0" encoding="utf-8"?>
<ds:datastoreItem xmlns:ds="http://schemas.openxmlformats.org/officeDocument/2006/customXml" ds:itemID="{2FDDCE89-2D78-495C-B7A7-503D8F417D94}"/>
</file>

<file path=customXml/itemProps4.xml><?xml version="1.0" encoding="utf-8"?>
<ds:datastoreItem xmlns:ds="http://schemas.openxmlformats.org/officeDocument/2006/customXml" ds:itemID="{55ECA4B8-D452-45D7-9ACD-D63F40C6EB5F}"/>
</file>

<file path=customXml/itemProps5.xml><?xml version="1.0" encoding="utf-8"?>
<ds:datastoreItem xmlns:ds="http://schemas.openxmlformats.org/officeDocument/2006/customXml" ds:itemID="{7A6461E1-7BA9-4EF6-94CF-8D2CE196F1E9}"/>
</file>

<file path=customXml/itemProps6.xml><?xml version="1.0" encoding="utf-8"?>
<ds:datastoreItem xmlns:ds="http://schemas.openxmlformats.org/officeDocument/2006/customXml" ds:itemID="{8D4C853F-18F0-4F1C-B748-3999D3E7A839}"/>
</file>

<file path=customXml/itemProps7.xml><?xml version="1.0" encoding="utf-8"?>
<ds:datastoreItem xmlns:ds="http://schemas.openxmlformats.org/officeDocument/2006/customXml" ds:itemID="{4A4550B9-1D53-4C1D-B273-97A2E667BCC3}"/>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12596</Characters>
  <Application>Microsoft Office Word</Application>
  <DocSecurity>0</DocSecurity>
  <Lines>104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2017-03-16T09:03:00Z</dcterms:created>
  <dcterms:modified xsi:type="dcterms:W3CDTF">2017-03-16T09:03:00Z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1,3,4,5,6,7,9,10,11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8753c4b0-4146-4d6b-b06d-970de2cde169</vt:lpwstr>
  </property>
</Properties>
</file>