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A91C01E1F0A477BA68FC299FC031B22"/>
        </w:placeholder>
        <w:text/>
      </w:sdtPr>
      <w:sdtEndPr/>
      <w:sdtContent>
        <w:p w:rsidRPr="009B062B" w:rsidR="00AF30DD" w:rsidP="0081784D" w:rsidRDefault="00AF30DD" w14:paraId="55204EA9" w14:textId="77777777">
          <w:pPr>
            <w:pStyle w:val="Rubrik1"/>
            <w:spacing w:after="300"/>
          </w:pPr>
          <w:r w:rsidRPr="009B062B">
            <w:t>Förslag till riksdagsbeslut</w:t>
          </w:r>
        </w:p>
      </w:sdtContent>
    </w:sdt>
    <w:sdt>
      <w:sdtPr>
        <w:alias w:val="Yrkande 1"/>
        <w:tag w:val="904d5688-2ac0-446b-963e-020225628be5"/>
        <w:id w:val="130986010"/>
        <w:lock w:val="sdtLocked"/>
      </w:sdtPr>
      <w:sdtEndPr/>
      <w:sdtContent>
        <w:p w:rsidR="003500D4" w:rsidRDefault="00E32811" w14:paraId="55204EAA" w14:textId="6B708888">
          <w:pPr>
            <w:pStyle w:val="Frslagstext"/>
            <w:numPr>
              <w:ilvl w:val="0"/>
              <w:numId w:val="0"/>
            </w:numPr>
          </w:pPr>
          <w:r>
            <w:t>Riksdagen ställer sig bakom det som anförs i motionen om att Naturvårdsverket skyndsamt bör justera miniminivån för gynnsam bevarandestatus till 170–270 vargar i enlighet med 2013 års riksdagsbeslut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0C2910F9B104021A39E79CD0B87308B"/>
        </w:placeholder>
        <w:text/>
      </w:sdtPr>
      <w:sdtEndPr/>
      <w:sdtContent>
        <w:p w:rsidRPr="009B062B" w:rsidR="006D79C9" w:rsidP="00333E95" w:rsidRDefault="006D79C9" w14:paraId="55204EAB" w14:textId="77777777">
          <w:pPr>
            <w:pStyle w:val="Rubrik1"/>
          </w:pPr>
          <w:r>
            <w:t>Motivering</w:t>
          </w:r>
        </w:p>
      </w:sdtContent>
    </w:sdt>
    <w:p w:rsidR="00BF0403" w:rsidP="00BF0403" w:rsidRDefault="00BF0403" w14:paraId="55204EAC" w14:textId="7AF2FE66">
      <w:pPr>
        <w:pStyle w:val="Normalutanindragellerluft"/>
      </w:pPr>
      <w:r>
        <w:t xml:space="preserve">I riksdagsbeslutet från 2013 om </w:t>
      </w:r>
      <w:r w:rsidR="0066743B">
        <w:t>e</w:t>
      </w:r>
      <w:r>
        <w:t xml:space="preserve">n hållbar rovdjurspolitik står det att vargens referensvärde för en gynnsam bevarandestatus ska vara 170–270 individer. </w:t>
      </w:r>
    </w:p>
    <w:p w:rsidR="0081784D" w:rsidRDefault="00BF0403" w14:paraId="55204EAD" w14:textId="6AB22418">
      <w:r>
        <w:t xml:space="preserve">I samband med beslutet om en hållbar rovdjurspolitik pekade </w:t>
      </w:r>
      <w:r w:rsidR="0066743B">
        <w:t>r</w:t>
      </w:r>
      <w:r>
        <w:t>iksdagen på Naturvårdsverkets ansvar</w:t>
      </w:r>
      <w:r w:rsidR="0066743B">
        <w:t xml:space="preserve"> för</w:t>
      </w:r>
      <w:r>
        <w:t xml:space="preserve"> att som rapporteringsmyndighet bedöma var referens</w:t>
      </w:r>
      <w:r w:rsidR="00F4095D">
        <w:softHyphen/>
      </w:r>
      <w:bookmarkStart w:name="_GoBack" w:id="1"/>
      <w:bookmarkEnd w:id="1"/>
      <w:r>
        <w:t>värdet ligger inom intervallet. Naturvårdsverket har därefter efter regeringsuppdrag angivit nivåer för gynnsam bevarandestatus som är över riksdagens beslutade intervall. För att nå målet om en hållbar rovdjursförvaltning måste riksdagsbeslutet implementeras i enlighet med intentionerna i propositionen. Regeringen bör därför skyndsamt säkerställa att Naturvårdsverket omgående justerar miniminivån för gynnsam bevarandestatus för varg till 170</w:t>
      </w:r>
      <w:r w:rsidR="0066743B">
        <w:t>–</w:t>
      </w:r>
      <w:r>
        <w:t xml:space="preserve">270 individer i enlighet med gällande riksdagsbeslut. </w:t>
      </w:r>
    </w:p>
    <w:sdt>
      <w:sdtPr>
        <w:rPr>
          <w:i/>
          <w:noProof/>
        </w:rPr>
        <w:alias w:val="CC_Underskrifter"/>
        <w:tag w:val="CC_Underskrifter"/>
        <w:id w:val="583496634"/>
        <w:lock w:val="sdtContentLocked"/>
        <w:placeholder>
          <w:docPart w:val="CBCADF3582CF4C74B55DD296F464D866"/>
        </w:placeholder>
      </w:sdtPr>
      <w:sdtEndPr>
        <w:rPr>
          <w:i w:val="0"/>
          <w:noProof w:val="0"/>
        </w:rPr>
      </w:sdtEndPr>
      <w:sdtContent>
        <w:p w:rsidR="0081784D" w:rsidP="0081784D" w:rsidRDefault="0081784D" w14:paraId="55204EAE" w14:textId="77777777"/>
        <w:p w:rsidRPr="008E0FE2" w:rsidR="004801AC" w:rsidP="0081784D" w:rsidRDefault="00F4095D" w14:paraId="55204EA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Daniel Bäckström (C)</w:t>
            </w:r>
          </w:p>
        </w:tc>
        <w:tc>
          <w:tcPr>
            <w:tcW w:w="50" w:type="pct"/>
            <w:vAlign w:val="bottom"/>
          </w:tcPr>
          <w:p>
            <w:pPr>
              <w:pStyle w:val="Underskrifter"/>
            </w:pPr>
            <w:r>
              <w:t> </w:t>
            </w:r>
          </w:p>
        </w:tc>
      </w:tr>
    </w:tbl>
    <w:p w:rsidR="00806F7B" w:rsidRDefault="00806F7B" w14:paraId="55204EB3" w14:textId="77777777"/>
    <w:sectPr w:rsidR="00806F7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204EB5" w14:textId="77777777" w:rsidR="00BF0403" w:rsidRDefault="00BF0403" w:rsidP="000C1CAD">
      <w:pPr>
        <w:spacing w:line="240" w:lineRule="auto"/>
      </w:pPr>
      <w:r>
        <w:separator/>
      </w:r>
    </w:p>
  </w:endnote>
  <w:endnote w:type="continuationSeparator" w:id="0">
    <w:p w14:paraId="55204EB6" w14:textId="77777777" w:rsidR="00BF0403" w:rsidRDefault="00BF04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04EB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04EB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04EC4" w14:textId="77777777" w:rsidR="00262EA3" w:rsidRPr="0081784D" w:rsidRDefault="00262EA3" w:rsidP="0081784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204EB3" w14:textId="77777777" w:rsidR="00BF0403" w:rsidRDefault="00BF0403" w:rsidP="000C1CAD">
      <w:pPr>
        <w:spacing w:line="240" w:lineRule="auto"/>
      </w:pPr>
      <w:r>
        <w:separator/>
      </w:r>
    </w:p>
  </w:footnote>
  <w:footnote w:type="continuationSeparator" w:id="0">
    <w:p w14:paraId="55204EB4" w14:textId="77777777" w:rsidR="00BF0403" w:rsidRDefault="00BF040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5204EB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5204EC6" wp14:anchorId="55204EC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4095D" w14:paraId="55204EC9" w14:textId="77777777">
                          <w:pPr>
                            <w:jc w:val="right"/>
                          </w:pPr>
                          <w:sdt>
                            <w:sdtPr>
                              <w:alias w:val="CC_Noformat_Partikod"/>
                              <w:tag w:val="CC_Noformat_Partikod"/>
                              <w:id w:val="-53464382"/>
                              <w:placeholder>
                                <w:docPart w:val="C61C95B11F414789BE48C21A3FC2D867"/>
                              </w:placeholder>
                              <w:text/>
                            </w:sdtPr>
                            <w:sdtEndPr/>
                            <w:sdtContent>
                              <w:r w:rsidR="00BF0403">
                                <w:t>C</w:t>
                              </w:r>
                            </w:sdtContent>
                          </w:sdt>
                          <w:sdt>
                            <w:sdtPr>
                              <w:alias w:val="CC_Noformat_Partinummer"/>
                              <w:tag w:val="CC_Noformat_Partinummer"/>
                              <w:id w:val="-1709555926"/>
                              <w:placeholder>
                                <w:docPart w:val="B718E568AD0F4E4D9B28AC0E5EE9834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5204EC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4095D" w14:paraId="55204EC9" w14:textId="77777777">
                    <w:pPr>
                      <w:jc w:val="right"/>
                    </w:pPr>
                    <w:sdt>
                      <w:sdtPr>
                        <w:alias w:val="CC_Noformat_Partikod"/>
                        <w:tag w:val="CC_Noformat_Partikod"/>
                        <w:id w:val="-53464382"/>
                        <w:placeholder>
                          <w:docPart w:val="C61C95B11F414789BE48C21A3FC2D867"/>
                        </w:placeholder>
                        <w:text/>
                      </w:sdtPr>
                      <w:sdtEndPr/>
                      <w:sdtContent>
                        <w:r w:rsidR="00BF0403">
                          <w:t>C</w:t>
                        </w:r>
                      </w:sdtContent>
                    </w:sdt>
                    <w:sdt>
                      <w:sdtPr>
                        <w:alias w:val="CC_Noformat_Partinummer"/>
                        <w:tag w:val="CC_Noformat_Partinummer"/>
                        <w:id w:val="-1709555926"/>
                        <w:placeholder>
                          <w:docPart w:val="B718E568AD0F4E4D9B28AC0E5EE9834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5204EB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5204EB9" w14:textId="77777777">
    <w:pPr>
      <w:jc w:val="right"/>
    </w:pPr>
  </w:p>
  <w:p w:rsidR="00262EA3" w:rsidP="00776B74" w:rsidRDefault="00262EA3" w14:paraId="55204EB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4095D" w14:paraId="55204EB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5204EC8" wp14:anchorId="55204EC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4095D" w14:paraId="55204EB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F0403">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4095D" w14:paraId="55204EB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4095D" w14:paraId="55204EC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:779</w:t>
        </w:r>
      </w:sdtContent>
    </w:sdt>
  </w:p>
  <w:p w:rsidR="00262EA3" w:rsidP="00E03A3D" w:rsidRDefault="00F4095D" w14:paraId="55204EC1" w14:textId="77777777">
    <w:pPr>
      <w:pStyle w:val="Motionr"/>
    </w:pPr>
    <w:sdt>
      <w:sdtPr>
        <w:alias w:val="CC_Noformat_Avtext"/>
        <w:tag w:val="CC_Noformat_Avtext"/>
        <w:id w:val="-2020768203"/>
        <w:lock w:val="sdtContentLocked"/>
        <w15:appearance w15:val="hidden"/>
        <w:text/>
      </w:sdtPr>
      <w:sdtEndPr/>
      <w:sdtContent>
        <w:r>
          <w:t>av Daniel Bäckström (C)</w:t>
        </w:r>
      </w:sdtContent>
    </w:sdt>
  </w:p>
  <w:sdt>
    <w:sdtPr>
      <w:alias w:val="CC_Noformat_Rubtext"/>
      <w:tag w:val="CC_Noformat_Rubtext"/>
      <w:id w:val="-218060500"/>
      <w:lock w:val="sdtLocked"/>
      <w:text/>
    </w:sdtPr>
    <w:sdtEndPr/>
    <w:sdtContent>
      <w:p w:rsidR="00262EA3" w:rsidP="00283E0F" w:rsidRDefault="00E32811" w14:paraId="55204EC2" w14:textId="2787EFFF">
        <w:pPr>
          <w:pStyle w:val="FSHRub2"/>
        </w:pPr>
        <w:r>
          <w:t xml:space="preserve">Gynnsam bevarandestatus i fråga om varg </w:t>
        </w:r>
      </w:p>
    </w:sdtContent>
  </w:sdt>
  <w:sdt>
    <w:sdtPr>
      <w:alias w:val="CC_Boilerplate_3"/>
      <w:tag w:val="CC_Boilerplate_3"/>
      <w:id w:val="1606463544"/>
      <w:lock w:val="sdtContentLocked"/>
      <w15:appearance w15:val="hidden"/>
      <w:text w:multiLine="1"/>
    </w:sdtPr>
    <w:sdtEndPr/>
    <w:sdtContent>
      <w:p w:rsidR="00262EA3" w:rsidP="00283E0F" w:rsidRDefault="00262EA3" w14:paraId="55204EC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BF040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0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5545"/>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0D4"/>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BF2"/>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855"/>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4D4E"/>
    <w:rsid w:val="005E6248"/>
    <w:rsid w:val="005E63B6"/>
    <w:rsid w:val="005E6602"/>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43B"/>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6F7B"/>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84D"/>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74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1F5F"/>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0403"/>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2811"/>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95A"/>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875"/>
    <w:rsid w:val="00F36DE9"/>
    <w:rsid w:val="00F36FF3"/>
    <w:rsid w:val="00F3718D"/>
    <w:rsid w:val="00F373B1"/>
    <w:rsid w:val="00F37610"/>
    <w:rsid w:val="00F37AA6"/>
    <w:rsid w:val="00F4095D"/>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5204EA9"/>
  <w15:chartTrackingRefBased/>
  <w15:docId w15:val="{300038FB-FFBA-4B0C-B6E8-054B8360B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91C01E1F0A477BA68FC299FC031B22"/>
        <w:category>
          <w:name w:val="Allmänt"/>
          <w:gallery w:val="placeholder"/>
        </w:category>
        <w:types>
          <w:type w:val="bbPlcHdr"/>
        </w:types>
        <w:behaviors>
          <w:behavior w:val="content"/>
        </w:behaviors>
        <w:guid w:val="{DD6788F9-A8C3-4D53-9D7D-E3ACFF314A8C}"/>
      </w:docPartPr>
      <w:docPartBody>
        <w:p w:rsidR="00D87ADF" w:rsidRDefault="00D87ADF">
          <w:pPr>
            <w:pStyle w:val="0A91C01E1F0A477BA68FC299FC031B22"/>
          </w:pPr>
          <w:r w:rsidRPr="005A0A93">
            <w:rPr>
              <w:rStyle w:val="Platshllartext"/>
            </w:rPr>
            <w:t>Förslag till riksdagsbeslut</w:t>
          </w:r>
        </w:p>
      </w:docPartBody>
    </w:docPart>
    <w:docPart>
      <w:docPartPr>
        <w:name w:val="30C2910F9B104021A39E79CD0B87308B"/>
        <w:category>
          <w:name w:val="Allmänt"/>
          <w:gallery w:val="placeholder"/>
        </w:category>
        <w:types>
          <w:type w:val="bbPlcHdr"/>
        </w:types>
        <w:behaviors>
          <w:behavior w:val="content"/>
        </w:behaviors>
        <w:guid w:val="{E19D7734-C441-4D02-837C-42AE354ABFF7}"/>
      </w:docPartPr>
      <w:docPartBody>
        <w:p w:rsidR="00D87ADF" w:rsidRDefault="00D87ADF">
          <w:pPr>
            <w:pStyle w:val="30C2910F9B104021A39E79CD0B87308B"/>
          </w:pPr>
          <w:r w:rsidRPr="005A0A93">
            <w:rPr>
              <w:rStyle w:val="Platshllartext"/>
            </w:rPr>
            <w:t>Motivering</w:t>
          </w:r>
        </w:p>
      </w:docPartBody>
    </w:docPart>
    <w:docPart>
      <w:docPartPr>
        <w:name w:val="C61C95B11F414789BE48C21A3FC2D867"/>
        <w:category>
          <w:name w:val="Allmänt"/>
          <w:gallery w:val="placeholder"/>
        </w:category>
        <w:types>
          <w:type w:val="bbPlcHdr"/>
        </w:types>
        <w:behaviors>
          <w:behavior w:val="content"/>
        </w:behaviors>
        <w:guid w:val="{B104362E-A285-47F4-BFD9-FC4E6F4FE7CD}"/>
      </w:docPartPr>
      <w:docPartBody>
        <w:p w:rsidR="00D87ADF" w:rsidRDefault="00D87ADF">
          <w:pPr>
            <w:pStyle w:val="C61C95B11F414789BE48C21A3FC2D867"/>
          </w:pPr>
          <w:r>
            <w:rPr>
              <w:rStyle w:val="Platshllartext"/>
            </w:rPr>
            <w:t xml:space="preserve"> </w:t>
          </w:r>
        </w:p>
      </w:docPartBody>
    </w:docPart>
    <w:docPart>
      <w:docPartPr>
        <w:name w:val="B718E568AD0F4E4D9B28AC0E5EE98340"/>
        <w:category>
          <w:name w:val="Allmänt"/>
          <w:gallery w:val="placeholder"/>
        </w:category>
        <w:types>
          <w:type w:val="bbPlcHdr"/>
        </w:types>
        <w:behaviors>
          <w:behavior w:val="content"/>
        </w:behaviors>
        <w:guid w:val="{72035D3E-A378-4ECF-B179-C3AE976156A8}"/>
      </w:docPartPr>
      <w:docPartBody>
        <w:p w:rsidR="00D87ADF" w:rsidRDefault="00D87ADF">
          <w:pPr>
            <w:pStyle w:val="B718E568AD0F4E4D9B28AC0E5EE98340"/>
          </w:pPr>
          <w:r>
            <w:t xml:space="preserve"> </w:t>
          </w:r>
        </w:p>
      </w:docPartBody>
    </w:docPart>
    <w:docPart>
      <w:docPartPr>
        <w:name w:val="CBCADF3582CF4C74B55DD296F464D866"/>
        <w:category>
          <w:name w:val="Allmänt"/>
          <w:gallery w:val="placeholder"/>
        </w:category>
        <w:types>
          <w:type w:val="bbPlcHdr"/>
        </w:types>
        <w:behaviors>
          <w:behavior w:val="content"/>
        </w:behaviors>
        <w:guid w:val="{946FA647-AD85-4996-B7DD-0464918A3D2D}"/>
      </w:docPartPr>
      <w:docPartBody>
        <w:p w:rsidR="008C3E4E" w:rsidRDefault="008C3E4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ADF"/>
    <w:rsid w:val="008C3E4E"/>
    <w:rsid w:val="00D87A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A91C01E1F0A477BA68FC299FC031B22">
    <w:name w:val="0A91C01E1F0A477BA68FC299FC031B22"/>
  </w:style>
  <w:style w:type="paragraph" w:customStyle="1" w:styleId="9B85FE2EA31549BCA593C6903DF652AD">
    <w:name w:val="9B85FE2EA31549BCA593C6903DF652A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8C40273642A4060B2DCBB4E01D46DC2">
    <w:name w:val="C8C40273642A4060B2DCBB4E01D46DC2"/>
  </w:style>
  <w:style w:type="paragraph" w:customStyle="1" w:styleId="30C2910F9B104021A39E79CD0B87308B">
    <w:name w:val="30C2910F9B104021A39E79CD0B87308B"/>
  </w:style>
  <w:style w:type="paragraph" w:customStyle="1" w:styleId="53066AE1604548BD82A1CA26650EDBD9">
    <w:name w:val="53066AE1604548BD82A1CA26650EDBD9"/>
  </w:style>
  <w:style w:type="paragraph" w:customStyle="1" w:styleId="1A6ED568816A4DCF83EA4B16F482E722">
    <w:name w:val="1A6ED568816A4DCF83EA4B16F482E722"/>
  </w:style>
  <w:style w:type="paragraph" w:customStyle="1" w:styleId="C61C95B11F414789BE48C21A3FC2D867">
    <w:name w:val="C61C95B11F414789BE48C21A3FC2D867"/>
  </w:style>
  <w:style w:type="paragraph" w:customStyle="1" w:styleId="B718E568AD0F4E4D9B28AC0E5EE98340">
    <w:name w:val="B718E568AD0F4E4D9B28AC0E5EE983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1CB415-9829-4F87-A7C4-A9B986C0DD9E}"/>
</file>

<file path=customXml/itemProps2.xml><?xml version="1.0" encoding="utf-8"?>
<ds:datastoreItem xmlns:ds="http://schemas.openxmlformats.org/officeDocument/2006/customXml" ds:itemID="{F56C958D-E653-45E8-8E73-AD7857DC34FE}"/>
</file>

<file path=customXml/itemProps3.xml><?xml version="1.0" encoding="utf-8"?>
<ds:datastoreItem xmlns:ds="http://schemas.openxmlformats.org/officeDocument/2006/customXml" ds:itemID="{80D3FC2F-3F1C-4CFF-A269-11ECD94042BB}"/>
</file>

<file path=docProps/app.xml><?xml version="1.0" encoding="utf-8"?>
<Properties xmlns="http://schemas.openxmlformats.org/officeDocument/2006/extended-properties" xmlns:vt="http://schemas.openxmlformats.org/officeDocument/2006/docPropsVTypes">
  <Template>Normal</Template>
  <TotalTime>3</TotalTime>
  <Pages>1</Pages>
  <Words>144</Words>
  <Characters>976</Characters>
  <Application>Microsoft Office Word</Application>
  <DocSecurity>0</DocSecurity>
  <Lines>20</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Rovdjur</vt:lpstr>
      <vt:lpstr>
      </vt:lpstr>
    </vt:vector>
  </TitlesOfParts>
  <Company>Sveriges riksdag</Company>
  <LinksUpToDate>false</LinksUpToDate>
  <CharactersWithSpaces>1114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