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9C2F71" w14:textId="77777777">
        <w:tc>
          <w:tcPr>
            <w:tcW w:w="2268" w:type="dxa"/>
          </w:tcPr>
          <w:p w14:paraId="392BEC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1A2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C8986A" w14:textId="77777777">
        <w:tc>
          <w:tcPr>
            <w:tcW w:w="2268" w:type="dxa"/>
          </w:tcPr>
          <w:p w14:paraId="7DD4DC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12EA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2A95D1" w14:textId="77777777">
        <w:tc>
          <w:tcPr>
            <w:tcW w:w="3402" w:type="dxa"/>
            <w:gridSpan w:val="2"/>
          </w:tcPr>
          <w:p w14:paraId="148C1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7F2E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9D8BD5" w14:textId="77777777">
        <w:tc>
          <w:tcPr>
            <w:tcW w:w="2268" w:type="dxa"/>
          </w:tcPr>
          <w:p w14:paraId="43C25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F636B5" w14:textId="77777777" w:rsidR="006E4E11" w:rsidRPr="00ED583F" w:rsidRDefault="006267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N2016/00748/SUBT</w:t>
            </w:r>
          </w:p>
        </w:tc>
      </w:tr>
      <w:tr w:rsidR="006E4E11" w14:paraId="652AC1BC" w14:textId="77777777">
        <w:tc>
          <w:tcPr>
            <w:tcW w:w="2268" w:type="dxa"/>
          </w:tcPr>
          <w:p w14:paraId="100A28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4DA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30C449" w14:textId="77777777">
        <w:trPr>
          <w:trHeight w:val="284"/>
        </w:trPr>
        <w:tc>
          <w:tcPr>
            <w:tcW w:w="4911" w:type="dxa"/>
          </w:tcPr>
          <w:p w14:paraId="345724EF" w14:textId="77777777" w:rsidR="006E4E11" w:rsidRDefault="006267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54C826" w14:textId="77777777">
        <w:trPr>
          <w:trHeight w:val="284"/>
        </w:trPr>
        <w:tc>
          <w:tcPr>
            <w:tcW w:w="4911" w:type="dxa"/>
          </w:tcPr>
          <w:p w14:paraId="7FE6E7BA" w14:textId="77777777" w:rsidR="006E4E11" w:rsidRDefault="006267A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267AA">
              <w:rPr>
                <w:bCs/>
                <w:iCs/>
              </w:rPr>
              <w:t>Infrastrukturminister</w:t>
            </w:r>
          </w:p>
        </w:tc>
      </w:tr>
      <w:tr w:rsidR="006E4E11" w14:paraId="5E357629" w14:textId="77777777">
        <w:trPr>
          <w:trHeight w:val="284"/>
        </w:trPr>
        <w:tc>
          <w:tcPr>
            <w:tcW w:w="4911" w:type="dxa"/>
          </w:tcPr>
          <w:p w14:paraId="478F44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CFDE4B" w14:textId="77777777">
        <w:trPr>
          <w:trHeight w:val="284"/>
        </w:trPr>
        <w:tc>
          <w:tcPr>
            <w:tcW w:w="4911" w:type="dxa"/>
          </w:tcPr>
          <w:p w14:paraId="13DDD2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8FB09D" w14:textId="77777777" w:rsidR="006E4E11" w:rsidRDefault="006267AA">
      <w:pPr>
        <w:framePr w:w="4400" w:h="2523" w:wrap="notBeside" w:vAnchor="page" w:hAnchor="page" w:x="6453" w:y="2445"/>
        <w:ind w:left="142"/>
      </w:pPr>
      <w:r>
        <w:t>Till riksdagen</w:t>
      </w:r>
    </w:p>
    <w:p w14:paraId="37772C3C" w14:textId="77777777" w:rsidR="006E4E11" w:rsidRDefault="006267AA" w:rsidP="006267AA">
      <w:pPr>
        <w:pStyle w:val="RKrubrik"/>
        <w:pBdr>
          <w:bottom w:val="single" w:sz="4" w:space="1" w:color="auto"/>
        </w:pBdr>
        <w:spacing w:before="0" w:after="0"/>
      </w:pPr>
      <w:r>
        <w:t>Svar på fråga 2015/16:700 av Jimmy Ståhl (SD) Trängselskatten i Göteborg</w:t>
      </w:r>
    </w:p>
    <w:p w14:paraId="71E8D249" w14:textId="77777777" w:rsidR="006E4E11" w:rsidRDefault="006E4E11">
      <w:pPr>
        <w:pStyle w:val="RKnormal"/>
      </w:pPr>
    </w:p>
    <w:p w14:paraId="0BD82838" w14:textId="781B3A42" w:rsidR="006E4E11" w:rsidRDefault="006267AA" w:rsidP="00355156">
      <w:pPr>
        <w:pStyle w:val="RKnormal"/>
      </w:pPr>
      <w:r>
        <w:t xml:space="preserve">Jimmy Ståhl har frågat finansministern </w:t>
      </w:r>
      <w:r w:rsidR="00355156">
        <w:t>om regeringen avser att använda intäkterna från trängselskatten i Göteborg till andra ändamål än att finansiera infrastruktur som det var tänkt</w:t>
      </w:r>
      <w:r w:rsidR="005E30C4">
        <w:t>.</w:t>
      </w:r>
    </w:p>
    <w:p w14:paraId="7E8B9CD2" w14:textId="77777777" w:rsidR="006267AA" w:rsidRDefault="006267AA">
      <w:pPr>
        <w:pStyle w:val="RKnormal"/>
      </w:pPr>
    </w:p>
    <w:p w14:paraId="4D0C1222" w14:textId="77777777" w:rsidR="006267AA" w:rsidRDefault="006267AA">
      <w:pPr>
        <w:pStyle w:val="RKnormal"/>
      </w:pPr>
      <w:r>
        <w:t>Arbetet inom regeringen är så fördelat att det är jag som ska svara på frågan.</w:t>
      </w:r>
    </w:p>
    <w:p w14:paraId="63208721" w14:textId="77777777" w:rsidR="006267AA" w:rsidRDefault="006267AA">
      <w:pPr>
        <w:pStyle w:val="RKnormal"/>
      </w:pPr>
    </w:p>
    <w:p w14:paraId="5AC12063" w14:textId="1B4013DF" w:rsidR="00173BBF" w:rsidRDefault="003C4103" w:rsidP="00173BBF">
      <w:pPr>
        <w:pStyle w:val="RKnormal"/>
      </w:pPr>
      <w:r w:rsidRPr="003C4103">
        <w:t xml:space="preserve">För att undvika att slå i utgiftstaket och för att värna välfärdens verksamheter aviserade regeringen i slutet av </w:t>
      </w:r>
      <w:r w:rsidR="003075A5">
        <w:t xml:space="preserve">2015 </w:t>
      </w:r>
      <w:r w:rsidRPr="003C4103">
        <w:t xml:space="preserve">ett antal åtgärder med utgiftsbegränsande effekt. Regeringen är enligt budgetlagen skyldig att vidta åtgärder för att undvika ett överskridande av taket. En av åtgärderna avseende 2016 </w:t>
      </w:r>
      <w:r>
        <w:t xml:space="preserve">innebär </w:t>
      </w:r>
      <w:r w:rsidR="003075A5">
        <w:t>att p</w:t>
      </w:r>
      <w:r w:rsidR="00173BBF">
        <w:t xml:space="preserve">lanerad anslagsfinansiering av </w:t>
      </w:r>
      <w:r w:rsidR="00DC4FC4">
        <w:t xml:space="preserve">objekten </w:t>
      </w:r>
      <w:r w:rsidR="00173BBF">
        <w:t>Investeringar i Stockholmsregionen samt Västsvenska infrastrukturpaketet om 1 500 miljoner kronor kommer att finansieras med lån.</w:t>
      </w:r>
    </w:p>
    <w:p w14:paraId="3E04556D" w14:textId="77777777" w:rsidR="00173BBF" w:rsidRDefault="00173BBF" w:rsidP="00173BBF">
      <w:pPr>
        <w:pStyle w:val="RKnormal"/>
      </w:pPr>
    </w:p>
    <w:p w14:paraId="50C139D5" w14:textId="732CBA03" w:rsidR="00173BBF" w:rsidRDefault="00173BBF" w:rsidP="00173BBF">
      <w:pPr>
        <w:pStyle w:val="RKnormal"/>
      </w:pPr>
      <w:r>
        <w:t xml:space="preserve">Växling av anslag mot lån sker i första hand genom minskad anslagsförbrukning på anslag 1:11 </w:t>
      </w:r>
      <w:r w:rsidRPr="003075A5">
        <w:rPr>
          <w:i/>
        </w:rPr>
        <w:t>Trängselskatt i Stockholm</w:t>
      </w:r>
      <w:r>
        <w:t xml:space="preserve"> och 1:14 </w:t>
      </w:r>
      <w:r w:rsidRPr="003075A5">
        <w:rPr>
          <w:i/>
        </w:rPr>
        <w:t>Trängselskatt i Göteborg</w:t>
      </w:r>
      <w:r>
        <w:t xml:space="preserve">. Anslagsförbrukningen minskas proportionerligt mellan anslagen utifrån storleken på beräknat överskott aktuella år. </w:t>
      </w:r>
    </w:p>
    <w:p w14:paraId="15E8EB85" w14:textId="77777777" w:rsidR="00173BBF" w:rsidRDefault="00173BBF" w:rsidP="00173BBF">
      <w:pPr>
        <w:pStyle w:val="RKnormal"/>
      </w:pPr>
    </w:p>
    <w:p w14:paraId="250BB18D" w14:textId="77777777" w:rsidR="003C4103" w:rsidRDefault="003C4103" w:rsidP="00173BBF">
      <w:pPr>
        <w:pStyle w:val="RKnormal"/>
      </w:pPr>
      <w:r>
        <w:t xml:space="preserve">Åtgärden </w:t>
      </w:r>
      <w:r w:rsidRPr="008B5EB8">
        <w:t xml:space="preserve">medför ingen försening av arbetet med berörda </w:t>
      </w:r>
      <w:proofErr w:type="gramStart"/>
      <w:r w:rsidRPr="008B5EB8">
        <w:t>infrastrukturprojekt och påverka</w:t>
      </w:r>
      <w:r>
        <w:t>r inte heller statens åtaganden.</w:t>
      </w:r>
      <w:proofErr w:type="gramEnd"/>
      <w:r>
        <w:t xml:space="preserve"> Berört anslag har dessutom ett ändamål som medför att de av riksdagen anvisade medlen endast får användas till ”utgifter för finansiering av investeringar i kollektivtrafik, järnväg och väg i Göteborg” samt till ”system- och administrationskostnader för trängselskatten i Göteborg”.</w:t>
      </w:r>
    </w:p>
    <w:p w14:paraId="45C13F4C" w14:textId="77777777" w:rsidR="003C4103" w:rsidRDefault="003C4103" w:rsidP="00173BBF">
      <w:pPr>
        <w:pStyle w:val="RKnormal"/>
      </w:pPr>
    </w:p>
    <w:p w14:paraId="26CC8E88" w14:textId="77777777" w:rsidR="006059BB" w:rsidRDefault="004D4991">
      <w:pPr>
        <w:pStyle w:val="RKnormal"/>
      </w:pPr>
      <w:r>
        <w:t xml:space="preserve">Svaret på </w:t>
      </w:r>
      <w:r w:rsidR="005E30C4">
        <w:t xml:space="preserve">Jimmy Ståhls </w:t>
      </w:r>
      <w:r>
        <w:t xml:space="preserve">fråga är </w:t>
      </w:r>
      <w:r w:rsidR="003C4103">
        <w:t xml:space="preserve">således </w:t>
      </w:r>
      <w:r>
        <w:t xml:space="preserve">att </w:t>
      </w:r>
      <w:r w:rsidR="00613BEE">
        <w:t>regeringen</w:t>
      </w:r>
      <w:r w:rsidRPr="004D4991">
        <w:t xml:space="preserve"> </w:t>
      </w:r>
      <w:r>
        <w:t>inte har för avsikt</w:t>
      </w:r>
      <w:r w:rsidRPr="004D4991">
        <w:t xml:space="preserve"> att</w:t>
      </w:r>
      <w:r>
        <w:t xml:space="preserve"> använda intäkterna från trängselskatten i Göteborg till andra ändamål än vad som var tänkt</w:t>
      </w:r>
      <w:r w:rsidR="003C4103">
        <w:t xml:space="preserve">. Berörda anslagsmedel kommer dock att förbrukas </w:t>
      </w:r>
    </w:p>
    <w:p w14:paraId="4E42FEC3" w14:textId="77777777" w:rsidR="006059BB" w:rsidRDefault="006059BB">
      <w:pPr>
        <w:pStyle w:val="RKnormal"/>
      </w:pPr>
    </w:p>
    <w:p w14:paraId="235D2FD3" w14:textId="77777777" w:rsidR="006059BB" w:rsidRDefault="006059BB">
      <w:pPr>
        <w:pStyle w:val="RKnormal"/>
      </w:pPr>
    </w:p>
    <w:p w14:paraId="4F6976D5" w14:textId="1084B5E6" w:rsidR="004D4991" w:rsidRDefault="003C4103">
      <w:pPr>
        <w:pStyle w:val="RKnormal"/>
      </w:pPr>
      <w:bookmarkStart w:id="0" w:name="_GoBack"/>
      <w:bookmarkEnd w:id="0"/>
      <w:proofErr w:type="gramStart"/>
      <w:r>
        <w:lastRenderedPageBreak/>
        <w:t>senare än vad som blivit fallet om regeringen inte vidtagit åtgärder för att undvika ett överskridande av taket.</w:t>
      </w:r>
      <w:proofErr w:type="gramEnd"/>
    </w:p>
    <w:p w14:paraId="45793BC3" w14:textId="77777777" w:rsidR="004D4991" w:rsidRDefault="004D4991">
      <w:pPr>
        <w:pStyle w:val="RKnormal"/>
      </w:pPr>
    </w:p>
    <w:p w14:paraId="71ECE297" w14:textId="6709CD3D" w:rsidR="006267AA" w:rsidRDefault="006267AA">
      <w:pPr>
        <w:pStyle w:val="RKnormal"/>
      </w:pPr>
      <w:r>
        <w:t xml:space="preserve">Stockholm den </w:t>
      </w:r>
      <w:r w:rsidR="00173BBF">
        <w:t>3 februari 2016</w:t>
      </w:r>
    </w:p>
    <w:p w14:paraId="27BDA063" w14:textId="77777777" w:rsidR="006267AA" w:rsidRDefault="006267AA">
      <w:pPr>
        <w:pStyle w:val="RKnormal"/>
      </w:pPr>
    </w:p>
    <w:p w14:paraId="30BEAE3D" w14:textId="77777777" w:rsidR="006267AA" w:rsidRDefault="006267AA">
      <w:pPr>
        <w:pStyle w:val="RKnormal"/>
      </w:pPr>
    </w:p>
    <w:p w14:paraId="1E2F1D73" w14:textId="77777777" w:rsidR="006267AA" w:rsidRDefault="006267AA">
      <w:pPr>
        <w:pStyle w:val="RKnormal"/>
      </w:pPr>
      <w:r>
        <w:t>Anna Johansson</w:t>
      </w:r>
    </w:p>
    <w:sectPr w:rsidR="006267A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26E2B" w14:textId="77777777" w:rsidR="006267AA" w:rsidRDefault="006267AA">
      <w:r>
        <w:separator/>
      </w:r>
    </w:p>
  </w:endnote>
  <w:endnote w:type="continuationSeparator" w:id="0">
    <w:p w14:paraId="236FFF6D" w14:textId="77777777" w:rsidR="006267AA" w:rsidRDefault="0062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97C9A" w14:textId="77777777" w:rsidR="006267AA" w:rsidRDefault="006267AA">
      <w:r>
        <w:separator/>
      </w:r>
    </w:p>
  </w:footnote>
  <w:footnote w:type="continuationSeparator" w:id="0">
    <w:p w14:paraId="48FEF291" w14:textId="77777777" w:rsidR="006267AA" w:rsidRDefault="0062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9D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59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1AFC3B" w14:textId="77777777">
      <w:trPr>
        <w:cantSplit/>
      </w:trPr>
      <w:tc>
        <w:tcPr>
          <w:tcW w:w="3119" w:type="dxa"/>
        </w:tcPr>
        <w:p w14:paraId="5B9CCF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CBBD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3BA44E" w14:textId="77777777" w:rsidR="00E80146" w:rsidRDefault="00E80146">
          <w:pPr>
            <w:pStyle w:val="Sidhuvud"/>
            <w:ind w:right="360"/>
          </w:pPr>
        </w:p>
      </w:tc>
    </w:tr>
  </w:tbl>
  <w:p w14:paraId="6D4B50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7EE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8FF668" w14:textId="77777777">
      <w:trPr>
        <w:cantSplit/>
      </w:trPr>
      <w:tc>
        <w:tcPr>
          <w:tcW w:w="3119" w:type="dxa"/>
        </w:tcPr>
        <w:p w14:paraId="4A683C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D726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DA1623" w14:textId="77777777" w:rsidR="00E80146" w:rsidRDefault="00E80146">
          <w:pPr>
            <w:pStyle w:val="Sidhuvud"/>
            <w:ind w:right="360"/>
          </w:pPr>
        </w:p>
      </w:tc>
    </w:tr>
  </w:tbl>
  <w:p w14:paraId="51ECEE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71541" w14:textId="363393AB" w:rsidR="006267AA" w:rsidRDefault="006267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C6133E" wp14:editId="1CF9CCD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75B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C34F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D971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D953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AA"/>
    <w:rsid w:val="00053B6A"/>
    <w:rsid w:val="00150384"/>
    <w:rsid w:val="00160901"/>
    <w:rsid w:val="00173BBF"/>
    <w:rsid w:val="001805B7"/>
    <w:rsid w:val="00230D50"/>
    <w:rsid w:val="0023376C"/>
    <w:rsid w:val="003075A5"/>
    <w:rsid w:val="00355156"/>
    <w:rsid w:val="00367B1C"/>
    <w:rsid w:val="003C4103"/>
    <w:rsid w:val="003C52D1"/>
    <w:rsid w:val="0040472A"/>
    <w:rsid w:val="004A328D"/>
    <w:rsid w:val="004D4991"/>
    <w:rsid w:val="005536FA"/>
    <w:rsid w:val="0058762B"/>
    <w:rsid w:val="005E30C4"/>
    <w:rsid w:val="006059BB"/>
    <w:rsid w:val="00613BEE"/>
    <w:rsid w:val="006267AA"/>
    <w:rsid w:val="006E4E11"/>
    <w:rsid w:val="007242A3"/>
    <w:rsid w:val="007A6855"/>
    <w:rsid w:val="0092027A"/>
    <w:rsid w:val="00955E31"/>
    <w:rsid w:val="00992E72"/>
    <w:rsid w:val="00AB4B7B"/>
    <w:rsid w:val="00AF26D1"/>
    <w:rsid w:val="00B85B94"/>
    <w:rsid w:val="00CD7A77"/>
    <w:rsid w:val="00D133D7"/>
    <w:rsid w:val="00DC4FC4"/>
    <w:rsid w:val="00E80146"/>
    <w:rsid w:val="00E904D0"/>
    <w:rsid w:val="00EC25F9"/>
    <w:rsid w:val="00EC66AF"/>
    <w:rsid w:val="00ED583F"/>
    <w:rsid w:val="00F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37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B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B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B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B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4e1860a2-bade-4c26-9be7-c7d114cdbf59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NSQ54W6EFEAZ-90-736</_dlc_DocId>
    <_dlc_DocIdUrl xmlns="92ffc5e4-5e54-4abf-b21b-9b28f7aa8223">
      <Url>http://rkdhs-n/enhet/bt/transport/_layouts/DocIdRedir.aspx?ID=NSQ54W6EFEAZ-90-736</Url>
      <Description>NSQ54W6EFEAZ-90-736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61B53-4248-45DD-A780-4FBAC7D4B848}"/>
</file>

<file path=customXml/itemProps2.xml><?xml version="1.0" encoding="utf-8"?>
<ds:datastoreItem xmlns:ds="http://schemas.openxmlformats.org/officeDocument/2006/customXml" ds:itemID="{6644D5AE-2979-4A6E-A437-9A9EF61A1DC8}"/>
</file>

<file path=customXml/itemProps3.xml><?xml version="1.0" encoding="utf-8"?>
<ds:datastoreItem xmlns:ds="http://schemas.openxmlformats.org/officeDocument/2006/customXml" ds:itemID="{1CC6663E-0E27-4E73-89A0-B51494096650}"/>
</file>

<file path=customXml/itemProps4.xml><?xml version="1.0" encoding="utf-8"?>
<ds:datastoreItem xmlns:ds="http://schemas.openxmlformats.org/officeDocument/2006/customXml" ds:itemID="{6644D5AE-2979-4A6E-A437-9A9EF61A1DC8}">
  <ds:schemaRefs>
    <ds:schemaRef ds:uri="http://purl.org/dc/dcmitype/"/>
    <ds:schemaRef ds:uri="92ffc5e4-5e54-4abf-b21b-9b28f7aa822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082E7CB-691B-48AA-BCBD-A16EE7518F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CC6663E-0E27-4E73-89A0-B51494096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1710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Svensson</dc:creator>
  <cp:lastModifiedBy>Elvira Shakirova</cp:lastModifiedBy>
  <cp:revision>2</cp:revision>
  <cp:lastPrinted>2016-02-02T12:42:00Z</cp:lastPrinted>
  <dcterms:created xsi:type="dcterms:W3CDTF">2016-02-02T12:56:00Z</dcterms:created>
  <dcterms:modified xsi:type="dcterms:W3CDTF">2016-02-02T12:56:00Z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0014b3fd-a5e6-4cf0-b701-3c1bcb5e526e</vt:lpwstr>
  </property>
</Properties>
</file>