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D3CC411" w14:textId="77777777">
      <w:pPr>
        <w:pStyle w:val="Normalutanindragellerluft"/>
      </w:pPr>
      <w:r>
        <w:t xml:space="preserve"> </w:t>
      </w:r>
    </w:p>
    <w:sdt>
      <w:sdtPr>
        <w:alias w:val="CC_Boilerplate_4"/>
        <w:tag w:val="CC_Boilerplate_4"/>
        <w:id w:val="-1644581176"/>
        <w:lock w:val="sdtLocked"/>
        <w:placeholder>
          <w:docPart w:val="A3B640CEBEB344D5B2DA32B92DF59DB2"/>
        </w:placeholder>
        <w:text/>
      </w:sdtPr>
      <w:sdtEndPr/>
      <w:sdtContent>
        <w:p w:rsidRPr="009B062B" w:rsidR="00AF30DD" w:rsidP="00DA28CE" w:rsidRDefault="00AF30DD" w14:paraId="0D3CC412" w14:textId="77777777">
          <w:pPr>
            <w:pStyle w:val="Rubrik1"/>
            <w:spacing w:after="300"/>
          </w:pPr>
          <w:r w:rsidRPr="009B062B">
            <w:t>Förslag till riksdagsbeslut</w:t>
          </w:r>
        </w:p>
      </w:sdtContent>
    </w:sdt>
    <w:sdt>
      <w:sdtPr>
        <w:alias w:val="Yrkande 1"/>
        <w:tag w:val="e9bd3fe5-cb1b-405c-b095-946e92d09c58"/>
        <w:id w:val="-250732916"/>
        <w:lock w:val="sdtLocked"/>
      </w:sdtPr>
      <w:sdtEndPr/>
      <w:sdtContent>
        <w:p w:rsidR="00E06E3C" w:rsidRDefault="00EB24F8" w14:paraId="0D3CC413" w14:textId="7EC0420C">
          <w:pPr>
            <w:pStyle w:val="Frslagstext"/>
            <w:numPr>
              <w:ilvl w:val="0"/>
              <w:numId w:val="0"/>
            </w:numPr>
          </w:pPr>
          <w:r>
            <w:t>Riksdagen ställer sig bakom det som anförs i motionen om att rösträtten vid allmänna val ska gälla alla som fyller 18 år under det kalenderår ett val inträffar,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53B0C8BDD4A4CAF833637277DEBB7"/>
        </w:placeholder>
        <w:text/>
      </w:sdtPr>
      <w:sdtEndPr/>
      <w:sdtContent>
        <w:p w:rsidRPr="009B062B" w:rsidR="006D79C9" w:rsidP="00333E95" w:rsidRDefault="006D79C9" w14:paraId="0D3CC414" w14:textId="77777777">
          <w:pPr>
            <w:pStyle w:val="Rubrik1"/>
          </w:pPr>
          <w:r>
            <w:t>Motivering</w:t>
          </w:r>
        </w:p>
      </w:sdtContent>
    </w:sdt>
    <w:p w:rsidR="002D1C79" w:rsidP="002D1C79" w:rsidRDefault="002D1C79" w14:paraId="0D3CC415" w14:textId="16BD283A">
      <w:pPr>
        <w:pStyle w:val="Normalutanindragellerluft"/>
      </w:pPr>
      <w:r>
        <w:t>Sverige har allmänna val vart fjärde år, och man får rösta när man har blivit 18 år. 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samband med valet. Skolan arbetar med demokrati och valfrågor vilket ökar med</w:t>
      </w:r>
      <w:r w:rsidR="00DD76B4">
        <w:softHyphen/>
      </w:r>
      <w:bookmarkStart w:name="_GoBack" w:id="1"/>
      <w:bookmarkEnd w:id="1"/>
      <w:r>
        <w:t>vetenheten och intresset för att rösta. Det har också lyfts fram att 18-åringar ofta bor hemma hos sina föräldrar vilket har en positiv påverkan på röstbenägenheten.</w:t>
      </w:r>
    </w:p>
    <w:p w:rsidRPr="00DD76B4" w:rsidR="002D1C79" w:rsidP="00DD76B4" w:rsidRDefault="002D1C79" w14:paraId="0D3CC416" w14:textId="77777777">
      <w:r w:rsidRPr="00DD76B4">
        <w:t>Rätten att delta i allmänna val borde kunna jämföras med andra bestämmelser som följer med det år man är född. Alla som är födda ett visst år börjar skolan samtidigt, och man tävlar inom idrott i åldersklasser. Allmänbildning och mognadsgrad skiktar sig i högre grad efter årskullar än födelsedatum under året. Även rösträtten borde kunna följa åldersklassen.</w:t>
      </w:r>
    </w:p>
    <w:p w:rsidRPr="00DD76B4" w:rsidR="002D1C79" w:rsidP="00DD76B4" w:rsidRDefault="002D1C79" w14:paraId="0D3CC417" w14:textId="77777777">
      <w:r w:rsidRPr="00DD76B4">
        <w:t>Dagens system gör att en stor del av en årskull inte får rösta på valdagen med konsekvens att man får vänta i flera år på att rösta för första gången. Då forskning visar att benägenheten att rösta sjunker åren efter 18-årsdagen är det viktigt för den demokratiska förankringen och valdeltagandet att alla i en årskull får rösta.</w:t>
      </w:r>
    </w:p>
    <w:p w:rsidRPr="00DD76B4" w:rsidR="002D1C79" w:rsidP="00DD76B4" w:rsidRDefault="002D1C79" w14:paraId="0D3CC418" w14:textId="77777777">
      <w:r w:rsidRPr="00DD76B4">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 utan dessutom ändrade man till att avse ålder på valdagen istället för som tidigare ålder uppnådd året innan valåret.</w:t>
      </w:r>
    </w:p>
    <w:p w:rsidRPr="00DD76B4" w:rsidR="00422B9E" w:rsidP="00DD76B4" w:rsidRDefault="002D1C79" w14:paraId="0D3CC419" w14:textId="77777777">
      <w:r w:rsidRPr="00DD76B4">
        <w:lastRenderedPageBreak/>
        <w:t xml:space="preserve">Regeringen bör ges tillkänna att det bör utredas om rösträtten vid allmänna val ska kunna gälla för alla vid val inom det kalenderår när man fyller 18 år. </w:t>
      </w:r>
    </w:p>
    <w:sdt>
      <w:sdtPr>
        <w:alias w:val="CC_Underskrifter"/>
        <w:tag w:val="CC_Underskrifter"/>
        <w:id w:val="583496634"/>
        <w:lock w:val="sdtContentLocked"/>
        <w:placeholder>
          <w:docPart w:val="75862402C3FF48AA8F4B0EA149B052D4"/>
        </w:placeholder>
      </w:sdtPr>
      <w:sdtEndPr/>
      <w:sdtContent>
        <w:p w:rsidR="00945813" w:rsidP="00945813" w:rsidRDefault="00945813" w14:paraId="0D3CC41B" w14:textId="77777777"/>
        <w:p w:rsidRPr="008E0FE2" w:rsidR="004801AC" w:rsidP="00945813" w:rsidRDefault="00DD76B4" w14:paraId="0D3CC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Magnus Ek (C)</w:t>
            </w:r>
          </w:p>
        </w:tc>
      </w:tr>
    </w:tbl>
    <w:p w:rsidR="00E57F12" w:rsidRDefault="00E57F12" w14:paraId="0D3CC420" w14:textId="77777777"/>
    <w:sectPr w:rsidR="00E57F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C422" w14:textId="77777777" w:rsidR="002D1C79" w:rsidRDefault="002D1C79" w:rsidP="000C1CAD">
      <w:pPr>
        <w:spacing w:line="240" w:lineRule="auto"/>
      </w:pPr>
      <w:r>
        <w:separator/>
      </w:r>
    </w:p>
  </w:endnote>
  <w:endnote w:type="continuationSeparator" w:id="0">
    <w:p w14:paraId="0D3CC423" w14:textId="77777777" w:rsidR="002D1C79" w:rsidRDefault="002D1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C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C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8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C431" w14:textId="77777777" w:rsidR="00262EA3" w:rsidRPr="00945813" w:rsidRDefault="00262EA3" w:rsidP="00945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CC420" w14:textId="77777777" w:rsidR="002D1C79" w:rsidRDefault="002D1C79" w:rsidP="000C1CAD">
      <w:pPr>
        <w:spacing w:line="240" w:lineRule="auto"/>
      </w:pPr>
      <w:r>
        <w:separator/>
      </w:r>
    </w:p>
  </w:footnote>
  <w:footnote w:type="continuationSeparator" w:id="0">
    <w:p w14:paraId="0D3CC421" w14:textId="77777777" w:rsidR="002D1C79" w:rsidRDefault="002D1C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CC4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CC433" wp14:anchorId="0D3CC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6B4" w14:paraId="0D3CC436" w14:textId="77777777">
                          <w:pPr>
                            <w:jc w:val="right"/>
                          </w:pPr>
                          <w:sdt>
                            <w:sdtPr>
                              <w:alias w:val="CC_Noformat_Partikod"/>
                              <w:tag w:val="CC_Noformat_Partikod"/>
                              <w:id w:val="-53464382"/>
                              <w:placeholder>
                                <w:docPart w:val="AF0677B1197B463E87FC6E9CCA6025D5"/>
                              </w:placeholder>
                              <w:text/>
                            </w:sdtPr>
                            <w:sdtEndPr/>
                            <w:sdtContent>
                              <w:r w:rsidR="002D1C79">
                                <w:t>C</w:t>
                              </w:r>
                            </w:sdtContent>
                          </w:sdt>
                          <w:sdt>
                            <w:sdtPr>
                              <w:alias w:val="CC_Noformat_Partinummer"/>
                              <w:tag w:val="CC_Noformat_Partinummer"/>
                              <w:id w:val="-1709555926"/>
                              <w:placeholder>
                                <w:docPart w:val="B1EC5D3E4C6F40A19397E8FD6CF18B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CC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6B4" w14:paraId="0D3CC436" w14:textId="77777777">
                    <w:pPr>
                      <w:jc w:val="right"/>
                    </w:pPr>
                    <w:sdt>
                      <w:sdtPr>
                        <w:alias w:val="CC_Noformat_Partikod"/>
                        <w:tag w:val="CC_Noformat_Partikod"/>
                        <w:id w:val="-53464382"/>
                        <w:placeholder>
                          <w:docPart w:val="AF0677B1197B463E87FC6E9CCA6025D5"/>
                        </w:placeholder>
                        <w:text/>
                      </w:sdtPr>
                      <w:sdtEndPr/>
                      <w:sdtContent>
                        <w:r w:rsidR="002D1C79">
                          <w:t>C</w:t>
                        </w:r>
                      </w:sdtContent>
                    </w:sdt>
                    <w:sdt>
                      <w:sdtPr>
                        <w:alias w:val="CC_Noformat_Partinummer"/>
                        <w:tag w:val="CC_Noformat_Partinummer"/>
                        <w:id w:val="-1709555926"/>
                        <w:placeholder>
                          <w:docPart w:val="B1EC5D3E4C6F40A19397E8FD6CF18B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CC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CC426" w14:textId="77777777">
    <w:pPr>
      <w:jc w:val="right"/>
    </w:pPr>
  </w:p>
  <w:p w:rsidR="00262EA3" w:rsidP="00776B74" w:rsidRDefault="00262EA3" w14:paraId="0D3CC4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76B4" w14:paraId="0D3CC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CC435" wp14:anchorId="0D3CC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6B4" w14:paraId="0D3CC4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C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76B4" w14:paraId="0D3CC4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6B4" w14:paraId="0D3CC4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262EA3" w:rsidP="00E03A3D" w:rsidRDefault="00DD76B4" w14:paraId="0D3CC42E" w14:textId="77777777">
    <w:pPr>
      <w:pStyle w:val="Motionr"/>
    </w:pPr>
    <w:sdt>
      <w:sdtPr>
        <w:alias w:val="CC_Noformat_Avtext"/>
        <w:tag w:val="CC_Noformat_Avtext"/>
        <w:id w:val="-2020768203"/>
        <w:lock w:val="sdtContentLocked"/>
        <w15:appearance w15:val="hidden"/>
        <w:text/>
      </w:sdtPr>
      <w:sdtEndPr/>
      <w:sdtContent>
        <w:r>
          <w:t>av Peter Helander och Magnus Ek (båda C)</w:t>
        </w:r>
      </w:sdtContent>
    </w:sdt>
  </w:p>
  <w:sdt>
    <w:sdtPr>
      <w:alias w:val="CC_Noformat_Rubtext"/>
      <w:tag w:val="CC_Noformat_Rubtext"/>
      <w:id w:val="-218060500"/>
      <w:lock w:val="sdtLocked"/>
      <w:text/>
    </w:sdtPr>
    <w:sdtEndPr/>
    <w:sdtContent>
      <w:p w:rsidR="00262EA3" w:rsidP="00283E0F" w:rsidRDefault="002D1C79" w14:paraId="0D3CC42F" w14:textId="77777777">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0D3CC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1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9E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C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39"/>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1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6A"/>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6B4"/>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3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12"/>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8"/>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8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CC411"/>
  <w15:chartTrackingRefBased/>
  <w15:docId w15:val="{AF94CA7C-29EE-4211-9D7E-15583BB9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B640CEBEB344D5B2DA32B92DF59DB2"/>
        <w:category>
          <w:name w:val="Allmänt"/>
          <w:gallery w:val="placeholder"/>
        </w:category>
        <w:types>
          <w:type w:val="bbPlcHdr"/>
        </w:types>
        <w:behaviors>
          <w:behavior w:val="content"/>
        </w:behaviors>
        <w:guid w:val="{86932264-1AE7-4EE2-B36C-4E01EED6C679}"/>
      </w:docPartPr>
      <w:docPartBody>
        <w:p w:rsidR="00AA514D" w:rsidRDefault="00AA514D">
          <w:pPr>
            <w:pStyle w:val="A3B640CEBEB344D5B2DA32B92DF59DB2"/>
          </w:pPr>
          <w:r w:rsidRPr="005A0A93">
            <w:rPr>
              <w:rStyle w:val="Platshllartext"/>
            </w:rPr>
            <w:t>Förslag till riksdagsbeslut</w:t>
          </w:r>
        </w:p>
      </w:docPartBody>
    </w:docPart>
    <w:docPart>
      <w:docPartPr>
        <w:name w:val="1A953B0C8BDD4A4CAF833637277DEBB7"/>
        <w:category>
          <w:name w:val="Allmänt"/>
          <w:gallery w:val="placeholder"/>
        </w:category>
        <w:types>
          <w:type w:val="bbPlcHdr"/>
        </w:types>
        <w:behaviors>
          <w:behavior w:val="content"/>
        </w:behaviors>
        <w:guid w:val="{07EAABA3-86D9-44F3-B59D-B5C13F5945AC}"/>
      </w:docPartPr>
      <w:docPartBody>
        <w:p w:rsidR="00AA514D" w:rsidRDefault="00AA514D">
          <w:pPr>
            <w:pStyle w:val="1A953B0C8BDD4A4CAF833637277DEBB7"/>
          </w:pPr>
          <w:r w:rsidRPr="005A0A93">
            <w:rPr>
              <w:rStyle w:val="Platshllartext"/>
            </w:rPr>
            <w:t>Motivering</w:t>
          </w:r>
        </w:p>
      </w:docPartBody>
    </w:docPart>
    <w:docPart>
      <w:docPartPr>
        <w:name w:val="AF0677B1197B463E87FC6E9CCA6025D5"/>
        <w:category>
          <w:name w:val="Allmänt"/>
          <w:gallery w:val="placeholder"/>
        </w:category>
        <w:types>
          <w:type w:val="bbPlcHdr"/>
        </w:types>
        <w:behaviors>
          <w:behavior w:val="content"/>
        </w:behaviors>
        <w:guid w:val="{E6E249B5-4B32-421B-8ACD-64FED968B658}"/>
      </w:docPartPr>
      <w:docPartBody>
        <w:p w:rsidR="00AA514D" w:rsidRDefault="00AA514D">
          <w:pPr>
            <w:pStyle w:val="AF0677B1197B463E87FC6E9CCA6025D5"/>
          </w:pPr>
          <w:r>
            <w:rPr>
              <w:rStyle w:val="Platshllartext"/>
            </w:rPr>
            <w:t xml:space="preserve"> </w:t>
          </w:r>
        </w:p>
      </w:docPartBody>
    </w:docPart>
    <w:docPart>
      <w:docPartPr>
        <w:name w:val="B1EC5D3E4C6F40A19397E8FD6CF18BF0"/>
        <w:category>
          <w:name w:val="Allmänt"/>
          <w:gallery w:val="placeholder"/>
        </w:category>
        <w:types>
          <w:type w:val="bbPlcHdr"/>
        </w:types>
        <w:behaviors>
          <w:behavior w:val="content"/>
        </w:behaviors>
        <w:guid w:val="{B5214085-F2FA-45DC-AA91-11EA81950BE4}"/>
      </w:docPartPr>
      <w:docPartBody>
        <w:p w:rsidR="00AA514D" w:rsidRDefault="00AA514D">
          <w:pPr>
            <w:pStyle w:val="B1EC5D3E4C6F40A19397E8FD6CF18BF0"/>
          </w:pPr>
          <w:r>
            <w:t xml:space="preserve"> </w:t>
          </w:r>
        </w:p>
      </w:docPartBody>
    </w:docPart>
    <w:docPart>
      <w:docPartPr>
        <w:name w:val="75862402C3FF48AA8F4B0EA149B052D4"/>
        <w:category>
          <w:name w:val="Allmänt"/>
          <w:gallery w:val="placeholder"/>
        </w:category>
        <w:types>
          <w:type w:val="bbPlcHdr"/>
        </w:types>
        <w:behaviors>
          <w:behavior w:val="content"/>
        </w:behaviors>
        <w:guid w:val="{A38BA92B-8FC7-4D15-A355-ACAEE9E18285}"/>
      </w:docPartPr>
      <w:docPartBody>
        <w:p w:rsidR="00617A79" w:rsidRDefault="00617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4D"/>
    <w:rsid w:val="00617A79"/>
    <w:rsid w:val="00AA5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640CEBEB344D5B2DA32B92DF59DB2">
    <w:name w:val="A3B640CEBEB344D5B2DA32B92DF59DB2"/>
  </w:style>
  <w:style w:type="paragraph" w:customStyle="1" w:styleId="9C2BD14393904AC3A83D8BFD66CF4277">
    <w:name w:val="9C2BD14393904AC3A83D8BFD66CF42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7E1C72F4574BCAB4C027A13F2A6C69">
    <w:name w:val="777E1C72F4574BCAB4C027A13F2A6C69"/>
  </w:style>
  <w:style w:type="paragraph" w:customStyle="1" w:styleId="1A953B0C8BDD4A4CAF833637277DEBB7">
    <w:name w:val="1A953B0C8BDD4A4CAF833637277DEBB7"/>
  </w:style>
  <w:style w:type="paragraph" w:customStyle="1" w:styleId="8DEBA81AE988436DB2D92120E16C6EC8">
    <w:name w:val="8DEBA81AE988436DB2D92120E16C6EC8"/>
  </w:style>
  <w:style w:type="paragraph" w:customStyle="1" w:styleId="7A3F7AFCBCC543B9B479586FA1DA6D87">
    <w:name w:val="7A3F7AFCBCC543B9B479586FA1DA6D87"/>
  </w:style>
  <w:style w:type="paragraph" w:customStyle="1" w:styleId="AF0677B1197B463E87FC6E9CCA6025D5">
    <w:name w:val="AF0677B1197B463E87FC6E9CCA6025D5"/>
  </w:style>
  <w:style w:type="paragraph" w:customStyle="1" w:styleId="B1EC5D3E4C6F40A19397E8FD6CF18BF0">
    <w:name w:val="B1EC5D3E4C6F40A19397E8FD6CF18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87243-0D96-4DEA-8D63-95181E4AE34A}"/>
</file>

<file path=customXml/itemProps2.xml><?xml version="1.0" encoding="utf-8"?>
<ds:datastoreItem xmlns:ds="http://schemas.openxmlformats.org/officeDocument/2006/customXml" ds:itemID="{9B45DDCD-277B-4A1D-85B8-90F13352E02D}"/>
</file>

<file path=customXml/itemProps3.xml><?xml version="1.0" encoding="utf-8"?>
<ds:datastoreItem xmlns:ds="http://schemas.openxmlformats.org/officeDocument/2006/customXml" ds:itemID="{FD05F67D-9695-4621-9DAE-A5119D9A02B4}"/>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1772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under året man fyller 18 år</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