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B631F395464F2E8FEAFB84AA60D06C"/>
        </w:placeholder>
        <w15:appearance w15:val="hidden"/>
        <w:text/>
      </w:sdtPr>
      <w:sdtEndPr/>
      <w:sdtContent>
        <w:p w:rsidRPr="009B062B" w:rsidR="00AF30DD" w:rsidP="009B062B" w:rsidRDefault="00AF30DD" w14:paraId="5A7A4969" w14:textId="77777777">
          <w:pPr>
            <w:pStyle w:val="RubrikFrslagTIllRiksdagsbeslut"/>
          </w:pPr>
          <w:r w:rsidRPr="009B062B">
            <w:t>Förslag till riksdagsbeslut</w:t>
          </w:r>
        </w:p>
      </w:sdtContent>
    </w:sdt>
    <w:sdt>
      <w:sdtPr>
        <w:alias w:val="Yrkande 1"/>
        <w:tag w:val="189e5e98-56f4-4389-aee5-7993108354b6"/>
        <w:id w:val="-1283640636"/>
        <w:lock w:val="sdtLocked"/>
      </w:sdtPr>
      <w:sdtEndPr/>
      <w:sdtContent>
        <w:p w:rsidR="00216FD7" w:rsidRDefault="00D829B7" w14:paraId="5A7A496A" w14:textId="77777777">
          <w:pPr>
            <w:pStyle w:val="Frslagstext"/>
            <w:numPr>
              <w:ilvl w:val="0"/>
              <w:numId w:val="0"/>
            </w:numPr>
          </w:pPr>
          <w:r>
            <w:t>Riksdagen ställer sig bakom det som anförs i motionen om att ge regeringen till känna att man önskar utreda huruvida lagstiftningen bör eller kan justeras för att underlätta för enskilda försäkringstagares förståelse och/eller villkor avseende tecknade fullvärdesförsäkringar av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1345EAC38F4EFDB921BEF746B8F7D6"/>
        </w:placeholder>
        <w15:appearance w15:val="hidden"/>
        <w:text/>
      </w:sdtPr>
      <w:sdtEndPr/>
      <w:sdtContent>
        <w:p w:rsidRPr="009B062B" w:rsidR="006D79C9" w:rsidP="00333E95" w:rsidRDefault="006D79C9" w14:paraId="5A7A496B" w14:textId="77777777">
          <w:pPr>
            <w:pStyle w:val="Rubrik1"/>
          </w:pPr>
          <w:r>
            <w:t>Motivering</w:t>
          </w:r>
        </w:p>
      </w:sdtContent>
    </w:sdt>
    <w:p w:rsidR="00652B73" w:rsidP="00B53D64" w:rsidRDefault="00DF4DBB" w14:paraId="5A7A496C" w14:textId="42820F5F">
      <w:pPr>
        <w:pStyle w:val="Normalutanindragellerluft"/>
      </w:pPr>
      <w:r w:rsidRPr="00DF4DBB">
        <w:t xml:space="preserve">Som privat försäkringstagare kan det ibland vara svårt att tolka försäkringsavtal. Det kan också vara svårt att veta hur man som enskild försäkringstagare kan hävda sin rätt för de fall man som enskild person inte kommer överens med försäkringsbolaget om hur ett försäkringsavtal skall tolkas. Inte minst kan problem uppstå med tolkningar om vad som är fullvärdesförsäkring och inte. Vid en totalskada för en privat fastighetsägare kan dylika situationer ställa till stora problem. Med anledning av detta bör </w:t>
      </w:r>
      <w:r w:rsidRPr="00DF4DBB">
        <w:lastRenderedPageBreak/>
        <w:t>det utredas om lagstiftningen kan eller bör användas för att stärka försäkringskonsumenternas förståelse och eventuellt rättsskydd be</w:t>
      </w:r>
      <w:r>
        <w:t>träffande försäkringsvillkoren</w:t>
      </w:r>
      <w:r w:rsidR="00843CEF">
        <w:t>.</w:t>
      </w:r>
    </w:p>
    <w:bookmarkStart w:name="_GoBack" w:id="1"/>
    <w:bookmarkEnd w:id="1"/>
    <w:p w:rsidRPr="00831D0B" w:rsidR="00831D0B" w:rsidP="00831D0B" w:rsidRDefault="00831D0B" w14:paraId="1294939E" w14:textId="77777777"/>
    <w:sdt>
      <w:sdtPr>
        <w:rPr>
          <w:i/>
          <w:noProof/>
        </w:rPr>
        <w:alias w:val="CC_Underskrifter"/>
        <w:tag w:val="CC_Underskrifter"/>
        <w:id w:val="583496634"/>
        <w:lock w:val="sdtContentLocked"/>
        <w:placeholder>
          <w:docPart w:val="F6DD80B80BF942BF9445D0E131636C55"/>
        </w:placeholder>
        <w15:appearance w15:val="hidden"/>
      </w:sdtPr>
      <w:sdtEndPr>
        <w:rPr>
          <w:i w:val="0"/>
          <w:noProof w:val="0"/>
        </w:rPr>
      </w:sdtEndPr>
      <w:sdtContent>
        <w:p w:rsidR="004801AC" w:rsidP="00E177E3" w:rsidRDefault="00831D0B" w14:paraId="5A7A49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F9283E" w:rsidRDefault="00F9283E" w14:paraId="5A7A4971" w14:textId="77777777"/>
    <w:sectPr w:rsidR="00F928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A4973" w14:textId="77777777" w:rsidR="00DF4DBB" w:rsidRDefault="00DF4DBB" w:rsidP="000C1CAD">
      <w:pPr>
        <w:spacing w:line="240" w:lineRule="auto"/>
      </w:pPr>
      <w:r>
        <w:separator/>
      </w:r>
    </w:p>
  </w:endnote>
  <w:endnote w:type="continuationSeparator" w:id="0">
    <w:p w14:paraId="5A7A4974" w14:textId="77777777" w:rsidR="00DF4DBB" w:rsidRDefault="00DF4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49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497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C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A4971" w14:textId="77777777" w:rsidR="00DF4DBB" w:rsidRDefault="00DF4DBB" w:rsidP="000C1CAD">
      <w:pPr>
        <w:spacing w:line="240" w:lineRule="auto"/>
      </w:pPr>
      <w:r>
        <w:separator/>
      </w:r>
    </w:p>
  </w:footnote>
  <w:footnote w:type="continuationSeparator" w:id="0">
    <w:p w14:paraId="5A7A4972" w14:textId="77777777" w:rsidR="00DF4DBB" w:rsidRDefault="00DF4D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7A49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A4984" wp14:anchorId="5A7A4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1D0B" w14:paraId="5A7A4985" w14:textId="77777777">
                          <w:pPr>
                            <w:jc w:val="right"/>
                          </w:pPr>
                          <w:sdt>
                            <w:sdtPr>
                              <w:alias w:val="CC_Noformat_Partikod"/>
                              <w:tag w:val="CC_Noformat_Partikod"/>
                              <w:id w:val="-53464382"/>
                              <w:placeholder>
                                <w:docPart w:val="356CF91646E4439591A01FE76715038C"/>
                              </w:placeholder>
                              <w:text/>
                            </w:sdtPr>
                            <w:sdtEndPr/>
                            <w:sdtContent>
                              <w:r w:rsidR="00DF4DBB">
                                <w:t>SD</w:t>
                              </w:r>
                            </w:sdtContent>
                          </w:sdt>
                          <w:sdt>
                            <w:sdtPr>
                              <w:alias w:val="CC_Noformat_Partinummer"/>
                              <w:tag w:val="CC_Noformat_Partinummer"/>
                              <w:id w:val="-1709555926"/>
                              <w:placeholder>
                                <w:docPart w:val="772C61FAE24E495784731680BA434989"/>
                              </w:placeholder>
                              <w:text/>
                            </w:sdtPr>
                            <w:sdtEndPr/>
                            <w:sdtContent>
                              <w:r w:rsidR="00E177E3">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7A4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1D0B" w14:paraId="5A7A4985" w14:textId="77777777">
                    <w:pPr>
                      <w:jc w:val="right"/>
                    </w:pPr>
                    <w:sdt>
                      <w:sdtPr>
                        <w:alias w:val="CC_Noformat_Partikod"/>
                        <w:tag w:val="CC_Noformat_Partikod"/>
                        <w:id w:val="-53464382"/>
                        <w:placeholder>
                          <w:docPart w:val="356CF91646E4439591A01FE76715038C"/>
                        </w:placeholder>
                        <w:text/>
                      </w:sdtPr>
                      <w:sdtEndPr/>
                      <w:sdtContent>
                        <w:r w:rsidR="00DF4DBB">
                          <w:t>SD</w:t>
                        </w:r>
                      </w:sdtContent>
                    </w:sdt>
                    <w:sdt>
                      <w:sdtPr>
                        <w:alias w:val="CC_Noformat_Partinummer"/>
                        <w:tag w:val="CC_Noformat_Partinummer"/>
                        <w:id w:val="-1709555926"/>
                        <w:placeholder>
                          <w:docPart w:val="772C61FAE24E495784731680BA434989"/>
                        </w:placeholder>
                        <w:text/>
                      </w:sdtPr>
                      <w:sdtEndPr/>
                      <w:sdtContent>
                        <w:r w:rsidR="00E177E3">
                          <w:t>331</w:t>
                        </w:r>
                      </w:sdtContent>
                    </w:sdt>
                  </w:p>
                </w:txbxContent>
              </v:textbox>
              <w10:wrap anchorx="page"/>
            </v:shape>
          </w:pict>
        </mc:Fallback>
      </mc:AlternateContent>
    </w:r>
  </w:p>
  <w:p w:rsidRPr="00293C4F" w:rsidR="004F35FE" w:rsidP="00776B74" w:rsidRDefault="004F35FE" w14:paraId="5A7A49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1D0B" w14:paraId="5A7A4977" w14:textId="77777777">
    <w:pPr>
      <w:jc w:val="right"/>
    </w:pPr>
    <w:sdt>
      <w:sdtPr>
        <w:alias w:val="CC_Noformat_Partikod"/>
        <w:tag w:val="CC_Noformat_Partikod"/>
        <w:id w:val="559911109"/>
        <w:placeholder>
          <w:docPart w:val="772C61FAE24E495784731680BA434989"/>
        </w:placeholder>
        <w:text/>
      </w:sdtPr>
      <w:sdtEndPr/>
      <w:sdtContent>
        <w:r w:rsidR="00DF4DBB">
          <w:t>SD</w:t>
        </w:r>
      </w:sdtContent>
    </w:sdt>
    <w:sdt>
      <w:sdtPr>
        <w:alias w:val="CC_Noformat_Partinummer"/>
        <w:tag w:val="CC_Noformat_Partinummer"/>
        <w:id w:val="1197820850"/>
        <w:text/>
      </w:sdtPr>
      <w:sdtEndPr/>
      <w:sdtContent>
        <w:r w:rsidR="00E177E3">
          <w:t>331</w:t>
        </w:r>
      </w:sdtContent>
    </w:sdt>
  </w:p>
  <w:p w:rsidR="004F35FE" w:rsidP="00776B74" w:rsidRDefault="004F35FE" w14:paraId="5A7A49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1D0B" w14:paraId="5A7A497B" w14:textId="77777777">
    <w:pPr>
      <w:jc w:val="right"/>
    </w:pPr>
    <w:sdt>
      <w:sdtPr>
        <w:alias w:val="CC_Noformat_Partikod"/>
        <w:tag w:val="CC_Noformat_Partikod"/>
        <w:id w:val="1471015553"/>
        <w:text/>
      </w:sdtPr>
      <w:sdtEndPr/>
      <w:sdtContent>
        <w:r w:rsidR="00DF4DBB">
          <w:t>SD</w:t>
        </w:r>
      </w:sdtContent>
    </w:sdt>
    <w:sdt>
      <w:sdtPr>
        <w:alias w:val="CC_Noformat_Partinummer"/>
        <w:tag w:val="CC_Noformat_Partinummer"/>
        <w:id w:val="-2014525982"/>
        <w:text/>
      </w:sdtPr>
      <w:sdtEndPr/>
      <w:sdtContent>
        <w:r w:rsidR="00E177E3">
          <w:t>331</w:t>
        </w:r>
      </w:sdtContent>
    </w:sdt>
  </w:p>
  <w:p w:rsidR="004F35FE" w:rsidP="00A314CF" w:rsidRDefault="00831D0B" w14:paraId="5A7A49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1D0B" w14:paraId="5A7A49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1D0B" w14:paraId="5A7A49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:1563</w:t>
        </w:r>
      </w:sdtContent>
    </w:sdt>
  </w:p>
  <w:p w:rsidR="004F35FE" w:rsidP="00E03A3D" w:rsidRDefault="00831D0B" w14:paraId="5A7A497F"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DF4DBB" w14:paraId="5A7A4980" w14:textId="77777777">
        <w:pPr>
          <w:pStyle w:val="FSHRub2"/>
        </w:pPr>
        <w:r>
          <w:t>Översyn av fullvärdesförsäkringsvillkor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5A7A49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3A2"/>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6FD7"/>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C65"/>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C59"/>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89C"/>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8E9"/>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D0B"/>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9B7"/>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DBB"/>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7E3"/>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B9D"/>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83E"/>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3BA"/>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7A4968"/>
  <w15:chartTrackingRefBased/>
  <w15:docId w15:val="{A1182E1D-A8F5-4834-B47C-7DB9D728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B631F395464F2E8FEAFB84AA60D06C"/>
        <w:category>
          <w:name w:val="Allmänt"/>
          <w:gallery w:val="placeholder"/>
        </w:category>
        <w:types>
          <w:type w:val="bbPlcHdr"/>
        </w:types>
        <w:behaviors>
          <w:behavior w:val="content"/>
        </w:behaviors>
        <w:guid w:val="{EBD3408D-3C50-411F-9498-11C1BFE64148}"/>
      </w:docPartPr>
      <w:docPartBody>
        <w:p w:rsidR="004B00CA" w:rsidRDefault="004B00CA">
          <w:pPr>
            <w:pStyle w:val="2BB631F395464F2E8FEAFB84AA60D06C"/>
          </w:pPr>
          <w:r w:rsidRPr="005A0A93">
            <w:rPr>
              <w:rStyle w:val="Platshllartext"/>
            </w:rPr>
            <w:t>Förslag till riksdagsbeslut</w:t>
          </w:r>
        </w:p>
      </w:docPartBody>
    </w:docPart>
    <w:docPart>
      <w:docPartPr>
        <w:name w:val="921345EAC38F4EFDB921BEF746B8F7D6"/>
        <w:category>
          <w:name w:val="Allmänt"/>
          <w:gallery w:val="placeholder"/>
        </w:category>
        <w:types>
          <w:type w:val="bbPlcHdr"/>
        </w:types>
        <w:behaviors>
          <w:behavior w:val="content"/>
        </w:behaviors>
        <w:guid w:val="{B758DDE5-0664-4095-A602-F414AE1AE865}"/>
      </w:docPartPr>
      <w:docPartBody>
        <w:p w:rsidR="004B00CA" w:rsidRDefault="004B00CA">
          <w:pPr>
            <w:pStyle w:val="921345EAC38F4EFDB921BEF746B8F7D6"/>
          </w:pPr>
          <w:r w:rsidRPr="005A0A93">
            <w:rPr>
              <w:rStyle w:val="Platshllartext"/>
            </w:rPr>
            <w:t>Motivering</w:t>
          </w:r>
        </w:p>
      </w:docPartBody>
    </w:docPart>
    <w:docPart>
      <w:docPartPr>
        <w:name w:val="356CF91646E4439591A01FE76715038C"/>
        <w:category>
          <w:name w:val="Allmänt"/>
          <w:gallery w:val="placeholder"/>
        </w:category>
        <w:types>
          <w:type w:val="bbPlcHdr"/>
        </w:types>
        <w:behaviors>
          <w:behavior w:val="content"/>
        </w:behaviors>
        <w:guid w:val="{EC6FF4A7-6DA2-4440-8375-7490463FDDC6}"/>
      </w:docPartPr>
      <w:docPartBody>
        <w:p w:rsidR="004B00CA" w:rsidRDefault="004B00CA">
          <w:pPr>
            <w:pStyle w:val="356CF91646E4439591A01FE76715038C"/>
          </w:pPr>
          <w:r>
            <w:rPr>
              <w:rStyle w:val="Platshllartext"/>
            </w:rPr>
            <w:t xml:space="preserve"> </w:t>
          </w:r>
        </w:p>
      </w:docPartBody>
    </w:docPart>
    <w:docPart>
      <w:docPartPr>
        <w:name w:val="772C61FAE24E495784731680BA434989"/>
        <w:category>
          <w:name w:val="Allmänt"/>
          <w:gallery w:val="placeholder"/>
        </w:category>
        <w:types>
          <w:type w:val="bbPlcHdr"/>
        </w:types>
        <w:behaviors>
          <w:behavior w:val="content"/>
        </w:behaviors>
        <w:guid w:val="{744412D0-E50D-4D93-A065-D2BC92AD768F}"/>
      </w:docPartPr>
      <w:docPartBody>
        <w:p w:rsidR="004B00CA" w:rsidRDefault="004B00CA">
          <w:pPr>
            <w:pStyle w:val="772C61FAE24E495784731680BA434989"/>
          </w:pPr>
          <w:r>
            <w:t xml:space="preserve"> </w:t>
          </w:r>
        </w:p>
      </w:docPartBody>
    </w:docPart>
    <w:docPart>
      <w:docPartPr>
        <w:name w:val="F6DD80B80BF942BF9445D0E131636C55"/>
        <w:category>
          <w:name w:val="Allmänt"/>
          <w:gallery w:val="placeholder"/>
        </w:category>
        <w:types>
          <w:type w:val="bbPlcHdr"/>
        </w:types>
        <w:behaviors>
          <w:behavior w:val="content"/>
        </w:behaviors>
        <w:guid w:val="{A49B3D2C-9953-40CD-B902-C370456FC442}"/>
      </w:docPartPr>
      <w:docPartBody>
        <w:p w:rsidR="00000000" w:rsidRDefault="00B47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CA"/>
    <w:rsid w:val="004B0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B631F395464F2E8FEAFB84AA60D06C">
    <w:name w:val="2BB631F395464F2E8FEAFB84AA60D06C"/>
  </w:style>
  <w:style w:type="paragraph" w:customStyle="1" w:styleId="9A48020540AD4A45A8A373939480858E">
    <w:name w:val="9A48020540AD4A45A8A373939480858E"/>
  </w:style>
  <w:style w:type="paragraph" w:customStyle="1" w:styleId="BCDB0781B2AE4C198A68CDF139CAD908">
    <w:name w:val="BCDB0781B2AE4C198A68CDF139CAD908"/>
  </w:style>
  <w:style w:type="paragraph" w:customStyle="1" w:styleId="921345EAC38F4EFDB921BEF746B8F7D6">
    <w:name w:val="921345EAC38F4EFDB921BEF746B8F7D6"/>
  </w:style>
  <w:style w:type="paragraph" w:customStyle="1" w:styleId="4204F813B4A04082871FC9BBE3EE289B">
    <w:name w:val="4204F813B4A04082871FC9BBE3EE289B"/>
  </w:style>
  <w:style w:type="paragraph" w:customStyle="1" w:styleId="356CF91646E4439591A01FE76715038C">
    <w:name w:val="356CF91646E4439591A01FE76715038C"/>
  </w:style>
  <w:style w:type="paragraph" w:customStyle="1" w:styleId="772C61FAE24E495784731680BA434989">
    <w:name w:val="772C61FAE24E495784731680BA434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9B3DC-B838-4813-B11B-DD88B31B28C9}"/>
</file>

<file path=customXml/itemProps2.xml><?xml version="1.0" encoding="utf-8"?>
<ds:datastoreItem xmlns:ds="http://schemas.openxmlformats.org/officeDocument/2006/customXml" ds:itemID="{225C9EC0-1F1E-4A0B-A40A-FD25E6B37977}"/>
</file>

<file path=customXml/itemProps3.xml><?xml version="1.0" encoding="utf-8"?>
<ds:datastoreItem xmlns:ds="http://schemas.openxmlformats.org/officeDocument/2006/customXml" ds:itemID="{FC60BA0B-CF75-45FF-83B9-A1DCA99441D2}"/>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924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fullvärdesförsäkringsvillkor</vt:lpstr>
      <vt:lpstr>
      </vt:lpstr>
    </vt:vector>
  </TitlesOfParts>
  <Company>Sveriges riksdag</Company>
  <LinksUpToDate>false</LinksUpToDate>
  <CharactersWithSpaces>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