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713" w:rsidP="00DA0661">
      <w:pPr>
        <w:pStyle w:val="Title"/>
      </w:pPr>
      <w:bookmarkStart w:id="0" w:name="Start"/>
      <w:bookmarkEnd w:id="0"/>
      <w:r>
        <w:t xml:space="preserve">Svar på fråga </w:t>
      </w:r>
      <w:r w:rsidRPr="00437249" w:rsidR="00437249">
        <w:t>2021/22:67</w:t>
      </w:r>
      <w:r>
        <w:t xml:space="preserve"> av </w:t>
      </w:r>
      <w:r w:rsidR="00437249">
        <w:t>Roger Ha</w:t>
      </w:r>
      <w:r w:rsidR="001E20AA">
        <w:t>d</w:t>
      </w:r>
      <w:r w:rsidR="00437249">
        <w:t>dad</w:t>
      </w:r>
      <w:r>
        <w:t xml:space="preserve"> (</w:t>
      </w:r>
      <w:r w:rsidR="00437249">
        <w:t>L</w:t>
      </w:r>
      <w:r>
        <w:t>)</w:t>
      </w:r>
      <w:r>
        <w:br/>
      </w:r>
      <w:r w:rsidRPr="00437249" w:rsidR="00437249">
        <w:t>Möjlighet för libaneser att rösta från utlandet</w:t>
      </w:r>
    </w:p>
    <w:p w:rsidR="00437249" w:rsidP="00437249">
      <w:pPr>
        <w:pStyle w:val="BodyText"/>
      </w:pPr>
      <w:r>
        <w:t>Roger Ha</w:t>
      </w:r>
      <w:r w:rsidR="001E20AA">
        <w:t>d</w:t>
      </w:r>
      <w:r>
        <w:t>dad</w:t>
      </w:r>
      <w:r w:rsidR="009A5713">
        <w:t xml:space="preserve"> har frågat mig </w:t>
      </w:r>
      <w:r>
        <w:t xml:space="preserve">om regeringen avser att </w:t>
      </w:r>
      <w:r w:rsidR="001A296B">
        <w:t xml:space="preserve">på EU-nivå och/eller bilateralt med Libanons regering </w:t>
      </w:r>
      <w:r>
        <w:t>lyfta frågan om utlandsröstning för libaneser vid kommande val.</w:t>
      </w:r>
    </w:p>
    <w:p w:rsidR="00C33EC4" w:rsidP="0031308C">
      <w:pPr>
        <w:pStyle w:val="BodyText"/>
      </w:pPr>
      <w:r>
        <w:t xml:space="preserve">Varje land beslutar om </w:t>
      </w:r>
      <w:r w:rsidR="005521EC">
        <w:t xml:space="preserve">sitt valsystem. Detta </w:t>
      </w:r>
      <w:r>
        <w:t xml:space="preserve">gäller även hur man hanterar frågan om röstning för </w:t>
      </w:r>
      <w:r w:rsidR="005521EC">
        <w:t xml:space="preserve">sina </w:t>
      </w:r>
      <w:r>
        <w:t>medborgare som befinner sig i utlandet.</w:t>
      </w:r>
    </w:p>
    <w:p w:rsidR="00C33EC4" w:rsidP="0031308C">
      <w:pPr>
        <w:pStyle w:val="BodyText"/>
      </w:pPr>
      <w:r>
        <w:t xml:space="preserve">I Sverige ser vi </w:t>
      </w:r>
      <w:r w:rsidR="00BE7848">
        <w:t xml:space="preserve">generellt </w:t>
      </w:r>
      <w:r>
        <w:t>positivt på att andra länder, via sina ambassader, anordnar röstmottagning för sina medborgare här i landet.</w:t>
      </w:r>
      <w:r w:rsidR="005E3F02">
        <w:t xml:space="preserve"> Det krävs inga särskilda tillstånd vid sidan av eventuell samordning med polis vad avser säkerheten kring röstupptagningen.</w:t>
      </w:r>
    </w:p>
    <w:p w:rsidR="0031308C" w:rsidP="0031308C">
      <w:pPr>
        <w:pStyle w:val="BodyText"/>
      </w:pPr>
      <w:r w:rsidRPr="00EF2F14">
        <w:t>Sverige och EU har varit mycket tydliga med vikten av a</w:t>
      </w:r>
      <w:r>
        <w:t xml:space="preserve">tt </w:t>
      </w:r>
      <w:r w:rsidRPr="00EF2F14">
        <w:t xml:space="preserve">Libanons allmänna val i vår </w:t>
      </w:r>
      <w:r w:rsidR="001A296B">
        <w:t>anordnas</w:t>
      </w:r>
      <w:r w:rsidRPr="00EF2F14">
        <w:t xml:space="preserve"> enligt den lagstadgade tidsramen och på ett transparent</w:t>
      </w:r>
      <w:r>
        <w:t xml:space="preserve">, inkluderande och rättvist sätt, </w:t>
      </w:r>
      <w:r>
        <w:t>som möjliggör för ett obehindrat, likvärdigt och meningsfullt valdeltagande. Det var även det budskap som FN:s säkerhetsråd levererade till Libanon</w:t>
      </w:r>
      <w:r w:rsidR="00197117">
        <w:t xml:space="preserve"> i sitt uttalande</w:t>
      </w:r>
      <w:r>
        <w:t xml:space="preserve"> </w:t>
      </w:r>
      <w:r w:rsidR="00E611E8">
        <w:t xml:space="preserve">den </w:t>
      </w:r>
      <w:r>
        <w:t>27 september</w:t>
      </w:r>
      <w:r w:rsidR="00E611E8">
        <w:t xml:space="preserve"> 2021</w:t>
      </w:r>
      <w:r w:rsidR="00205E58">
        <w:t>.</w:t>
      </w:r>
    </w:p>
    <w:p w:rsidR="009A571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52C8626675F415B9897EC0D89D3A9C9"/>
          </w:placeholder>
          <w:dataBinding w:xpath="/ns0:DocumentInfo[1]/ns0:BaseInfo[1]/ns0:HeaderDate[1]" w:storeItemID="{05F4ED2F-41B0-4514-B3D4-F99E799410AE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A22A6">
            <w:t>6 oktober 2021</w:t>
          </w:r>
        </w:sdtContent>
      </w:sdt>
    </w:p>
    <w:p w:rsidR="009A5713" w:rsidP="004E7A8F">
      <w:pPr>
        <w:pStyle w:val="Brdtextutanavstnd"/>
      </w:pPr>
    </w:p>
    <w:p w:rsidR="009A5713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71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713" w:rsidRPr="007D73AB" w:rsidP="00340DE0">
          <w:pPr>
            <w:pStyle w:val="Header"/>
          </w:pPr>
        </w:p>
      </w:tc>
      <w:tc>
        <w:tcPr>
          <w:tcW w:w="1134" w:type="dxa"/>
        </w:tcPr>
        <w:p w:rsidR="009A57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7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713" w:rsidRPr="00710A6C" w:rsidP="00EE3C0F">
          <w:pPr>
            <w:pStyle w:val="Header"/>
            <w:rPr>
              <w:b/>
            </w:rPr>
          </w:pPr>
        </w:p>
        <w:p w:rsidR="009A5713" w:rsidP="00EE3C0F">
          <w:pPr>
            <w:pStyle w:val="Header"/>
          </w:pPr>
        </w:p>
        <w:p w:rsidR="009A5713" w:rsidP="00EE3C0F">
          <w:pPr>
            <w:pStyle w:val="Header"/>
          </w:pPr>
        </w:p>
        <w:p w:rsidR="009A571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161F4DA04C04319AF34DFD535176835"/>
            </w:placeholder>
            <w:dataBinding w:xpath="/ns0:DocumentInfo[1]/ns0:BaseInfo[1]/ns0:Dnr[1]" w:storeItemID="{05F4ED2F-41B0-4514-B3D4-F99E799410AE}" w:prefixMappings="xmlns:ns0='http://lp/documentinfo/RK' "/>
            <w:text/>
          </w:sdtPr>
          <w:sdtContent>
            <w:p w:rsidR="009A5713" w:rsidP="00EE3C0F">
              <w:pPr>
                <w:pStyle w:val="Header"/>
              </w:pPr>
              <w:r>
                <w:t>UD2021/</w:t>
              </w:r>
              <w:r>
                <w:t>14053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CD3744E892473CB73102193B05EE5B"/>
            </w:placeholder>
            <w:showingPlcHdr/>
            <w:dataBinding w:xpath="/ns0:DocumentInfo[1]/ns0:BaseInfo[1]/ns0:DocNumber[1]" w:storeItemID="{05F4ED2F-41B0-4514-B3D4-F99E799410AE}" w:prefixMappings="xmlns:ns0='http://lp/documentinfo/RK' "/>
            <w:text/>
          </w:sdtPr>
          <w:sdtContent>
            <w:p w:rsidR="009A57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713" w:rsidP="00EE3C0F">
          <w:pPr>
            <w:pStyle w:val="Header"/>
          </w:pPr>
        </w:p>
      </w:tc>
      <w:tc>
        <w:tcPr>
          <w:tcW w:w="1134" w:type="dxa"/>
        </w:tcPr>
        <w:p w:rsidR="009A5713" w:rsidP="0094502D">
          <w:pPr>
            <w:pStyle w:val="Header"/>
          </w:pPr>
        </w:p>
        <w:p w:rsidR="009A571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8C9F3A06F34C85894378B40E9655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713" w:rsidRPr="009A5713" w:rsidP="00340DE0">
              <w:pPr>
                <w:pStyle w:val="Header"/>
                <w:rPr>
                  <w:b/>
                </w:rPr>
              </w:pPr>
              <w:r w:rsidRPr="009A5713">
                <w:rPr>
                  <w:b/>
                </w:rPr>
                <w:t>Utrikesdepartementet</w:t>
              </w:r>
            </w:p>
            <w:p w:rsidR="001A22A6" w:rsidP="00340DE0">
              <w:pPr>
                <w:pStyle w:val="Header"/>
              </w:pPr>
              <w:r w:rsidRPr="009A5713">
                <w:t>Utrikesministern</w:t>
              </w:r>
            </w:p>
            <w:p w:rsidR="001A22A6" w:rsidP="00340DE0">
              <w:pPr>
                <w:pStyle w:val="Header"/>
              </w:pPr>
            </w:p>
            <w:p w:rsidR="009A571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4F69C79C6543578722905045C8D82E"/>
          </w:placeholder>
          <w:dataBinding w:xpath="/ns0:DocumentInfo[1]/ns0:BaseInfo[1]/ns0:Recipient[1]" w:storeItemID="{05F4ED2F-41B0-4514-B3D4-F99E799410AE}" w:prefixMappings="xmlns:ns0='http://lp/documentinfo/RK' "/>
          <w:text w:multiLine="1"/>
        </w:sdtPr>
        <w:sdtContent>
          <w:tc>
            <w:tcPr>
              <w:tcW w:w="3170" w:type="dxa"/>
            </w:tcPr>
            <w:p w:rsidR="009A5713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A57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61F4DA04C04319AF34DFD535176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1BB62-81E7-4891-B318-172789E499ED}"/>
      </w:docPartPr>
      <w:docPartBody>
        <w:p w:rsidR="00F370E6" w:rsidP="006C543D">
          <w:pPr>
            <w:pStyle w:val="3161F4DA04C04319AF34DFD5351768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CD3744E892473CB73102193B05E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6F193-AB59-432A-8B3A-2ACD310A8DEE}"/>
      </w:docPartPr>
      <w:docPartBody>
        <w:p w:rsidR="00F370E6" w:rsidP="006C543D">
          <w:pPr>
            <w:pStyle w:val="F9CD3744E892473CB73102193B05E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8C9F3A06F34C85894378B40E965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5940-CFD9-4A50-BC6C-0BCDFA25A30F}"/>
      </w:docPartPr>
      <w:docPartBody>
        <w:p w:rsidR="00F370E6" w:rsidP="006C543D">
          <w:pPr>
            <w:pStyle w:val="0E8C9F3A06F34C85894378B40E9655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4F69C79C6543578722905045C8D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EA669-677B-47B3-8ECF-8EC012F7FB4C}"/>
      </w:docPartPr>
      <w:docPartBody>
        <w:p w:rsidR="00F370E6" w:rsidP="006C543D">
          <w:pPr>
            <w:pStyle w:val="D74F69C79C6543578722905045C8D8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2C8626675F415B9897EC0D89D3A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E2B38-3158-414A-B784-14028229444D}"/>
      </w:docPartPr>
      <w:docPartBody>
        <w:p w:rsidR="00F370E6" w:rsidP="006C543D">
          <w:pPr>
            <w:pStyle w:val="F52C8626675F415B9897EC0D89D3A9C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2286EE13564429977AD30DF171DAA4">
    <w:name w:val="C92286EE13564429977AD30DF171DAA4"/>
    <w:rsid w:val="006C543D"/>
  </w:style>
  <w:style w:type="character" w:styleId="PlaceholderText">
    <w:name w:val="Placeholder Text"/>
    <w:basedOn w:val="DefaultParagraphFont"/>
    <w:uiPriority w:val="99"/>
    <w:semiHidden/>
    <w:rsid w:val="006C543D"/>
    <w:rPr>
      <w:noProof w:val="0"/>
      <w:color w:val="808080"/>
    </w:rPr>
  </w:style>
  <w:style w:type="paragraph" w:customStyle="1" w:styleId="EB9F7DFFB28B4431AC1113E58A0DBCE1">
    <w:name w:val="EB9F7DFFB28B4431AC1113E58A0DBCE1"/>
    <w:rsid w:val="006C543D"/>
  </w:style>
  <w:style w:type="paragraph" w:customStyle="1" w:styleId="3444337B11E6462CA9B3F395FD29E0EF">
    <w:name w:val="3444337B11E6462CA9B3F395FD29E0EF"/>
    <w:rsid w:val="006C543D"/>
  </w:style>
  <w:style w:type="paragraph" w:customStyle="1" w:styleId="E5BBD2E534104A50BCB52D7EB827A9C2">
    <w:name w:val="E5BBD2E534104A50BCB52D7EB827A9C2"/>
    <w:rsid w:val="006C543D"/>
  </w:style>
  <w:style w:type="paragraph" w:customStyle="1" w:styleId="3161F4DA04C04319AF34DFD535176835">
    <w:name w:val="3161F4DA04C04319AF34DFD535176835"/>
    <w:rsid w:val="006C543D"/>
  </w:style>
  <w:style w:type="paragraph" w:customStyle="1" w:styleId="F9CD3744E892473CB73102193B05EE5B">
    <w:name w:val="F9CD3744E892473CB73102193B05EE5B"/>
    <w:rsid w:val="006C543D"/>
  </w:style>
  <w:style w:type="paragraph" w:customStyle="1" w:styleId="BA9B066CFFFA46B1A16EBD64A45713AF">
    <w:name w:val="BA9B066CFFFA46B1A16EBD64A45713AF"/>
    <w:rsid w:val="006C543D"/>
  </w:style>
  <w:style w:type="paragraph" w:customStyle="1" w:styleId="E4FC98B27BE54EE2B571E6A094530AE8">
    <w:name w:val="E4FC98B27BE54EE2B571E6A094530AE8"/>
    <w:rsid w:val="006C543D"/>
  </w:style>
  <w:style w:type="paragraph" w:customStyle="1" w:styleId="DEB19B5A6FA74B58A40955DA2B88FDA9">
    <w:name w:val="DEB19B5A6FA74B58A40955DA2B88FDA9"/>
    <w:rsid w:val="006C543D"/>
  </w:style>
  <w:style w:type="paragraph" w:customStyle="1" w:styleId="0E8C9F3A06F34C85894378B40E965515">
    <w:name w:val="0E8C9F3A06F34C85894378B40E965515"/>
    <w:rsid w:val="006C543D"/>
  </w:style>
  <w:style w:type="paragraph" w:customStyle="1" w:styleId="D74F69C79C6543578722905045C8D82E">
    <w:name w:val="D74F69C79C6543578722905045C8D82E"/>
    <w:rsid w:val="006C543D"/>
  </w:style>
  <w:style w:type="paragraph" w:customStyle="1" w:styleId="F9CD3744E892473CB73102193B05EE5B1">
    <w:name w:val="F9CD3744E892473CB73102193B05EE5B1"/>
    <w:rsid w:val="006C54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8C9F3A06F34C85894378B40E9655151">
    <w:name w:val="0E8C9F3A06F34C85894378B40E9655151"/>
    <w:rsid w:val="006C54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87C787A78E45CB9DA399A2A6BEDF87">
    <w:name w:val="1387C787A78E45CB9DA399A2A6BEDF87"/>
    <w:rsid w:val="006C543D"/>
  </w:style>
  <w:style w:type="paragraph" w:customStyle="1" w:styleId="DBB9556C85564780987631252C879F7D">
    <w:name w:val="DBB9556C85564780987631252C879F7D"/>
    <w:rsid w:val="006C543D"/>
  </w:style>
  <w:style w:type="paragraph" w:customStyle="1" w:styleId="8BF840BEB0794D66A112275A057EEE16">
    <w:name w:val="8BF840BEB0794D66A112275A057EEE16"/>
    <w:rsid w:val="006C543D"/>
  </w:style>
  <w:style w:type="paragraph" w:customStyle="1" w:styleId="A60977DC0C5B4C5AB6867AB2BED95F7B">
    <w:name w:val="A60977DC0C5B4C5AB6867AB2BED95F7B"/>
    <w:rsid w:val="006C543D"/>
  </w:style>
  <w:style w:type="paragraph" w:customStyle="1" w:styleId="04AEF66ED1974F78AAF6D5A9D1E4DAC4">
    <w:name w:val="04AEF66ED1974F78AAF6D5A9D1E4DAC4"/>
    <w:rsid w:val="006C543D"/>
  </w:style>
  <w:style w:type="paragraph" w:customStyle="1" w:styleId="F52C8626675F415B9897EC0D89D3A9C9">
    <w:name w:val="F52C8626675F415B9897EC0D89D3A9C9"/>
    <w:rsid w:val="006C543D"/>
  </w:style>
  <w:style w:type="paragraph" w:customStyle="1" w:styleId="38466F13986D4B43ABA095CB67168C7C">
    <w:name w:val="38466F13986D4B43ABA095CB67168C7C"/>
    <w:rsid w:val="006C54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ca53a539-c203-4e82-916e-47267d172d3d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2021-10-06T00:00:00</HeaderDate>
    <Office/>
    <Dnr>UD2021/14053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2B4E-ACDE-4BAD-99ED-C85B471789CD}"/>
</file>

<file path=customXml/itemProps2.xml><?xml version="1.0" encoding="utf-8"?>
<ds:datastoreItem xmlns:ds="http://schemas.openxmlformats.org/officeDocument/2006/customXml" ds:itemID="{1F9795CA-77B4-4BFF-A635-646A95E0136C}"/>
</file>

<file path=customXml/itemProps3.xml><?xml version="1.0" encoding="utf-8"?>
<ds:datastoreItem xmlns:ds="http://schemas.openxmlformats.org/officeDocument/2006/customXml" ds:itemID="{76BFD03D-D7C2-4CF6-BC44-7AD209084CC7}"/>
</file>

<file path=customXml/itemProps4.xml><?xml version="1.0" encoding="utf-8"?>
<ds:datastoreItem xmlns:ds="http://schemas.openxmlformats.org/officeDocument/2006/customXml" ds:itemID="{05F4ED2F-41B0-4514-B3D4-F99E799410A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 av Roger Haddad (L) Möjlighet för libaneser att rösta från utlandet.docx</dc:title>
  <cp:revision>2</cp:revision>
  <dcterms:created xsi:type="dcterms:W3CDTF">2021-10-06T08:18:00Z</dcterms:created>
  <dcterms:modified xsi:type="dcterms:W3CDTF">2021-10-06T08:18:00Z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0c5e06b4-0a0a-462e-8e62-8de430cd7e23</vt:lpwstr>
  </property>
</Properties>
</file>