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059" w:rsidRPr="00B0748F" w:rsidRDefault="00457059">
      <w:pPr>
        <w:pStyle w:val="Frslagsrubrik"/>
      </w:pPr>
      <w:r w:rsidRPr="00B0748F">
        <w:t>Förslag till riksdagsbeslut</w:t>
      </w:r>
    </w:p>
    <w:p w:rsidR="00457059" w:rsidRPr="00B0748F" w:rsidRDefault="00457059">
      <w:pPr>
        <w:pStyle w:val="Hemstlatt"/>
      </w:pPr>
      <w:r w:rsidRPr="00B0748F">
        <w:t xml:space="preserve">Riksdagen tillkännager för regeringen som sin mening vad som anförs i motionen om möjligheter för företagare att använda tillfällig föräldrapenning för betalning av hushållsnära tjänster vid vård av sjukt barn. </w:t>
      </w:r>
    </w:p>
    <w:p w:rsidR="00457059" w:rsidRPr="00B0748F" w:rsidRDefault="00457059">
      <w:pPr>
        <w:pStyle w:val="Rubrik1"/>
      </w:pPr>
      <w:r w:rsidRPr="00B0748F">
        <w:t>Motivering</w:t>
      </w:r>
    </w:p>
    <w:p w:rsidR="00457059" w:rsidRPr="00B0748F" w:rsidRDefault="00457059">
      <w:r w:rsidRPr="00B0748F">
        <w:t>En företagare med små barn kan ofta ha svårare än många andra att vara hemma med sjuka barn. Det går idag att överlåta tillfällig föräldrapenning vid vård av barn till någon annan, under förutsättning att denne stannar hemma från sitt arbete. En förändrad beräkningsgrund för föräldrapenningen, så att den blir likvärdig med anställdas beräkningsgrund är bra.</w:t>
      </w:r>
    </w:p>
    <w:p w:rsidR="00457059" w:rsidRPr="00B0748F" w:rsidRDefault="00457059">
      <w:pPr>
        <w:pStyle w:val="Normaltindrag"/>
      </w:pPr>
      <w:r w:rsidRPr="00B0748F">
        <w:t>Den tillfälliga föräldrapenningens syfte är att barnen ska kunna vara he</w:t>
      </w:r>
      <w:r w:rsidRPr="00B0748F">
        <w:t>m</w:t>
      </w:r>
      <w:r w:rsidRPr="00B0748F">
        <w:t>ma och sjuka med tillsyn och omsorg, utan allt för stort ekonomiskt avbräck. Det har redan införts en möjlighet att anlita en annan person än föräldrarna, under förutsättning att denne har ett jobb hon eller han avstår. Det vore ri</w:t>
      </w:r>
      <w:r w:rsidRPr="00B0748F">
        <w:t>m</w:t>
      </w:r>
      <w:r w:rsidRPr="00B0748F">
        <w:t>ligt att även kunna anlita en person som har till jobb att ta hand om sjuka barn. Tidigare hade vissa kommuner denna typ av service men den försvann med den tillfälliga föräldrapenningen.</w:t>
      </w:r>
    </w:p>
    <w:p w:rsidR="00457059" w:rsidRPr="00B0748F" w:rsidRDefault="00457059">
      <w:pPr>
        <w:pStyle w:val="Normaltindrag"/>
      </w:pPr>
      <w:r w:rsidRPr="00B0748F">
        <w:t>Dagens system med möjlighet till överlåtelse förutsätter föräldrarnas o</w:t>
      </w:r>
      <w:r w:rsidRPr="00B0748F">
        <w:t>m</w:t>
      </w:r>
      <w:r w:rsidRPr="00B0748F">
        <w:t>döme. Man måste på samma sätt kunna förutsätta att föräldrar är ansvarsfulla och bara skulle utnyttja en utvidgad möjlighet på ett sätt som är bra och tryggt för barnen. Skattereduktionen för hushållsnära tjänster har blivit en mycket populär reform. Samma person eller företag som man anlitar för barntillsyn någon eftermiddag eller kväll och som man redan känner skulle även kunna anlitas när influensan och andra sjukdomar slår till. Det bör bli möjligt att överlåta föräldrapenningen även till den som utför</w:t>
      </w:r>
      <w:r w:rsidRPr="00B0748F">
        <w:t xml:space="preserve"> tjänster inom hushåll</w:t>
      </w:r>
      <w:r w:rsidRPr="00B0748F">
        <w:t>s</w:t>
      </w:r>
      <w:r w:rsidRPr="00B0748F">
        <w:t>tjänstsystemet. Samtidigt skulle ytterligare en möjlighet till tjänsteutbud sk</w:t>
      </w:r>
      <w:r w:rsidRPr="00B0748F">
        <w:t>a</w:t>
      </w:r>
      <w:r w:rsidRPr="00B0748F">
        <w:t>pas.</w:t>
      </w:r>
    </w:p>
    <w:p w:rsidR="00457059" w:rsidRPr="00B0748F" w:rsidRDefault="00457059">
      <w:pPr>
        <w:pStyle w:val="Normaltindrag"/>
      </w:pPr>
      <w:r w:rsidRPr="00B0748F">
        <w:lastRenderedPageBreak/>
        <w:t>Den kan beräknas som en genomsnittlig föräldrapenningsersättning inkl</w:t>
      </w:r>
      <w:r w:rsidRPr="00B0748F">
        <w:t>u</w:t>
      </w:r>
      <w:r w:rsidRPr="00B0748F">
        <w:t xml:space="preserve">sive arbetsgivaravgift så att även en företagande förälder med lägre inkomst får samma betalningsförmåga som höginkomsttagaren. Förslaget skulle vara till särskilt stor nytta för ensamstående föräldrar.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748F">
        <w:trPr>
          <w:cantSplit/>
        </w:trPr>
        <w:tc>
          <w:tcPr>
            <w:tcW w:w="3046" w:type="dxa"/>
          </w:tcPr>
          <w:p w:rsidR="00457059" w:rsidRPr="00B0748F" w:rsidRDefault="00457059">
            <w:pPr>
              <w:pStyle w:val="UnderskriftDatum"/>
              <w:spacing w:before="240"/>
            </w:pPr>
            <w:r w:rsidRPr="00B0748F">
              <w:t>Stockholm den 30 september 2011</w:t>
            </w:r>
          </w:p>
        </w:tc>
        <w:tc>
          <w:tcPr>
            <w:tcW w:w="3047" w:type="dxa"/>
          </w:tcPr>
          <w:p w:rsidR="00457059" w:rsidRPr="00B0748F" w:rsidRDefault="00457059">
            <w:pPr>
              <w:pStyle w:val="Underskrifter"/>
              <w:spacing w:before="240"/>
            </w:pPr>
          </w:p>
        </w:tc>
      </w:tr>
      <w:tr w:rsidR="00000000" w:rsidRPr="00B0748F">
        <w:trPr>
          <w:cantSplit/>
        </w:trPr>
        <w:tc>
          <w:tcPr>
            <w:tcW w:w="3046" w:type="dxa"/>
          </w:tcPr>
          <w:p w:rsidR="00457059" w:rsidRPr="00B0748F" w:rsidRDefault="00457059">
            <w:pPr>
              <w:pStyle w:val="Underskrifter"/>
            </w:pPr>
            <w:r w:rsidRPr="00B0748F">
              <w:t>Nina Lundström (FP)</w:t>
            </w:r>
          </w:p>
        </w:tc>
        <w:tc>
          <w:tcPr>
            <w:tcW w:w="3046" w:type="dxa"/>
          </w:tcPr>
          <w:p w:rsidR="00457059" w:rsidRPr="00B0748F" w:rsidRDefault="00457059">
            <w:pPr>
              <w:pStyle w:val="Underskrifter"/>
            </w:pPr>
          </w:p>
        </w:tc>
      </w:tr>
    </w:tbl>
    <w:p w:rsidR="00457059" w:rsidRPr="00B0748F" w:rsidRDefault="00457059">
      <w:pPr>
        <w:pStyle w:val="Normaltindrag"/>
      </w:pPr>
    </w:p>
    <w:sectPr w:rsidR="00457059" w:rsidRPr="00B074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7059" w:rsidRPr="00B0748F" w:rsidRDefault="00457059">
      <w:r w:rsidRPr="00B0748F">
        <w:separator/>
      </w:r>
    </w:p>
  </w:endnote>
  <w:endnote w:type="continuationSeparator" w:id="0">
    <w:p w:rsidR="00457059" w:rsidRPr="00B0748F" w:rsidRDefault="00457059">
      <w:r w:rsidRPr="00B074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059" w:rsidRPr="00B0748F" w:rsidRDefault="00B0748F">
    <w:pPr>
      <w:pStyle w:val="Sidfot"/>
    </w:pPr>
    <w:r w:rsidRPr="00B074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69234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059" w:rsidRDefault="004570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7059" w:rsidRDefault="004570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059" w:rsidRPr="00B0748F" w:rsidRDefault="00B0748F">
    <w:pPr>
      <w:pStyle w:val="Sidfot"/>
    </w:pPr>
    <w:r w:rsidRPr="00B074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81170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059" w:rsidRDefault="0045705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7059" w:rsidRDefault="0045705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059" w:rsidRPr="00B0748F" w:rsidRDefault="00B0748F">
    <w:pPr>
      <w:pStyle w:val="Sidfot"/>
    </w:pPr>
    <w:r w:rsidRPr="00B074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12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059" w:rsidRDefault="004570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7059" w:rsidRDefault="004570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7059" w:rsidRPr="00B0748F" w:rsidRDefault="00457059">
      <w:r w:rsidRPr="00B0748F">
        <w:separator/>
      </w:r>
    </w:p>
  </w:footnote>
  <w:footnote w:type="continuationSeparator" w:id="0">
    <w:p w:rsidR="00457059" w:rsidRPr="00B0748F" w:rsidRDefault="00457059">
      <w:r w:rsidRPr="00B074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059" w:rsidRPr="00B0748F" w:rsidRDefault="00B0748F">
    <w:pPr>
      <w:pStyle w:val="Sidhuvud"/>
    </w:pPr>
    <w:r w:rsidRPr="00B074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81938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059" w:rsidRDefault="0045705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7059" w:rsidRDefault="0045705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059" w:rsidRPr="00B0748F" w:rsidRDefault="00B0748F">
    <w:pPr>
      <w:pStyle w:val="Sidhuvud"/>
    </w:pPr>
    <w:r w:rsidRPr="00B074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54466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059" w:rsidRDefault="0045705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7059" w:rsidRDefault="0045705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059" w:rsidRPr="00B0748F" w:rsidRDefault="00457059">
    <w:pPr>
      <w:pStyle w:val="FSHNormal"/>
      <w:tabs>
        <w:tab w:val="right" w:pos="5840"/>
      </w:tabs>
    </w:pPr>
    <w:r w:rsidRPr="00B0748F">
      <w:br/>
    </w:r>
    <w:r w:rsidRPr="00B0748F">
      <w:fldChar w:fldCharType="begin" w:fldLock="1"/>
    </w:r>
    <w:r w:rsidRPr="00B0748F">
      <w:instrText xml:space="preserve"> DOCPROPERTY</w:instrText>
    </w:r>
    <w:r w:rsidRPr="00B0748F">
      <w:rPr>
        <w:sz w:val="18"/>
      </w:rPr>
      <w:instrText xml:space="preserve"> "YearUser" *\charformat </w:instrText>
    </w:r>
    <w:r w:rsidRPr="00B0748F">
      <w:fldChar w:fldCharType="separate"/>
    </w:r>
    <w:r w:rsidRPr="00B0748F">
      <w:t>2011/12</w:t>
    </w:r>
    <w:r w:rsidRPr="00B0748F">
      <w:fldChar w:fldCharType="end"/>
    </w:r>
    <w:r w:rsidRPr="00B0748F">
      <w:t xml:space="preserve"> </w:t>
    </w:r>
    <w:r w:rsidRPr="00B0748F">
      <w:tab/>
      <w:t xml:space="preserve">mnr: </w:t>
    </w:r>
    <w:r w:rsidRPr="00B0748F">
      <w:fldChar w:fldCharType="begin" w:fldLock="1"/>
    </w:r>
    <w:r w:rsidRPr="00B0748F">
      <w:instrText xml:space="preserve"> DOCPROPERTY</w:instrText>
    </w:r>
    <w:r w:rsidRPr="00B0748F">
      <w:rPr>
        <w:sz w:val="18"/>
      </w:rPr>
      <w:instrText xml:space="preserve"> "Motionsnummer" *\charformat </w:instrText>
    </w:r>
    <w:r w:rsidRPr="00B0748F">
      <w:fldChar w:fldCharType="separate"/>
    </w:r>
    <w:r w:rsidRPr="00B0748F">
      <w:t>Sf258</w:t>
    </w:r>
    <w:r w:rsidRPr="00B0748F">
      <w:fldChar w:fldCharType="end"/>
    </w:r>
    <w:r w:rsidRPr="00B0748F">
      <w:br/>
    </w:r>
    <w:r w:rsidRPr="00B0748F">
      <w:fldChar w:fldCharType="begin" w:fldLock="1"/>
    </w:r>
    <w:r w:rsidRPr="00B0748F">
      <w:instrText xml:space="preserve"> DOCPROPERTY</w:instrText>
    </w:r>
    <w:r w:rsidRPr="00B0748F">
      <w:rPr>
        <w:sz w:val="18"/>
      </w:rPr>
      <w:instrText xml:space="preserve"> "Samling" *\charformat </w:instrText>
    </w:r>
    <w:r w:rsidRPr="00B0748F">
      <w:fldChar w:fldCharType="end"/>
    </w:r>
    <w:r w:rsidRPr="00B0748F">
      <w:tab/>
      <w:t xml:space="preserve">pnr: </w:t>
    </w:r>
    <w:r w:rsidRPr="00B0748F">
      <w:fldChar w:fldCharType="begin" w:fldLock="1"/>
    </w:r>
    <w:r w:rsidRPr="00B0748F">
      <w:instrText xml:space="preserve"> DOCPROPERTY</w:instrText>
    </w:r>
    <w:r w:rsidRPr="00B0748F">
      <w:rPr>
        <w:sz w:val="18"/>
      </w:rPr>
      <w:instrText xml:space="preserve"> "Partinummer" *\charformat </w:instrText>
    </w:r>
    <w:r w:rsidRPr="00B0748F">
      <w:fldChar w:fldCharType="separate"/>
    </w:r>
    <w:r w:rsidRPr="00B0748F">
      <w:t>FP1242</w:t>
    </w:r>
    <w:r w:rsidRPr="00B0748F">
      <w:fldChar w:fldCharType="end"/>
    </w:r>
  </w:p>
  <w:p w:rsidR="00457059" w:rsidRPr="00B0748F" w:rsidRDefault="00457059">
    <w:pPr>
      <w:pStyle w:val="FSHRub1"/>
    </w:pPr>
    <w:r w:rsidRPr="00B0748F">
      <w:t>Motion till riksdagen</w:t>
    </w:r>
    <w:r w:rsidRPr="00B0748F">
      <w:br/>
    </w:r>
    <w:r w:rsidRPr="00B0748F">
      <w:fldChar w:fldCharType="begin" w:fldLock="1"/>
    </w:r>
    <w:r w:rsidRPr="00B0748F">
      <w:instrText xml:space="preserve"> DOCPROPERTY "YearUser" *\charformat </w:instrText>
    </w:r>
    <w:r w:rsidRPr="00B0748F">
      <w:fldChar w:fldCharType="separate"/>
    </w:r>
    <w:r w:rsidRPr="00B0748F">
      <w:t>2011/12</w:t>
    </w:r>
    <w:r w:rsidRPr="00B0748F">
      <w:fldChar w:fldCharType="end"/>
    </w:r>
    <w:r w:rsidRPr="00B0748F">
      <w:t>:</w:t>
    </w:r>
    <w:r w:rsidRPr="00B0748F">
      <w:fldChar w:fldCharType="begin" w:fldLock="1"/>
    </w:r>
    <w:r w:rsidRPr="00B0748F">
      <w:instrText xml:space="preserve"> DOCPROPERTY "Motionsnummer" *\charformat </w:instrText>
    </w:r>
    <w:r w:rsidRPr="00B0748F">
      <w:fldChar w:fldCharType="separate"/>
    </w:r>
    <w:r w:rsidRPr="00B0748F">
      <w:t>Sf258</w:t>
    </w:r>
    <w:r w:rsidRPr="00B0748F">
      <w:fldChar w:fldCharType="end"/>
    </w:r>
  </w:p>
  <w:p w:rsidR="00457059" w:rsidRPr="00B0748F" w:rsidRDefault="00457059">
    <w:pPr>
      <w:pStyle w:val="FSHNormalS5"/>
    </w:pPr>
    <w:r w:rsidRPr="00B0748F">
      <w:fldChar w:fldCharType="begin" w:fldLock="1"/>
    </w:r>
    <w:r w:rsidRPr="00B0748F">
      <w:instrText xml:space="preserve"> DOCPROPERTY "MotionarText" *\charformat </w:instrText>
    </w:r>
    <w:r w:rsidRPr="00B0748F">
      <w:fldChar w:fldCharType="separate"/>
    </w:r>
    <w:r w:rsidRPr="00B0748F">
      <w:t>av Nina Lundström (FP)</w:t>
    </w:r>
    <w:r w:rsidRPr="00B0748F">
      <w:fldChar w:fldCharType="end"/>
    </w:r>
    <w:r w:rsidRPr="00B0748F">
      <w:br/>
    </w:r>
    <w:r w:rsidRPr="00B0748F">
      <w:fldChar w:fldCharType="begin" w:fldLock="1"/>
    </w:r>
    <w:r w:rsidRPr="00B0748F">
      <w:instrText xml:space="preserve"> DOCPROPERTY "SvarFrasKort" *\charformat </w:instrText>
    </w:r>
    <w:r w:rsidRPr="00B0748F">
      <w:fldChar w:fldCharType="end"/>
    </w:r>
  </w:p>
  <w:p w:rsidR="00457059" w:rsidRPr="00B0748F" w:rsidRDefault="00457059">
    <w:pPr>
      <w:pStyle w:val="FSHTitel"/>
    </w:pPr>
    <w:r w:rsidRPr="00B0748F">
      <w:fldChar w:fldCharType="begin" w:fldLock="1"/>
    </w:r>
    <w:r w:rsidRPr="00B0748F">
      <w:instrText xml:space="preserve"> DOCPROPERTY</w:instrText>
    </w:r>
    <w:r w:rsidRPr="00B0748F">
      <w:rPr>
        <w:sz w:val="18"/>
      </w:rPr>
      <w:instrText xml:space="preserve"> "RubrikSvar" *\charformat </w:instrText>
    </w:r>
    <w:r w:rsidRPr="00B0748F">
      <w:fldChar w:fldCharType="separate"/>
    </w:r>
    <w:r w:rsidRPr="00B0748F">
      <w:t>Vård av sjukt barn för småföretagare</w:t>
    </w:r>
    <w:r w:rsidRPr="00B0748F">
      <w:fldChar w:fldCharType="end"/>
    </w:r>
  </w:p>
  <w:p w:rsidR="00457059" w:rsidRPr="00B0748F" w:rsidRDefault="00457059">
    <w:pPr>
      <w:pStyle w:val="Normal00"/>
    </w:pPr>
  </w:p>
  <w:p w:rsidR="00457059" w:rsidRPr="00B0748F" w:rsidRDefault="004570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2700037">
    <w:abstractNumId w:val="3"/>
  </w:num>
  <w:num w:numId="2" w16cid:durableId="1172914142">
    <w:abstractNumId w:val="2"/>
  </w:num>
  <w:num w:numId="3" w16cid:durableId="1963459337">
    <w:abstractNumId w:val="1"/>
  </w:num>
  <w:num w:numId="4" w16cid:durableId="476381627">
    <w:abstractNumId w:val="0"/>
  </w:num>
  <w:num w:numId="5" w16cid:durableId="260990693">
    <w:abstractNumId w:val="7"/>
  </w:num>
  <w:num w:numId="6" w16cid:durableId="504781851">
    <w:abstractNumId w:val="6"/>
  </w:num>
  <w:num w:numId="7" w16cid:durableId="1090003192">
    <w:abstractNumId w:val="5"/>
  </w:num>
  <w:num w:numId="8" w16cid:durableId="1994337772">
    <w:abstractNumId w:val="4"/>
  </w:num>
  <w:num w:numId="9" w16cid:durableId="11731347">
    <w:abstractNumId w:val="8"/>
  </w:num>
  <w:num w:numId="10" w16cid:durableId="333149506">
    <w:abstractNumId w:val="9"/>
  </w:num>
  <w:num w:numId="11" w16cid:durableId="657075496">
    <w:abstractNumId w:val="10"/>
  </w:num>
  <w:num w:numId="12" w16cid:durableId="129172553">
    <w:abstractNumId w:val="13"/>
  </w:num>
  <w:num w:numId="13" w16cid:durableId="155609298">
    <w:abstractNumId w:val="15"/>
  </w:num>
  <w:num w:numId="14" w16cid:durableId="257101781">
    <w:abstractNumId w:val="16"/>
  </w:num>
  <w:num w:numId="15" w16cid:durableId="307440459">
    <w:abstractNumId w:val="11"/>
  </w:num>
  <w:num w:numId="16" w16cid:durableId="481968262">
    <w:abstractNumId w:val="18"/>
  </w:num>
  <w:num w:numId="17" w16cid:durableId="264584620">
    <w:abstractNumId w:val="17"/>
  </w:num>
  <w:num w:numId="18" w16cid:durableId="647904794">
    <w:abstractNumId w:val="14"/>
  </w:num>
  <w:num w:numId="19" w16cid:durableId="7676553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39CA0598-D59E-4FA5-A67A-2CF24219D8DD}"/>
  </w:docVars>
  <w:rsids>
    <w:rsidRoot w:val="00A64CE6"/>
    <w:rsid w:val="00457059"/>
    <w:rsid w:val="00A64CE6"/>
    <w:rsid w:val="00B074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F2656B-5BC2-40DC-B74E-947E103F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87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1813</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FP1242</vt:lpstr>
    </vt:vector>
  </TitlesOfParts>
  <Company>Riksdagen</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FP1242</dc:title>
  <dc:subject>FP1242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2012-01-04T07:45:00Z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Vård av sjukt barn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 av sjukt barn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Lundström (FP)</vt:lpwstr>
  </property>
  <property fmtid="{D5CDD505-2E9C-101B-9397-08002B2CF9AE}" pid="26" name="MotionarLista">
    <vt:lpwstr>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20112012000000700080000012420069</vt:lpwstr>
  </property>
  <property fmtid="{D5CDD505-2E9C-101B-9397-08002B2CF9AE}" pid="47" name="datum">
    <vt:lpwstr>110930</vt:lpwstr>
  </property>
  <property fmtid="{D5CDD505-2E9C-101B-9397-08002B2CF9AE}" pid="48" name="avsändar-e-post">
    <vt:lpwstr>sophie.enerskog@riksdagen.se</vt:lpwstr>
  </property>
  <property fmtid="{D5CDD505-2E9C-101B-9397-08002B2CF9AE}" pid="49" name="id">
    <vt:lpwstr>20112012000000700080000012420069</vt:lpwstr>
  </property>
  <property fmtid="{D5CDD505-2E9C-101B-9397-08002B2CF9AE}" pid="50" name="nummer">
    <vt:lpwstr>258</vt:lpwstr>
  </property>
  <property fmtid="{D5CDD505-2E9C-101B-9397-08002B2CF9AE}" pid="51" name="utskottsbeteckning">
    <vt:lpwstr>Sf</vt:lpwstr>
  </property>
  <property fmtid="{D5CDD505-2E9C-101B-9397-08002B2CF9AE}" pid="52" name="GlobalUID">
    <vt:lpwstr>{2CB63EE5-0AD3-4443-88A7-E78E6EB160CE}</vt:lpwstr>
  </property>
  <property fmtid="{D5CDD505-2E9C-101B-9397-08002B2CF9AE}" pid="53" name="Överföringar">
    <vt:i4>0</vt:i4>
  </property>
  <property fmtid="{D5CDD505-2E9C-101B-9397-08002B2CF9AE}" pid="54" name="Checksum">
    <vt:lpwstr>*1003721569367*</vt:lpwstr>
  </property>
  <property fmtid="{D5CDD505-2E9C-101B-9397-08002B2CF9AE}" pid="55" name="skuggnummer">
    <vt:lpwstr>1402</vt:lpwstr>
  </property>
  <property fmtid="{D5CDD505-2E9C-101B-9397-08002B2CF9AE}" pid="56" name="urixVersion">
    <vt:lpwstr>4.5.0.25</vt:lpwstr>
  </property>
  <property fmtid="{D5CDD505-2E9C-101B-9397-08002B2CF9AE}" pid="57" name="urixOrigin">
    <vt:lpwstr>120104 08:45:48.623</vt:lpwstr>
  </property>
  <property fmtid="{D5CDD505-2E9C-101B-9397-08002B2CF9AE}" pid="58" name="urixGuid">
    <vt:lpwstr>{FB3AEA5A-25D2-4C1C-BBB9-214ED319A3F4}</vt:lpwstr>
  </property>
</Properties>
</file>