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8AB0CB567A47CEB5F9985E0CA425D6"/>
        </w:placeholder>
        <w15:appearance w15:val="hidden"/>
        <w:text/>
      </w:sdtPr>
      <w:sdtEndPr/>
      <w:sdtContent>
        <w:p w:rsidRPr="009B062B" w:rsidR="00AF30DD" w:rsidP="009B062B" w:rsidRDefault="00AF30DD" w14:paraId="688A1326" w14:textId="77777777">
          <w:pPr>
            <w:pStyle w:val="RubrikFrslagTIllRiksdagsbeslut"/>
          </w:pPr>
          <w:r w:rsidRPr="009B062B">
            <w:t>Förslag till riksdagsbeslut</w:t>
          </w:r>
        </w:p>
      </w:sdtContent>
    </w:sdt>
    <w:sdt>
      <w:sdtPr>
        <w:alias w:val="Yrkande 1"/>
        <w:tag w:val="601ae51a-b176-487d-b793-9034868761c1"/>
        <w:id w:val="628054526"/>
        <w:lock w:val="sdtLocked"/>
      </w:sdtPr>
      <w:sdtEndPr/>
      <w:sdtContent>
        <w:p w:rsidR="009B74E8" w:rsidRDefault="00F02FA3" w14:paraId="2FE22BD1" w14:textId="77777777">
          <w:pPr>
            <w:pStyle w:val="Frslagstext"/>
            <w:numPr>
              <w:ilvl w:val="0"/>
              <w:numId w:val="0"/>
            </w:numPr>
          </w:pPr>
          <w:r>
            <w:t>Riksdagen ställer sig bakom det som anförs i motionen om effektivare kontroll på 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FC81E505DF437DA95D0189BB56F132"/>
        </w:placeholder>
        <w15:appearance w15:val="hidden"/>
        <w:text/>
      </w:sdtPr>
      <w:sdtEndPr/>
      <w:sdtContent>
        <w:p w:rsidRPr="009B062B" w:rsidR="006D79C9" w:rsidP="00333E95" w:rsidRDefault="006D79C9" w14:paraId="63D9EB44" w14:textId="77777777">
          <w:pPr>
            <w:pStyle w:val="Rubrik1"/>
          </w:pPr>
          <w:r>
            <w:t>Motivering</w:t>
          </w:r>
        </w:p>
      </w:sdtContent>
    </w:sdt>
    <w:p w:rsidR="00892AD8" w:rsidP="00892AD8" w:rsidRDefault="00892AD8" w14:paraId="3A2378AE" w14:textId="3B7AC880">
      <w:pPr>
        <w:pStyle w:val="Normalutanindragellerluft"/>
      </w:pPr>
      <w:r>
        <w:t>Kontroll på väg av godstransporter sker av specialutbildad personal inom polisen. Det finns dock en uppdelning inom polisorganisationen gällande behörigheter i att utföra arbetsuppgifter i samband med kontroll på väg. Hastighetskontroller med laser</w:t>
      </w:r>
      <w:r w:rsidR="00112F0B">
        <w:softHyphen/>
      </w:r>
      <w:bookmarkStart w:name="_GoBack" w:id="1"/>
      <w:bookmarkEnd w:id="1"/>
      <w:r>
        <w:t>instrument får enbart utföras av så kallade polismän. Hastighetskontroll via uppgifter i färdskrivaren kan utföras av så kallad behörig tjänsteman. Inom polisen finns två personalgrupper som är ”behöriga tjänstemän”, nämligen polisman och bilinspektör. Den här uppdelningen av behörigheter borde åtgärdas för att uppnå högre effektivitet vid kontroll på väg.</w:t>
      </w:r>
    </w:p>
    <w:p w:rsidRPr="00892AD8" w:rsidR="00892AD8" w:rsidP="00892AD8" w:rsidRDefault="00892AD8" w14:paraId="7DD9710A" w14:textId="77777777">
      <w:r w:rsidRPr="00892AD8">
        <w:lastRenderedPageBreak/>
        <w:t>Det är viktigt att säkerställa en hög kvalitet inom fordonskontrollområdet. Vid dagens kontroller kan en kvalitetsskillnad uppstå och åkeribranschen menar att åkarna får olika svar och bedöms olika på olika platser i landet.</w:t>
      </w:r>
    </w:p>
    <w:p w:rsidR="00652B73" w:rsidP="00892AD8" w:rsidRDefault="00892AD8" w14:paraId="19D297ED" w14:textId="3774B57D">
      <w:r w:rsidRPr="00892AD8">
        <w:t>Dagens system innebär vidare att bilinspektören först ska utföra kontrollen och därefter övertyga en polisman att det ska rapporteras. Det förefaller ineffektivt och resurskrävande. Mot bakgrund av ovanstående vore det önskvärt med en översyn av möjligheterna att kontrollerande personal i större utsträckning kan utföra fler arbetsuppgifter. Det skulle underlätta och höja kvaliteten i fordonskontrollerna. Detta bör ges regeringen tillkänna.</w:t>
      </w:r>
    </w:p>
    <w:p w:rsidRPr="00892AD8" w:rsidR="00112F0B" w:rsidP="00892AD8" w:rsidRDefault="00112F0B" w14:paraId="136356B4" w14:textId="77777777"/>
    <w:sdt>
      <w:sdtPr>
        <w:alias w:val="CC_Underskrifter"/>
        <w:tag w:val="CC_Underskrifter"/>
        <w:id w:val="583496634"/>
        <w:lock w:val="sdtContentLocked"/>
        <w:placeholder>
          <w:docPart w:val="D33622AE26424C62B26721D10471C2B3"/>
        </w:placeholder>
        <w15:appearance w15:val="hidden"/>
      </w:sdtPr>
      <w:sdtEndPr/>
      <w:sdtContent>
        <w:p w:rsidR="004801AC" w:rsidP="00E7191A" w:rsidRDefault="00112F0B" w14:paraId="59EC3639" w14:textId="44D363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rsidR="0094573C" w:rsidRDefault="0094573C" w14:paraId="3C1EF901" w14:textId="77777777"/>
    <w:sectPr w:rsidR="009457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D5608" w14:textId="77777777" w:rsidR="00E156B5" w:rsidRDefault="00E156B5" w:rsidP="000C1CAD">
      <w:pPr>
        <w:spacing w:line="240" w:lineRule="auto"/>
      </w:pPr>
      <w:r>
        <w:separator/>
      </w:r>
    </w:p>
  </w:endnote>
  <w:endnote w:type="continuationSeparator" w:id="0">
    <w:p w14:paraId="669F7E8A" w14:textId="77777777" w:rsidR="00E156B5" w:rsidRDefault="00E15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02A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CD7CC" w14:textId="02C0BF3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2F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4A6E9" w14:textId="77777777" w:rsidR="00E156B5" w:rsidRDefault="00E156B5" w:rsidP="000C1CAD">
      <w:pPr>
        <w:spacing w:line="240" w:lineRule="auto"/>
      </w:pPr>
      <w:r>
        <w:separator/>
      </w:r>
    </w:p>
  </w:footnote>
  <w:footnote w:type="continuationSeparator" w:id="0">
    <w:p w14:paraId="2B55B68E" w14:textId="77777777" w:rsidR="00E156B5" w:rsidRDefault="00E156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78E6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C54CD" wp14:anchorId="004673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2F0B" w14:paraId="04AE168B" w14:textId="77777777">
                          <w:pPr>
                            <w:jc w:val="right"/>
                          </w:pPr>
                          <w:sdt>
                            <w:sdtPr>
                              <w:alias w:val="CC_Noformat_Partikod"/>
                              <w:tag w:val="CC_Noformat_Partikod"/>
                              <w:id w:val="-53464382"/>
                              <w:placeholder>
                                <w:docPart w:val="766A21CCF4DC4A1D8C3B7455A709CA74"/>
                              </w:placeholder>
                              <w:text/>
                            </w:sdtPr>
                            <w:sdtEndPr/>
                            <w:sdtContent>
                              <w:r w:rsidR="00892AD8">
                                <w:t>M</w:t>
                              </w:r>
                            </w:sdtContent>
                          </w:sdt>
                          <w:sdt>
                            <w:sdtPr>
                              <w:alias w:val="CC_Noformat_Partinummer"/>
                              <w:tag w:val="CC_Noformat_Partinummer"/>
                              <w:id w:val="-1709555926"/>
                              <w:placeholder>
                                <w:docPart w:val="7CA8B4E9B9E84D85942F7F3B726A1ADC"/>
                              </w:placeholder>
                              <w:text/>
                            </w:sdtPr>
                            <w:sdtEndPr/>
                            <w:sdtContent>
                              <w:r w:rsidR="00892AD8">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4673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2F0B" w14:paraId="04AE168B" w14:textId="77777777">
                    <w:pPr>
                      <w:jc w:val="right"/>
                    </w:pPr>
                    <w:sdt>
                      <w:sdtPr>
                        <w:alias w:val="CC_Noformat_Partikod"/>
                        <w:tag w:val="CC_Noformat_Partikod"/>
                        <w:id w:val="-53464382"/>
                        <w:placeholder>
                          <w:docPart w:val="766A21CCF4DC4A1D8C3B7455A709CA74"/>
                        </w:placeholder>
                        <w:text/>
                      </w:sdtPr>
                      <w:sdtEndPr/>
                      <w:sdtContent>
                        <w:r w:rsidR="00892AD8">
                          <w:t>M</w:t>
                        </w:r>
                      </w:sdtContent>
                    </w:sdt>
                    <w:sdt>
                      <w:sdtPr>
                        <w:alias w:val="CC_Noformat_Partinummer"/>
                        <w:tag w:val="CC_Noformat_Partinummer"/>
                        <w:id w:val="-1709555926"/>
                        <w:placeholder>
                          <w:docPart w:val="7CA8B4E9B9E84D85942F7F3B726A1ADC"/>
                        </w:placeholder>
                        <w:text/>
                      </w:sdtPr>
                      <w:sdtEndPr/>
                      <w:sdtContent>
                        <w:r w:rsidR="00892AD8">
                          <w:t>1457</w:t>
                        </w:r>
                      </w:sdtContent>
                    </w:sdt>
                  </w:p>
                </w:txbxContent>
              </v:textbox>
              <w10:wrap anchorx="page"/>
            </v:shape>
          </w:pict>
        </mc:Fallback>
      </mc:AlternateContent>
    </w:r>
  </w:p>
  <w:p w:rsidRPr="00293C4F" w:rsidR="004F35FE" w:rsidP="00776B74" w:rsidRDefault="004F35FE" w14:paraId="042832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2F0B" w14:paraId="09609865" w14:textId="77777777">
    <w:pPr>
      <w:jc w:val="right"/>
    </w:pPr>
    <w:sdt>
      <w:sdtPr>
        <w:alias w:val="CC_Noformat_Partikod"/>
        <w:tag w:val="CC_Noformat_Partikod"/>
        <w:id w:val="559911109"/>
        <w:placeholder>
          <w:docPart w:val="7CA8B4E9B9E84D85942F7F3B726A1ADC"/>
        </w:placeholder>
        <w:text/>
      </w:sdtPr>
      <w:sdtEndPr/>
      <w:sdtContent>
        <w:r w:rsidR="00892AD8">
          <w:t>M</w:t>
        </w:r>
      </w:sdtContent>
    </w:sdt>
    <w:sdt>
      <w:sdtPr>
        <w:alias w:val="CC_Noformat_Partinummer"/>
        <w:tag w:val="CC_Noformat_Partinummer"/>
        <w:id w:val="1197820850"/>
        <w:text/>
      </w:sdtPr>
      <w:sdtEndPr/>
      <w:sdtContent>
        <w:r w:rsidR="00892AD8">
          <w:t>1457</w:t>
        </w:r>
      </w:sdtContent>
    </w:sdt>
  </w:p>
  <w:p w:rsidR="004F35FE" w:rsidP="00776B74" w:rsidRDefault="004F35FE" w14:paraId="59C314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2F0B" w14:paraId="6E886791" w14:textId="77777777">
    <w:pPr>
      <w:jc w:val="right"/>
    </w:pPr>
    <w:sdt>
      <w:sdtPr>
        <w:alias w:val="CC_Noformat_Partikod"/>
        <w:tag w:val="CC_Noformat_Partikod"/>
        <w:id w:val="1471015553"/>
        <w:text/>
      </w:sdtPr>
      <w:sdtEndPr/>
      <w:sdtContent>
        <w:r w:rsidR="00892AD8">
          <w:t>M</w:t>
        </w:r>
      </w:sdtContent>
    </w:sdt>
    <w:sdt>
      <w:sdtPr>
        <w:alias w:val="CC_Noformat_Partinummer"/>
        <w:tag w:val="CC_Noformat_Partinummer"/>
        <w:id w:val="-2014525982"/>
        <w:text/>
      </w:sdtPr>
      <w:sdtEndPr/>
      <w:sdtContent>
        <w:r w:rsidR="00892AD8">
          <w:t>1457</w:t>
        </w:r>
      </w:sdtContent>
    </w:sdt>
  </w:p>
  <w:p w:rsidR="004F35FE" w:rsidP="00A314CF" w:rsidRDefault="00112F0B" w14:paraId="01FA19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2F0B" w14:paraId="72A6475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2F0B" w14:paraId="700BD8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:2490</w:t>
        </w:r>
      </w:sdtContent>
    </w:sdt>
  </w:p>
  <w:p w:rsidR="004F35FE" w:rsidP="00E03A3D" w:rsidRDefault="00112F0B" w14:paraId="11714C22"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4F35FE" w:rsidP="00283E0F" w:rsidRDefault="00892AD8" w14:paraId="42826BB9" w14:textId="77777777">
        <w:pPr>
          <w:pStyle w:val="FSHRub2"/>
        </w:pPr>
        <w:r>
          <w:t>Effektivare kontroll på väg</w:t>
        </w:r>
      </w:p>
    </w:sdtContent>
  </w:sdt>
  <w:sdt>
    <w:sdtPr>
      <w:alias w:val="CC_Boilerplate_3"/>
      <w:tag w:val="CC_Boilerplate_3"/>
      <w:id w:val="1606463544"/>
      <w:lock w:val="sdtContentLocked"/>
      <w15:appearance w15:val="hidden"/>
      <w:text w:multiLine="1"/>
    </w:sdtPr>
    <w:sdtEndPr/>
    <w:sdtContent>
      <w:p w:rsidR="004F35FE" w:rsidP="00283E0F" w:rsidRDefault="004F35FE" w14:paraId="206B7A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D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2F0B"/>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45"/>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9FE"/>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5E9"/>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114"/>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87BA3"/>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7D8"/>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AD8"/>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73C"/>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4E8"/>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B0C"/>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6B5"/>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91A"/>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2FA3"/>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8D630C"/>
  <w15:chartTrackingRefBased/>
  <w15:docId w15:val="{7A965258-8E1B-4C2B-B060-161F2C69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8AB0CB567A47CEB5F9985E0CA425D6"/>
        <w:category>
          <w:name w:val="Allmänt"/>
          <w:gallery w:val="placeholder"/>
        </w:category>
        <w:types>
          <w:type w:val="bbPlcHdr"/>
        </w:types>
        <w:behaviors>
          <w:behavior w:val="content"/>
        </w:behaviors>
        <w:guid w:val="{F66BE59E-81B3-4573-94FA-D9769EEA1E89}"/>
      </w:docPartPr>
      <w:docPartBody>
        <w:p w:rsidR="007456C7" w:rsidRDefault="005D3D24">
          <w:pPr>
            <w:pStyle w:val="2B8AB0CB567A47CEB5F9985E0CA425D6"/>
          </w:pPr>
          <w:r w:rsidRPr="005A0A93">
            <w:rPr>
              <w:rStyle w:val="Platshllartext"/>
            </w:rPr>
            <w:t>Förslag till riksdagsbeslut</w:t>
          </w:r>
        </w:p>
      </w:docPartBody>
    </w:docPart>
    <w:docPart>
      <w:docPartPr>
        <w:name w:val="EDFC81E505DF437DA95D0189BB56F132"/>
        <w:category>
          <w:name w:val="Allmänt"/>
          <w:gallery w:val="placeholder"/>
        </w:category>
        <w:types>
          <w:type w:val="bbPlcHdr"/>
        </w:types>
        <w:behaviors>
          <w:behavior w:val="content"/>
        </w:behaviors>
        <w:guid w:val="{0DCB053D-AA62-4B9B-A112-67CE95A79395}"/>
      </w:docPartPr>
      <w:docPartBody>
        <w:p w:rsidR="007456C7" w:rsidRDefault="005D3D24">
          <w:pPr>
            <w:pStyle w:val="EDFC81E505DF437DA95D0189BB56F132"/>
          </w:pPr>
          <w:r w:rsidRPr="005A0A93">
            <w:rPr>
              <w:rStyle w:val="Platshllartext"/>
            </w:rPr>
            <w:t>Motivering</w:t>
          </w:r>
        </w:p>
      </w:docPartBody>
    </w:docPart>
    <w:docPart>
      <w:docPartPr>
        <w:name w:val="766A21CCF4DC4A1D8C3B7455A709CA74"/>
        <w:category>
          <w:name w:val="Allmänt"/>
          <w:gallery w:val="placeholder"/>
        </w:category>
        <w:types>
          <w:type w:val="bbPlcHdr"/>
        </w:types>
        <w:behaviors>
          <w:behavior w:val="content"/>
        </w:behaviors>
        <w:guid w:val="{FB39F627-F4EB-42FD-A3D6-63ED7AA4EB1F}"/>
      </w:docPartPr>
      <w:docPartBody>
        <w:p w:rsidR="007456C7" w:rsidRDefault="005D3D24">
          <w:pPr>
            <w:pStyle w:val="766A21CCF4DC4A1D8C3B7455A709CA74"/>
          </w:pPr>
          <w:r>
            <w:rPr>
              <w:rStyle w:val="Platshllartext"/>
            </w:rPr>
            <w:t xml:space="preserve"> </w:t>
          </w:r>
        </w:p>
      </w:docPartBody>
    </w:docPart>
    <w:docPart>
      <w:docPartPr>
        <w:name w:val="7CA8B4E9B9E84D85942F7F3B726A1ADC"/>
        <w:category>
          <w:name w:val="Allmänt"/>
          <w:gallery w:val="placeholder"/>
        </w:category>
        <w:types>
          <w:type w:val="bbPlcHdr"/>
        </w:types>
        <w:behaviors>
          <w:behavior w:val="content"/>
        </w:behaviors>
        <w:guid w:val="{9B080857-5E46-44C5-839F-D82DDC12D812}"/>
      </w:docPartPr>
      <w:docPartBody>
        <w:p w:rsidR="007456C7" w:rsidRDefault="005D3D24">
          <w:pPr>
            <w:pStyle w:val="7CA8B4E9B9E84D85942F7F3B726A1ADC"/>
          </w:pPr>
          <w:r>
            <w:t xml:space="preserve"> </w:t>
          </w:r>
        </w:p>
      </w:docPartBody>
    </w:docPart>
    <w:docPart>
      <w:docPartPr>
        <w:name w:val="D33622AE26424C62B26721D10471C2B3"/>
        <w:category>
          <w:name w:val="Allmänt"/>
          <w:gallery w:val="placeholder"/>
        </w:category>
        <w:types>
          <w:type w:val="bbPlcHdr"/>
        </w:types>
        <w:behaviors>
          <w:behavior w:val="content"/>
        </w:behaviors>
        <w:guid w:val="{1FB5AF24-061F-4A38-940B-E36077013C41}"/>
      </w:docPartPr>
      <w:docPartBody>
        <w:p w:rsidR="00000000" w:rsidRDefault="00064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24"/>
    <w:rsid w:val="005D3D24"/>
    <w:rsid w:val="00745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8AB0CB567A47CEB5F9985E0CA425D6">
    <w:name w:val="2B8AB0CB567A47CEB5F9985E0CA425D6"/>
  </w:style>
  <w:style w:type="paragraph" w:customStyle="1" w:styleId="71AA95EC9BDD44BCB19E79A920235796">
    <w:name w:val="71AA95EC9BDD44BCB19E79A920235796"/>
  </w:style>
  <w:style w:type="paragraph" w:customStyle="1" w:styleId="BE916BD5C163471AAD9F494FC1D2884F">
    <w:name w:val="BE916BD5C163471AAD9F494FC1D2884F"/>
  </w:style>
  <w:style w:type="paragraph" w:customStyle="1" w:styleId="EDFC81E505DF437DA95D0189BB56F132">
    <w:name w:val="EDFC81E505DF437DA95D0189BB56F132"/>
  </w:style>
  <w:style w:type="paragraph" w:customStyle="1" w:styleId="5875111839A44372A82B985F8EB94E80">
    <w:name w:val="5875111839A44372A82B985F8EB94E80"/>
  </w:style>
  <w:style w:type="paragraph" w:customStyle="1" w:styleId="766A21CCF4DC4A1D8C3B7455A709CA74">
    <w:name w:val="766A21CCF4DC4A1D8C3B7455A709CA74"/>
  </w:style>
  <w:style w:type="paragraph" w:customStyle="1" w:styleId="7CA8B4E9B9E84D85942F7F3B726A1ADC">
    <w:name w:val="7CA8B4E9B9E84D85942F7F3B726A1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D3238-0C6A-4C83-B021-8BC77DEBD944}"/>
</file>

<file path=customXml/itemProps2.xml><?xml version="1.0" encoding="utf-8"?>
<ds:datastoreItem xmlns:ds="http://schemas.openxmlformats.org/officeDocument/2006/customXml" ds:itemID="{7ED5DC9E-5CB0-49C8-B288-F1D34C141887}"/>
</file>

<file path=customXml/itemProps3.xml><?xml version="1.0" encoding="utf-8"?>
<ds:datastoreItem xmlns:ds="http://schemas.openxmlformats.org/officeDocument/2006/customXml" ds:itemID="{29A750A4-E008-436C-866E-D7A755ECDEB1}"/>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1288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M1457 Effektivare kontroll på väg</vt:lpstr>
      <vt:lpstr>
      </vt:lpstr>
    </vt:vector>
  </TitlesOfParts>
  <Company>Sveriges riksdag</Company>
  <LinksUpToDate>false</LinksUpToDate>
  <CharactersWithSpaces>1483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