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9F300E945640ACB29B567CA93C30F5"/>
        </w:placeholder>
        <w:text/>
      </w:sdtPr>
      <w:sdtEndPr/>
      <w:sdtContent>
        <w:p w:rsidRPr="009B062B" w:rsidR="00AF30DD" w:rsidP="00DA28CE" w:rsidRDefault="00AF30DD" w14:paraId="3F846BC2" w14:textId="77777777">
          <w:pPr>
            <w:pStyle w:val="Rubrik1"/>
            <w:spacing w:after="300"/>
          </w:pPr>
          <w:r w:rsidRPr="009B062B">
            <w:t>Förslag till riksdagsbeslut</w:t>
          </w:r>
        </w:p>
      </w:sdtContent>
    </w:sdt>
    <w:sdt>
      <w:sdtPr>
        <w:alias w:val="Yrkande 1"/>
        <w:tag w:val="04b6486e-51ca-4135-a13a-1b791c3831ef"/>
        <w:id w:val="790859712"/>
        <w:lock w:val="sdtLocked"/>
      </w:sdtPr>
      <w:sdtEndPr/>
      <w:sdtContent>
        <w:p w:rsidR="00B8399E" w:rsidRDefault="00F04EB2" w14:paraId="3F846BC3" w14:textId="1BF7A967">
          <w:pPr>
            <w:pStyle w:val="Frslagstext"/>
            <w:numPr>
              <w:ilvl w:val="0"/>
              <w:numId w:val="0"/>
            </w:numPr>
          </w:pPr>
          <w:r>
            <w:t>Riksdagen ställer sig bakom det som anförs i motionen om att verka för kraftigt höjda böter för de som ställer sig på handikapparkering utan tillstånd,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66C88A99741DBA7A41410096D9BEF"/>
        </w:placeholder>
        <w:text/>
      </w:sdtPr>
      <w:sdtEndPr/>
      <w:sdtContent>
        <w:p w:rsidRPr="009B062B" w:rsidR="006D79C9" w:rsidP="00333E95" w:rsidRDefault="006D79C9" w14:paraId="3F846BC4" w14:textId="77777777">
          <w:pPr>
            <w:pStyle w:val="Rubrik1"/>
          </w:pPr>
          <w:r>
            <w:t>Motivering</w:t>
          </w:r>
        </w:p>
      </w:sdtContent>
    </w:sdt>
    <w:p w:rsidRPr="00282D6D" w:rsidR="006C49FE" w:rsidP="00282D6D" w:rsidRDefault="006C49FE" w14:paraId="3F846BC6" w14:textId="4DA07320">
      <w:pPr>
        <w:pStyle w:val="Normalutanindragellerluft"/>
      </w:pPr>
      <w:r w:rsidRPr="00282D6D">
        <w:t xml:space="preserve">För den som är rörelsehindrad och själv kör bil är det av största vikt att man </w:t>
      </w:r>
      <w:r w:rsidRPr="00282D6D" w:rsidR="00166E70">
        <w:t>kan parkera sin bil för att</w:t>
      </w:r>
      <w:r w:rsidRPr="00282D6D" w:rsidR="00C0541A">
        <w:t xml:space="preserve"> kunna</w:t>
      </w:r>
      <w:r w:rsidRPr="00282D6D">
        <w:t xml:space="preserve"> utföra sina vardagssysslor. De som har blivit beviljade handi</w:t>
      </w:r>
      <w:r w:rsidR="00840267">
        <w:softHyphen/>
      </w:r>
      <w:bookmarkStart w:name="_GoBack" w:id="1"/>
      <w:bookmarkEnd w:id="1"/>
      <w:r w:rsidRPr="00282D6D">
        <w:t>kapptillstånd har ofta hjälpmedel för att fortsätta sin färd från fordonet och till butik, det kan vara rullstol, rullator ell</w:t>
      </w:r>
      <w:r w:rsidRPr="00282D6D" w:rsidR="00CC7737">
        <w:t>er annat hjälpmedel. Handikap</w:t>
      </w:r>
      <w:r w:rsidRPr="00282D6D">
        <w:t>platser är bredare och ligger närmare ingångar till butiker, vårdcentraler mm. De bredare platserna är många gånger en förutsättning för att kunna fälla ramper eller ha yta för att öppna dörren fullt ut för att tex ta ut en rullstol. Tyvärr förekommer det ofta att personer som inte har rätt att parkera på dessa platser</w:t>
      </w:r>
      <w:r w:rsidRPr="00282D6D" w:rsidR="00695062">
        <w:t xml:space="preserve"> ändå</w:t>
      </w:r>
      <w:r w:rsidRPr="00282D6D">
        <w:t xml:space="preserve"> gör det</w:t>
      </w:r>
      <w:r w:rsidRPr="00282D6D" w:rsidR="00695062">
        <w:t xml:space="preserve">, </w:t>
      </w:r>
      <w:r w:rsidRPr="00282D6D">
        <w:t xml:space="preserve">vilket innebär att den med behov inte har möjlighet att kunna stanna och utföra sina ärenden. Det är </w:t>
      </w:r>
      <w:r w:rsidRPr="00282D6D" w:rsidR="00E36239">
        <w:t>mycket nonchalant att</w:t>
      </w:r>
      <w:r w:rsidRPr="00282D6D">
        <w:t xml:space="preserve"> frisk</w:t>
      </w:r>
      <w:r w:rsidRPr="00282D6D" w:rsidR="00E36239">
        <w:t>a personer</w:t>
      </w:r>
      <w:r w:rsidRPr="00282D6D">
        <w:t xml:space="preserve"> väljer att blockera parkeringsplats</w:t>
      </w:r>
      <w:r w:rsidRPr="00282D6D" w:rsidR="00E36239">
        <w:t>er</w:t>
      </w:r>
      <w:r w:rsidRPr="00282D6D">
        <w:t xml:space="preserve"> för rörelsehindrade när man </w:t>
      </w:r>
      <w:r w:rsidRPr="00282D6D" w:rsidR="00E36239">
        <w:t xml:space="preserve">nästan </w:t>
      </w:r>
      <w:r w:rsidRPr="00282D6D">
        <w:t>lika enkelt kan parkera på en annan plats. Att höja parkeringsböter</w:t>
      </w:r>
      <w:r w:rsidRPr="00282D6D" w:rsidR="00EF2BA3">
        <w:t xml:space="preserve">na kraftigt och </w:t>
      </w:r>
      <w:r w:rsidRPr="00282D6D">
        <w:t>tyd</w:t>
      </w:r>
      <w:r w:rsidRPr="00282D6D" w:rsidR="00AE138A">
        <w:t>ligt markera</w:t>
      </w:r>
      <w:r w:rsidRPr="00282D6D">
        <w:t xml:space="preserve"> detta vid dessa parkeringar borde avskräcka från att felaktigt parkera på dessa platser.</w:t>
      </w:r>
    </w:p>
    <w:sdt>
      <w:sdtPr>
        <w:alias w:val="CC_Underskrifter"/>
        <w:tag w:val="CC_Underskrifter"/>
        <w:id w:val="583496634"/>
        <w:lock w:val="sdtContentLocked"/>
        <w:placeholder>
          <w:docPart w:val="377AD3459C5A4CF8807AF35B3DFBBC57"/>
        </w:placeholder>
      </w:sdtPr>
      <w:sdtEndPr/>
      <w:sdtContent>
        <w:p w:rsidR="006D16EA" w:rsidP="006D16EA" w:rsidRDefault="006D16EA" w14:paraId="3F846BC8" w14:textId="77777777"/>
        <w:p w:rsidRPr="008E0FE2" w:rsidR="004801AC" w:rsidP="006D16EA" w:rsidRDefault="00840267" w14:paraId="3F846B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5066ED" w:rsidRDefault="005066ED" w14:paraId="3F846BCD" w14:textId="77777777"/>
    <w:sectPr w:rsidR="005066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46BCF" w14:textId="77777777" w:rsidR="00CF2A2B" w:rsidRDefault="00CF2A2B" w:rsidP="000C1CAD">
      <w:pPr>
        <w:spacing w:line="240" w:lineRule="auto"/>
      </w:pPr>
      <w:r>
        <w:separator/>
      </w:r>
    </w:p>
  </w:endnote>
  <w:endnote w:type="continuationSeparator" w:id="0">
    <w:p w14:paraId="3F846BD0" w14:textId="77777777" w:rsidR="00CF2A2B" w:rsidRDefault="00CF2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46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46BD6" w14:textId="46C8BC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D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6BCD" w14:textId="77777777" w:rsidR="00CF2A2B" w:rsidRDefault="00CF2A2B" w:rsidP="000C1CAD">
      <w:pPr>
        <w:spacing w:line="240" w:lineRule="auto"/>
      </w:pPr>
      <w:r>
        <w:separator/>
      </w:r>
    </w:p>
  </w:footnote>
  <w:footnote w:type="continuationSeparator" w:id="0">
    <w:p w14:paraId="3F846BCE" w14:textId="77777777" w:rsidR="00CF2A2B" w:rsidRDefault="00CF2A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846B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846BE0" wp14:anchorId="3F846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267" w14:paraId="3F846BE3"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6D16EA">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846B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2D6D" w14:paraId="3F846BE3"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6D16EA">
                          <w:t>153</w:t>
                        </w:r>
                      </w:sdtContent>
                    </w:sdt>
                  </w:p>
                </w:txbxContent>
              </v:textbox>
              <w10:wrap anchorx="page"/>
            </v:shape>
          </w:pict>
        </mc:Fallback>
      </mc:AlternateContent>
    </w:r>
  </w:p>
  <w:p w:rsidRPr="00293C4F" w:rsidR="00262EA3" w:rsidP="00776B74" w:rsidRDefault="00262EA3" w14:paraId="3F846B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846BD3" w14:textId="77777777">
    <w:pPr>
      <w:jc w:val="right"/>
    </w:pPr>
  </w:p>
  <w:p w:rsidR="00262EA3" w:rsidP="00776B74" w:rsidRDefault="00262EA3" w14:paraId="3F846B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0267" w14:paraId="3F846B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846BE2" wp14:anchorId="3F846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267" w14:paraId="3F846B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A2B">
          <w:t>SD</w:t>
        </w:r>
      </w:sdtContent>
    </w:sdt>
    <w:sdt>
      <w:sdtPr>
        <w:alias w:val="CC_Noformat_Partinummer"/>
        <w:tag w:val="CC_Noformat_Partinummer"/>
        <w:id w:val="-2014525982"/>
        <w:text/>
      </w:sdtPr>
      <w:sdtEndPr/>
      <w:sdtContent>
        <w:r w:rsidR="006D16EA">
          <w:t>153</w:t>
        </w:r>
      </w:sdtContent>
    </w:sdt>
  </w:p>
  <w:p w:rsidRPr="008227B3" w:rsidR="00262EA3" w:rsidP="008227B3" w:rsidRDefault="00840267" w14:paraId="3F846B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267" w14:paraId="3F846B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w:t>
        </w:r>
      </w:sdtContent>
    </w:sdt>
  </w:p>
  <w:p w:rsidR="00262EA3" w:rsidP="00E03A3D" w:rsidRDefault="00840267" w14:paraId="3F846BDB"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E64890" w14:paraId="3F846BDC" w14:textId="77777777">
        <w:pPr>
          <w:pStyle w:val="FSHRub2"/>
        </w:pPr>
        <w:r>
          <w:t>Handikapparkering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846B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2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C5D"/>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70"/>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29"/>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D6D"/>
    <w:rsid w:val="00283E0F"/>
    <w:rsid w:val="00283EAE"/>
    <w:rsid w:val="002842FF"/>
    <w:rsid w:val="002866FF"/>
    <w:rsid w:val="00286E1F"/>
    <w:rsid w:val="00286FD6"/>
    <w:rsid w:val="002871B2"/>
    <w:rsid w:val="00287E4A"/>
    <w:rsid w:val="002900CF"/>
    <w:rsid w:val="002923F3"/>
    <w:rsid w:val="0029328D"/>
    <w:rsid w:val="00293810"/>
    <w:rsid w:val="00293C4F"/>
    <w:rsid w:val="00293D7D"/>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2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3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E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21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5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06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FE"/>
    <w:rsid w:val="006C4B9F"/>
    <w:rsid w:val="006C4E9A"/>
    <w:rsid w:val="006C5179"/>
    <w:rsid w:val="006C5E6C"/>
    <w:rsid w:val="006C7A36"/>
    <w:rsid w:val="006D01C3"/>
    <w:rsid w:val="006D0B01"/>
    <w:rsid w:val="006D0B69"/>
    <w:rsid w:val="006D12A9"/>
    <w:rsid w:val="006D16EA"/>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F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67"/>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9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38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71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9E"/>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C1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41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37"/>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2B"/>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0B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5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3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90"/>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A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EB2"/>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46BC2"/>
  <w15:chartTrackingRefBased/>
  <w15:docId w15:val="{72B4C3D7-266C-4FE1-9767-5B0064E3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F300E945640ACB29B567CA93C30F5"/>
        <w:category>
          <w:name w:val="Allmänt"/>
          <w:gallery w:val="placeholder"/>
        </w:category>
        <w:types>
          <w:type w:val="bbPlcHdr"/>
        </w:types>
        <w:behaviors>
          <w:behavior w:val="content"/>
        </w:behaviors>
        <w:guid w:val="{2C839E6B-E770-45BF-B871-B75D1563F65D}"/>
      </w:docPartPr>
      <w:docPartBody>
        <w:p w:rsidR="00526724" w:rsidRDefault="00526724">
          <w:pPr>
            <w:pStyle w:val="ED9F300E945640ACB29B567CA93C30F5"/>
          </w:pPr>
          <w:r w:rsidRPr="005A0A93">
            <w:rPr>
              <w:rStyle w:val="Platshllartext"/>
            </w:rPr>
            <w:t>Förslag till riksdagsbeslut</w:t>
          </w:r>
        </w:p>
      </w:docPartBody>
    </w:docPart>
    <w:docPart>
      <w:docPartPr>
        <w:name w:val="3A966C88A99741DBA7A41410096D9BEF"/>
        <w:category>
          <w:name w:val="Allmänt"/>
          <w:gallery w:val="placeholder"/>
        </w:category>
        <w:types>
          <w:type w:val="bbPlcHdr"/>
        </w:types>
        <w:behaviors>
          <w:behavior w:val="content"/>
        </w:behaviors>
        <w:guid w:val="{CC3B6561-2915-4CD0-B258-2C005AD0A692}"/>
      </w:docPartPr>
      <w:docPartBody>
        <w:p w:rsidR="00526724" w:rsidRDefault="00526724">
          <w:pPr>
            <w:pStyle w:val="3A966C88A99741DBA7A41410096D9BEF"/>
          </w:pPr>
          <w:r w:rsidRPr="005A0A93">
            <w:rPr>
              <w:rStyle w:val="Platshllartext"/>
            </w:rPr>
            <w:t>Motivering</w:t>
          </w:r>
        </w:p>
      </w:docPartBody>
    </w:docPart>
    <w:docPart>
      <w:docPartPr>
        <w:name w:val="7EDE9C9312944CEDA7CE1AFDD0F0EFF9"/>
        <w:category>
          <w:name w:val="Allmänt"/>
          <w:gallery w:val="placeholder"/>
        </w:category>
        <w:types>
          <w:type w:val="bbPlcHdr"/>
        </w:types>
        <w:behaviors>
          <w:behavior w:val="content"/>
        </w:behaviors>
        <w:guid w:val="{3EB70C2B-BD20-4162-A74C-3895F44DA035}"/>
      </w:docPartPr>
      <w:docPartBody>
        <w:p w:rsidR="00526724" w:rsidRDefault="00526724">
          <w:pPr>
            <w:pStyle w:val="7EDE9C9312944CEDA7CE1AFDD0F0EFF9"/>
          </w:pPr>
          <w:r>
            <w:rPr>
              <w:rStyle w:val="Platshllartext"/>
            </w:rPr>
            <w:t xml:space="preserve"> </w:t>
          </w:r>
        </w:p>
      </w:docPartBody>
    </w:docPart>
    <w:docPart>
      <w:docPartPr>
        <w:name w:val="52B1423C2C9B4E888B4632FC94402E9F"/>
        <w:category>
          <w:name w:val="Allmänt"/>
          <w:gallery w:val="placeholder"/>
        </w:category>
        <w:types>
          <w:type w:val="bbPlcHdr"/>
        </w:types>
        <w:behaviors>
          <w:behavior w:val="content"/>
        </w:behaviors>
        <w:guid w:val="{0C4C067C-828A-4281-A44F-C2CCED6FEC51}"/>
      </w:docPartPr>
      <w:docPartBody>
        <w:p w:rsidR="00526724" w:rsidRDefault="00526724">
          <w:pPr>
            <w:pStyle w:val="52B1423C2C9B4E888B4632FC94402E9F"/>
          </w:pPr>
          <w:r>
            <w:t xml:space="preserve"> </w:t>
          </w:r>
        </w:p>
      </w:docPartBody>
    </w:docPart>
    <w:docPart>
      <w:docPartPr>
        <w:name w:val="377AD3459C5A4CF8807AF35B3DFBBC57"/>
        <w:category>
          <w:name w:val="Allmänt"/>
          <w:gallery w:val="placeholder"/>
        </w:category>
        <w:types>
          <w:type w:val="bbPlcHdr"/>
        </w:types>
        <w:behaviors>
          <w:behavior w:val="content"/>
        </w:behaviors>
        <w:guid w:val="{9B34BC26-60B8-4D79-AA60-4F2C005C9B19}"/>
      </w:docPartPr>
      <w:docPartBody>
        <w:p w:rsidR="00777162" w:rsidRDefault="00777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24"/>
    <w:rsid w:val="00526724"/>
    <w:rsid w:val="00777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F300E945640ACB29B567CA93C30F5">
    <w:name w:val="ED9F300E945640ACB29B567CA93C30F5"/>
  </w:style>
  <w:style w:type="paragraph" w:customStyle="1" w:styleId="5BC5588BBE134AA9A4260CA88F756603">
    <w:name w:val="5BC5588BBE134AA9A4260CA88F756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C9A0511BB04C5CA5559D1AB68EBB76">
    <w:name w:val="B0C9A0511BB04C5CA5559D1AB68EBB76"/>
  </w:style>
  <w:style w:type="paragraph" w:customStyle="1" w:styleId="3A966C88A99741DBA7A41410096D9BEF">
    <w:name w:val="3A966C88A99741DBA7A41410096D9BEF"/>
  </w:style>
  <w:style w:type="paragraph" w:customStyle="1" w:styleId="961DD206BC724F3490630BAA0E240D28">
    <w:name w:val="961DD206BC724F3490630BAA0E240D28"/>
  </w:style>
  <w:style w:type="paragraph" w:customStyle="1" w:styleId="D0D440DF69284464ABCE616D90C4F2B3">
    <w:name w:val="D0D440DF69284464ABCE616D90C4F2B3"/>
  </w:style>
  <w:style w:type="paragraph" w:customStyle="1" w:styleId="7EDE9C9312944CEDA7CE1AFDD0F0EFF9">
    <w:name w:val="7EDE9C9312944CEDA7CE1AFDD0F0EFF9"/>
  </w:style>
  <w:style w:type="paragraph" w:customStyle="1" w:styleId="52B1423C2C9B4E888B4632FC94402E9F">
    <w:name w:val="52B1423C2C9B4E888B4632FC94402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EEF97-205D-450F-904A-2633DBF323C4}"/>
</file>

<file path=customXml/itemProps2.xml><?xml version="1.0" encoding="utf-8"?>
<ds:datastoreItem xmlns:ds="http://schemas.openxmlformats.org/officeDocument/2006/customXml" ds:itemID="{4658FEAD-B162-4BFE-B2AF-55F79CC520F8}"/>
</file>

<file path=customXml/itemProps3.xml><?xml version="1.0" encoding="utf-8"?>
<ds:datastoreItem xmlns:ds="http://schemas.openxmlformats.org/officeDocument/2006/customXml" ds:itemID="{02CA8239-E523-4288-9255-5A8BD42D3D03}"/>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1124</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Handikappparkering</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