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40DA2" w:rsidRPr="00240DA2" w:rsidRDefault="00240DA2">
      <w:pPr>
        <w:pStyle w:val="Hemstlrubrik"/>
      </w:pPr>
      <w:r w:rsidRPr="00240DA2">
        <w:t>Förslag till riksdagsbeslut</w:t>
      </w:r>
    </w:p>
    <w:p w:rsidR="00240DA2" w:rsidRPr="00240DA2" w:rsidRDefault="00240DA2">
      <w:pPr>
        <w:pStyle w:val="Hemstlatt"/>
        <w:ind w:left="0"/>
      </w:pPr>
      <w:r w:rsidRPr="00240DA2">
        <w:rPr>
          <w:szCs w:val="24"/>
        </w:rPr>
        <w:t xml:space="preserve">Riksdagen tillkännager för regeringen som sin mening vad som anförs i motionen om att </w:t>
      </w:r>
      <w:r w:rsidRPr="00240DA2">
        <w:t>regeringen bör se över artskyddsbrottens regelverk och rutiner i avsikt att förenkla, förbättra och förstärka dessa så att fler brott upptäcks och lagförs.</w:t>
      </w:r>
    </w:p>
    <w:p w:rsidR="00240DA2" w:rsidRPr="00240DA2" w:rsidRDefault="00240DA2">
      <w:pPr>
        <w:pStyle w:val="Rubrik1"/>
      </w:pPr>
      <w:r w:rsidRPr="00240DA2">
        <w:t>Artskyddsbrott</w:t>
      </w:r>
    </w:p>
    <w:p w:rsidR="00240DA2" w:rsidRPr="00240DA2" w:rsidRDefault="00240D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4"/>
          <w:lang w:bidi="sv-SE"/>
        </w:rPr>
      </w:pPr>
      <w:r w:rsidRPr="00240DA2">
        <w:t>Handeln med hotade arter tycks vara mer utbredd än vad man har trott i Sv</w:t>
      </w:r>
      <w:r w:rsidRPr="00240DA2">
        <w:t>e</w:t>
      </w:r>
      <w:r w:rsidRPr="00240DA2">
        <w:t xml:space="preserve">rige. I en utredning som </w:t>
      </w:r>
      <w:r w:rsidRPr="00240DA2">
        <w:rPr>
          <w:szCs w:val="24"/>
          <w:lang w:bidi="sv-SE"/>
        </w:rPr>
        <w:t>Brottsförebyggande rådet (Brå)</w:t>
      </w:r>
      <w:r w:rsidRPr="00240DA2">
        <w:t xml:space="preserve"> har gjort anförs att h</w:t>
      </w:r>
      <w:r w:rsidRPr="00240DA2">
        <w:rPr>
          <w:szCs w:val="24"/>
          <w:lang w:bidi="sv-SE"/>
        </w:rPr>
        <w:t>andeln med hotade växter och djur är världens tredje största illegala handel. Trots det upptäcks och lagförs få brott. Handeln har ofta föregåtts av grova brott i landet där den aktuella arten finns. Många gånger finns stora ekon</w:t>
      </w:r>
      <w:r w:rsidRPr="00240DA2">
        <w:rPr>
          <w:szCs w:val="24"/>
          <w:lang w:bidi="sv-SE"/>
        </w:rPr>
        <w:t>o</w:t>
      </w:r>
      <w:r w:rsidRPr="00240DA2">
        <w:rPr>
          <w:szCs w:val="24"/>
          <w:lang w:bidi="sv-SE"/>
        </w:rPr>
        <w:t xml:space="preserve">miska värden att hämta och den illegala internationella handeln med hotade arter har viss koppling till smuggling av vapen och narkotika. </w:t>
      </w:r>
    </w:p>
    <w:p w:rsidR="00240DA2" w:rsidRPr="00240DA2" w:rsidRDefault="00240DA2">
      <w:pPr>
        <w:pStyle w:val="Rubrik1"/>
        <w:rPr>
          <w:lang w:bidi="sv-SE"/>
        </w:rPr>
      </w:pPr>
      <w:r w:rsidRPr="00240DA2">
        <w:rPr>
          <w:lang w:bidi="sv-SE"/>
        </w:rPr>
        <w:t>Lagar och regler</w:t>
      </w:r>
    </w:p>
    <w:p w:rsidR="00240DA2" w:rsidRPr="00240DA2" w:rsidRDefault="00240D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4"/>
          <w:lang w:bidi="sv-SE"/>
        </w:rPr>
      </w:pPr>
      <w:r w:rsidRPr="00240DA2">
        <w:rPr>
          <w:szCs w:val="24"/>
          <w:lang w:bidi="sv-SE"/>
        </w:rPr>
        <w:t>För att komma till rätta med den internationella handeln med hotade arter antogs en konvention år 1973, kallad Citeskonventionen. Den har undertec</w:t>
      </w:r>
      <w:r w:rsidRPr="00240DA2">
        <w:rPr>
          <w:szCs w:val="24"/>
          <w:lang w:bidi="sv-SE"/>
        </w:rPr>
        <w:t>k</w:t>
      </w:r>
      <w:r w:rsidRPr="00240DA2">
        <w:rPr>
          <w:szCs w:val="24"/>
          <w:lang w:bidi="sv-SE"/>
        </w:rPr>
        <w:t xml:space="preserve">nats av 169 länder (år 2006), och i denna konvention finns ca 33 000 hotade arter listade varav 5 000 djurarter. För en del får handel med arten som helhet eller produkter gjorda av arten inte förekomma alls, för andra krävs speciella tillstånd. I EU finns regler i rådets förordning EG 338/97. I Sverige finns artskyddsförordningen (1998:197), en förordning under miljöbalken. </w:t>
      </w:r>
    </w:p>
    <w:p w:rsidR="00240DA2" w:rsidRPr="00240DA2" w:rsidRDefault="00240DA2">
      <w:pPr>
        <w:pStyle w:val="Rubrik1"/>
        <w:rPr>
          <w:lang w:bidi="sv-SE"/>
        </w:rPr>
      </w:pPr>
      <w:r w:rsidRPr="00240DA2">
        <w:rPr>
          <w:lang w:bidi="sv-SE"/>
        </w:rPr>
        <w:lastRenderedPageBreak/>
        <w:t>Vad är artskyddsbrott?</w:t>
      </w:r>
    </w:p>
    <w:p w:rsidR="00240DA2" w:rsidRPr="00240DA2" w:rsidRDefault="00240D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4"/>
          <w:lang w:bidi="sv-SE"/>
        </w:rPr>
      </w:pPr>
      <w:r w:rsidRPr="00240DA2">
        <w:rPr>
          <w:szCs w:val="24"/>
          <w:lang w:bidi="sv-SE"/>
        </w:rPr>
        <w:t xml:space="preserve">Artskyddsbrott är handel med de arter, delar av arter eller produkter av arter som finns listade i Citeskonventionen. </w:t>
      </w:r>
    </w:p>
    <w:p w:rsidR="00240DA2" w:rsidRPr="00240DA2" w:rsidRDefault="00240DA2">
      <w:pPr>
        <w:pStyle w:val="Normaltindrag"/>
        <w:rPr>
          <w:lang w:bidi="sv-SE"/>
        </w:rPr>
      </w:pPr>
      <w:r w:rsidRPr="00240DA2">
        <w:rPr>
          <w:lang w:bidi="sv-SE"/>
        </w:rPr>
        <w:t>I många fall begås artskyddsbrotten av hemvändande turister. Man har köpt souvenirer av elfenben, koraller eller ormskinn. Men även i hälsokost-a</w:t>
      </w:r>
      <w:r w:rsidRPr="00240DA2">
        <w:rPr>
          <w:lang w:bidi="sv-SE"/>
        </w:rPr>
        <w:t>f</w:t>
      </w:r>
      <w:r w:rsidRPr="00240DA2">
        <w:rPr>
          <w:lang w:bidi="sv-SE"/>
        </w:rPr>
        <w:t xml:space="preserve">färer kan man hitta arter som inte får säljas enligt Citesreglerna. Det kan gälla vissa aloearter, vild ginseng eller tigerdelar. Även träslag som mahogny och ramin förekommer i produkter som tas in i landet. </w:t>
      </w:r>
    </w:p>
    <w:p w:rsidR="00240DA2" w:rsidRPr="00240DA2" w:rsidRDefault="00240DA2">
      <w:pPr>
        <w:pStyle w:val="Normaltindrag"/>
        <w:rPr>
          <w:lang w:bidi="sv-SE"/>
        </w:rPr>
      </w:pPr>
      <w:r w:rsidRPr="00240DA2">
        <w:rPr>
          <w:lang w:bidi="sv-SE"/>
        </w:rPr>
        <w:t>I vissa fall finns mycket pengar att hämta. Ett kilo störrom, för vilken det krävs tillstånd för försäljning, är värd ca 45 000 kronor. Vid en kontroll en jul visade det sig att ingen sökt tillstånd för försäljning – trots att rysk kaviar fanns att köpa i flera affärer. Under 2000-talet hade inte ett</w:t>
      </w:r>
      <w:r w:rsidRPr="00240DA2">
        <w:rPr>
          <w:lang w:bidi="sv-SE"/>
        </w:rPr>
        <w:t xml:space="preserve"> enda tillstånd sökts i Sverige!</w:t>
      </w:r>
    </w:p>
    <w:p w:rsidR="00240DA2" w:rsidRPr="00240DA2" w:rsidRDefault="00240DA2">
      <w:pPr>
        <w:pStyle w:val="Normaltindrag"/>
        <w:rPr>
          <w:lang w:bidi="sv-SE"/>
        </w:rPr>
      </w:pPr>
      <w:r w:rsidRPr="00240DA2">
        <w:rPr>
          <w:lang w:bidi="sv-SE"/>
        </w:rPr>
        <w:t>Även import av levande djur som hotade papegojarter och sällsynta ork</w:t>
      </w:r>
      <w:r w:rsidRPr="00240DA2">
        <w:rPr>
          <w:lang w:bidi="sv-SE"/>
        </w:rPr>
        <w:t>i</w:t>
      </w:r>
      <w:r w:rsidRPr="00240DA2">
        <w:rPr>
          <w:lang w:bidi="sv-SE"/>
        </w:rPr>
        <w:t xml:space="preserve">déer förekommer. </w:t>
      </w:r>
    </w:p>
    <w:p w:rsidR="00240DA2" w:rsidRPr="00240DA2" w:rsidRDefault="00240DA2">
      <w:pPr>
        <w:pStyle w:val="Normaltindrag"/>
        <w:rPr>
          <w:lang w:bidi="sv-SE"/>
        </w:rPr>
      </w:pPr>
      <w:r w:rsidRPr="00240DA2">
        <w:rPr>
          <w:lang w:bidi="sv-SE"/>
        </w:rPr>
        <w:t xml:space="preserve">Men transporter kan även gå ut ur Sverige. Utförsel av ägg, uppstoppade fåglar och orkidéer är exempel på detta. Det handlar även här om hotade och sällsynta arter – ju mer sällsynt ju större ekonomiska värden finns att hämta hos oseriösa samlare. Svenska rovfåglar är exempel på detta. </w:t>
      </w:r>
    </w:p>
    <w:p w:rsidR="00240DA2" w:rsidRPr="00240DA2" w:rsidRDefault="00240DA2">
      <w:pPr>
        <w:pStyle w:val="Normaltindrag"/>
        <w:rPr>
          <w:lang w:bidi="sv-SE"/>
        </w:rPr>
      </w:pPr>
      <w:r w:rsidRPr="00240DA2">
        <w:rPr>
          <w:lang w:bidi="sv-SE"/>
        </w:rPr>
        <w:t>Eftersom det handlar om hotade arter finns en grov brottslighet i det land där de hotade arterna kommer ifrån, såväl i Sverige som i andra länder. Det förekommer till och med mord på naturvårdare och poliser som försökt sto</w:t>
      </w:r>
      <w:r w:rsidRPr="00240DA2">
        <w:rPr>
          <w:lang w:bidi="sv-SE"/>
        </w:rPr>
        <w:t>p</w:t>
      </w:r>
      <w:r w:rsidRPr="00240DA2">
        <w:rPr>
          <w:lang w:bidi="sv-SE"/>
        </w:rPr>
        <w:t xml:space="preserve">pa den illegala jakten på hotade djur i Afrika. </w:t>
      </w:r>
    </w:p>
    <w:p w:rsidR="00240DA2" w:rsidRPr="00240DA2" w:rsidRDefault="00240DA2">
      <w:pPr>
        <w:pStyle w:val="Rubrik1"/>
        <w:rPr>
          <w:lang w:bidi="sv-SE"/>
        </w:rPr>
      </w:pPr>
      <w:r w:rsidRPr="00240DA2">
        <w:rPr>
          <w:lang w:bidi="sv-SE"/>
        </w:rPr>
        <w:t>I Sverige är risk för upptäckt liten</w:t>
      </w:r>
    </w:p>
    <w:p w:rsidR="00240DA2" w:rsidRPr="00240DA2" w:rsidRDefault="00240D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4"/>
          <w:lang w:bidi="sv-SE"/>
        </w:rPr>
      </w:pPr>
      <w:r w:rsidRPr="00240DA2">
        <w:rPr>
          <w:szCs w:val="24"/>
          <w:lang w:bidi="sv-SE"/>
        </w:rPr>
        <w:t xml:space="preserve">Brå har studerat den illegala handeln med utrotningshotade växter och djur, så kallade artskyddsbrott, även i andra länder. I Sverige upptäcks mycket få fall, mycket beroende på att det satsas så lite resurser på detta område. Det bedrivs nästan ingen spaning och tillsynsmyndigheterna gör få oanmälda kontroller. År 2006 gjorde polis och tull i Sverige 38 beslag, jämfört med 163 000 beslag i Storbritannien samma år. </w:t>
      </w:r>
    </w:p>
    <w:p w:rsidR="00240DA2" w:rsidRPr="00240DA2" w:rsidRDefault="00240DA2">
      <w:pPr>
        <w:pStyle w:val="Normaltindrag"/>
        <w:rPr>
          <w:lang w:bidi="sv-SE"/>
        </w:rPr>
      </w:pPr>
      <w:r w:rsidRPr="00240DA2">
        <w:rPr>
          <w:lang w:bidi="sv-SE"/>
        </w:rPr>
        <w:t>Det är också få som lagförs för dessa brott i Sverige, under sju år endast 78 personer. Enligt svensk lagstiftning kan straff upp till två års fängelse utdömas, men erfarenhet visar att straffen stannar vid böter. För grovt ar</w:t>
      </w:r>
      <w:r w:rsidRPr="00240DA2">
        <w:rPr>
          <w:lang w:bidi="sv-SE"/>
        </w:rPr>
        <w:t>t</w:t>
      </w:r>
      <w:r w:rsidRPr="00240DA2">
        <w:rPr>
          <w:lang w:bidi="sv-SE"/>
        </w:rPr>
        <w:t>skydd</w:t>
      </w:r>
      <w:r w:rsidRPr="00240DA2">
        <w:rPr>
          <w:lang w:bidi="sv-SE"/>
        </w:rPr>
        <w:t>s</w:t>
      </w:r>
      <w:r w:rsidRPr="00240DA2">
        <w:rPr>
          <w:lang w:bidi="sv-SE"/>
        </w:rPr>
        <w:t xml:space="preserve">brott är övre straffgräns fyra års fängelse. För det krävs att arten är särskilt skyddsvärd eller att brottsligheten skett systematiskt och under långt tid, i stor omfattning eller i vinstsyfte (miljöbalken 29 kap. 2 §). </w:t>
      </w:r>
    </w:p>
    <w:p w:rsidR="00240DA2" w:rsidRPr="00240DA2" w:rsidRDefault="00240DA2">
      <w:pPr>
        <w:pStyle w:val="Rubrik1"/>
        <w:rPr>
          <w:lang w:bidi="sv-SE"/>
        </w:rPr>
      </w:pPr>
      <w:r w:rsidRPr="00240DA2">
        <w:rPr>
          <w:lang w:bidi="sv-SE"/>
        </w:rPr>
        <w:t>Öronmärk pengar för bekämpning av artskyddsbrott</w:t>
      </w:r>
    </w:p>
    <w:p w:rsidR="00240DA2" w:rsidRPr="00240DA2" w:rsidRDefault="00240D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4"/>
          <w:lang w:bidi="sv-SE"/>
        </w:rPr>
      </w:pPr>
      <w:r w:rsidRPr="00240DA2">
        <w:rPr>
          <w:szCs w:val="24"/>
          <w:lang w:bidi="sv-SE"/>
        </w:rPr>
        <w:t>Det anförs i utredningen från Brå att det finns praktiska problem för myndi</w:t>
      </w:r>
      <w:r w:rsidRPr="00240DA2">
        <w:rPr>
          <w:szCs w:val="24"/>
          <w:lang w:bidi="sv-SE"/>
        </w:rPr>
        <w:t>g</w:t>
      </w:r>
      <w:r w:rsidRPr="00240DA2">
        <w:rPr>
          <w:szCs w:val="24"/>
          <w:lang w:bidi="sv-SE"/>
        </w:rPr>
        <w:t>heterna. Tullen prioriterar inte den här typen av brott, och de har inte bere</w:t>
      </w:r>
      <w:r w:rsidRPr="00240DA2">
        <w:rPr>
          <w:szCs w:val="24"/>
          <w:lang w:bidi="sv-SE"/>
        </w:rPr>
        <w:t>d</w:t>
      </w:r>
      <w:r w:rsidRPr="00240DA2">
        <w:rPr>
          <w:szCs w:val="24"/>
          <w:lang w:bidi="sv-SE"/>
        </w:rPr>
        <w:t>skap att hantera ovanliga beslag. Det kan handla om beslag av djur eller vä</w:t>
      </w:r>
      <w:r w:rsidRPr="00240DA2">
        <w:rPr>
          <w:szCs w:val="24"/>
          <w:lang w:bidi="sv-SE"/>
        </w:rPr>
        <w:t>x</w:t>
      </w:r>
      <w:r w:rsidRPr="00240DA2">
        <w:rPr>
          <w:szCs w:val="24"/>
          <w:lang w:bidi="sv-SE"/>
        </w:rPr>
        <w:t>ter som kräver särskild omvårdnad, till exempel ödlor eller kaktusar. Enligt Brå finns det tecken på att både tull och polis drar sig för sådana beslag efte</w:t>
      </w:r>
      <w:r w:rsidRPr="00240DA2">
        <w:rPr>
          <w:szCs w:val="24"/>
          <w:lang w:bidi="sv-SE"/>
        </w:rPr>
        <w:t>r</w:t>
      </w:r>
      <w:r w:rsidRPr="00240DA2">
        <w:rPr>
          <w:szCs w:val="24"/>
          <w:lang w:bidi="sv-SE"/>
        </w:rPr>
        <w:t>som det belastar den egna budgeten. Man tycker att pengarna i stället bör användas till brott som anses allvarligare. I och med att så få brott upptäcks är också kunskapen om artskyddsbrott liten. Vid</w:t>
      </w:r>
      <w:r w:rsidRPr="00240DA2">
        <w:rPr>
          <w:szCs w:val="24"/>
          <w:lang w:bidi="sv-SE"/>
        </w:rPr>
        <w:t xml:space="preserve">are anses att lagstiftningen runt artskyddsbrott inte är helt enkel att tyda. Även det faktum att de brott som lagförts endast lett till bötesstraff gör att man inte prioriterar artskyddsbrott. </w:t>
      </w:r>
    </w:p>
    <w:p w:rsidR="00240DA2" w:rsidRPr="00240DA2" w:rsidRDefault="00240DA2">
      <w:pPr>
        <w:pStyle w:val="Rubrik1"/>
        <w:rPr>
          <w:lang w:bidi="sv-SE"/>
        </w:rPr>
      </w:pPr>
      <w:r w:rsidRPr="00240DA2">
        <w:rPr>
          <w:lang w:bidi="sv-SE"/>
        </w:rPr>
        <w:t>Vad kan göras?</w:t>
      </w:r>
    </w:p>
    <w:p w:rsidR="00240DA2" w:rsidRPr="00240DA2" w:rsidRDefault="00240D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4"/>
          <w:lang w:bidi="sv-SE"/>
        </w:rPr>
      </w:pPr>
      <w:r w:rsidRPr="00240DA2">
        <w:rPr>
          <w:szCs w:val="24"/>
          <w:lang w:bidi="sv-SE"/>
        </w:rPr>
        <w:t>Informationsinsatser till allmänheten måste bli bättre. För att höja medvete</w:t>
      </w:r>
      <w:r w:rsidRPr="00240DA2">
        <w:rPr>
          <w:szCs w:val="24"/>
          <w:lang w:bidi="sv-SE"/>
        </w:rPr>
        <w:t>n</w:t>
      </w:r>
      <w:r w:rsidRPr="00240DA2">
        <w:rPr>
          <w:szCs w:val="24"/>
          <w:lang w:bidi="sv-SE"/>
        </w:rPr>
        <w:t>heten om regelverket föreslår Brå att ansvariga myndigheter skapar en web</w:t>
      </w:r>
      <w:r w:rsidRPr="00240DA2">
        <w:rPr>
          <w:szCs w:val="24"/>
          <w:lang w:bidi="sv-SE"/>
        </w:rPr>
        <w:t>b</w:t>
      </w:r>
      <w:r w:rsidRPr="00240DA2">
        <w:rPr>
          <w:szCs w:val="24"/>
          <w:lang w:bidi="sv-SE"/>
        </w:rPr>
        <w:t>plats för alla som handlar med dessa produkter eller vill veta mer om lagstif</w:t>
      </w:r>
      <w:r w:rsidRPr="00240DA2">
        <w:rPr>
          <w:szCs w:val="24"/>
          <w:lang w:bidi="sv-SE"/>
        </w:rPr>
        <w:t>t</w:t>
      </w:r>
      <w:r w:rsidRPr="00240DA2">
        <w:rPr>
          <w:szCs w:val="24"/>
          <w:lang w:bidi="sv-SE"/>
        </w:rPr>
        <w:t>ningen. Ett krav på rese</w:t>
      </w:r>
      <w:r w:rsidRPr="00240DA2">
        <w:rPr>
          <w:szCs w:val="24"/>
          <w:lang w:bidi="sv-SE"/>
        </w:rPr>
        <w:softHyphen/>
        <w:t>arrangörer att informera om artskyddsbrott och vilka produkter som kan förekomma på resmålet och som omfattas av Cites-reglerna kan införas.</w:t>
      </w:r>
    </w:p>
    <w:p w:rsidR="00240DA2" w:rsidRPr="00240DA2" w:rsidRDefault="00240DA2">
      <w:pPr>
        <w:pStyle w:val="Normaltindrag"/>
        <w:rPr>
          <w:lang w:bidi="sv-SE"/>
        </w:rPr>
      </w:pPr>
      <w:r w:rsidRPr="00240DA2">
        <w:rPr>
          <w:lang w:bidi="sv-SE"/>
        </w:rPr>
        <w:t>En särskild budgetpost hos tull och polis för kostnader för artskyddsbrott är ett förslag från Brå för att öka aktiviteten på området. Fler oanmälda besök av länsstyrelsen är ett annat. Om lags</w:t>
      </w:r>
      <w:r w:rsidRPr="00240DA2">
        <w:rPr>
          <w:lang w:bidi="sv-SE"/>
        </w:rPr>
        <w:t xml:space="preserve">tiftningen bedöms som otydlig måste detta åtgärdas. För att öka kunskapen bör brott som rör skyddade arter alltid ledas av miljöåklagare. Straffskalan och bestämmelserna för vad som är att betrakta som artskyddsbrott respektive grovt artskyddsbrott bör ses över och straffen skärpas. </w:t>
      </w:r>
    </w:p>
    <w:p w:rsidR="00240DA2" w:rsidRPr="00240DA2" w:rsidRDefault="00240DA2">
      <w:pPr>
        <w:pStyle w:val="Normaltindrag"/>
        <w:rPr>
          <w:lang w:bidi="sv-SE"/>
        </w:rPr>
      </w:pPr>
      <w:r w:rsidRPr="00240DA2">
        <w:rPr>
          <w:lang w:bidi="sv-SE"/>
        </w:rPr>
        <w:t>Kort sagt; det kan inte vara en slump att det upptäcks 163 000 artskydd</w:t>
      </w:r>
      <w:r w:rsidRPr="00240DA2">
        <w:rPr>
          <w:lang w:bidi="sv-SE"/>
        </w:rPr>
        <w:t>s</w:t>
      </w:r>
      <w:r w:rsidRPr="00240DA2">
        <w:rPr>
          <w:lang w:bidi="sv-SE"/>
        </w:rPr>
        <w:t>brott i Storbritannien och 38 i Sverige samma år. Skillnaden är för stor för att kunna förklaras med en mindre befolkning i Sverige. Det måste bero på pri</w:t>
      </w:r>
      <w:r w:rsidRPr="00240DA2">
        <w:rPr>
          <w:lang w:bidi="sv-SE"/>
        </w:rPr>
        <w:t>o</w:t>
      </w:r>
      <w:r w:rsidRPr="00240DA2">
        <w:rPr>
          <w:lang w:bidi="sv-SE"/>
        </w:rPr>
        <w:t xml:space="preserve">riteringar och bestämmelser – något som måste åtgärdas!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40DA2">
        <w:trPr>
          <w:cantSplit/>
        </w:trPr>
        <w:tc>
          <w:tcPr>
            <w:tcW w:w="3046" w:type="dxa"/>
          </w:tcPr>
          <w:p w:rsidR="00240DA2" w:rsidRPr="00240DA2" w:rsidRDefault="00240DA2">
            <w:pPr>
              <w:pStyle w:val="UnderskriftDatum"/>
              <w:spacing w:before="240"/>
            </w:pPr>
            <w:r w:rsidRPr="00240DA2">
              <w:t>Stockholm den 2 oktober 2008</w:t>
            </w:r>
          </w:p>
        </w:tc>
        <w:tc>
          <w:tcPr>
            <w:tcW w:w="3047" w:type="dxa"/>
          </w:tcPr>
          <w:p w:rsidR="00240DA2" w:rsidRPr="00240DA2" w:rsidRDefault="00240DA2">
            <w:pPr>
              <w:pStyle w:val="Underskrifter"/>
              <w:spacing w:before="240"/>
            </w:pPr>
          </w:p>
        </w:tc>
      </w:tr>
      <w:tr w:rsidR="00000000" w:rsidRPr="00240DA2">
        <w:trPr>
          <w:cantSplit/>
        </w:trPr>
        <w:tc>
          <w:tcPr>
            <w:tcW w:w="3046" w:type="dxa"/>
          </w:tcPr>
          <w:p w:rsidR="00240DA2" w:rsidRPr="00240DA2" w:rsidRDefault="00240DA2">
            <w:pPr>
              <w:pStyle w:val="Underskrifter"/>
            </w:pPr>
            <w:r w:rsidRPr="00240DA2">
              <w:t>Tina Ehn (mp)</w:t>
            </w:r>
          </w:p>
        </w:tc>
        <w:tc>
          <w:tcPr>
            <w:tcW w:w="3046" w:type="dxa"/>
          </w:tcPr>
          <w:p w:rsidR="00240DA2" w:rsidRPr="00240DA2" w:rsidRDefault="00240DA2">
            <w:pPr>
              <w:pStyle w:val="Underskrifter"/>
            </w:pPr>
          </w:p>
        </w:tc>
      </w:tr>
      <w:tr w:rsidR="00000000" w:rsidRPr="00240DA2">
        <w:trPr>
          <w:cantSplit/>
        </w:trPr>
        <w:tc>
          <w:tcPr>
            <w:tcW w:w="3046" w:type="dxa"/>
          </w:tcPr>
          <w:p w:rsidR="00240DA2" w:rsidRPr="00240DA2" w:rsidRDefault="00240DA2">
            <w:pPr>
              <w:pStyle w:val="Underskrifter"/>
            </w:pPr>
            <w:r w:rsidRPr="00240DA2">
              <w:t>Jan Lindholm (mp)</w:t>
            </w:r>
          </w:p>
        </w:tc>
        <w:tc>
          <w:tcPr>
            <w:tcW w:w="3046" w:type="dxa"/>
          </w:tcPr>
          <w:p w:rsidR="00240DA2" w:rsidRPr="00240DA2" w:rsidRDefault="00240DA2">
            <w:pPr>
              <w:pStyle w:val="Underskrifter"/>
            </w:pPr>
            <w:r w:rsidRPr="00240DA2">
              <w:t>Bodil Ceballos (mp)</w:t>
            </w:r>
          </w:p>
        </w:tc>
      </w:tr>
      <w:tr w:rsidR="00000000" w:rsidRPr="00240DA2">
        <w:trPr>
          <w:cantSplit/>
        </w:trPr>
        <w:tc>
          <w:tcPr>
            <w:tcW w:w="3046" w:type="dxa"/>
          </w:tcPr>
          <w:p w:rsidR="00240DA2" w:rsidRPr="00240DA2" w:rsidRDefault="00240DA2">
            <w:pPr>
              <w:pStyle w:val="Underskrifter"/>
            </w:pPr>
            <w:r w:rsidRPr="00240DA2">
              <w:t>Thomas Nihlén (mp)</w:t>
            </w:r>
          </w:p>
        </w:tc>
        <w:tc>
          <w:tcPr>
            <w:tcW w:w="3046" w:type="dxa"/>
          </w:tcPr>
          <w:p w:rsidR="00240DA2" w:rsidRPr="00240DA2" w:rsidRDefault="00240DA2">
            <w:pPr>
              <w:pStyle w:val="Underskrifter"/>
            </w:pPr>
            <w:r w:rsidRPr="00240DA2">
              <w:t>Max Andersson (mp)</w:t>
            </w:r>
          </w:p>
        </w:tc>
      </w:tr>
      <w:tr w:rsidR="00000000" w:rsidRPr="00240DA2">
        <w:trPr>
          <w:cantSplit/>
        </w:trPr>
        <w:tc>
          <w:tcPr>
            <w:tcW w:w="3046" w:type="dxa"/>
          </w:tcPr>
          <w:p w:rsidR="00240DA2" w:rsidRPr="00240DA2" w:rsidRDefault="00240DA2">
            <w:pPr>
              <w:pStyle w:val="Underskrifter"/>
            </w:pPr>
            <w:r w:rsidRPr="00240DA2">
              <w:t>Peter Rådberg (mp)</w:t>
            </w:r>
          </w:p>
        </w:tc>
        <w:tc>
          <w:tcPr>
            <w:tcW w:w="3046" w:type="dxa"/>
          </w:tcPr>
          <w:p w:rsidR="00240DA2" w:rsidRPr="00240DA2" w:rsidRDefault="00240DA2">
            <w:pPr>
              <w:pStyle w:val="Underskrifter"/>
            </w:pPr>
            <w:r w:rsidRPr="00240DA2">
              <w:t>Lage Rahm (mp)</w:t>
            </w:r>
          </w:p>
        </w:tc>
      </w:tr>
    </w:tbl>
    <w:p w:rsidR="00240DA2" w:rsidRPr="00240DA2" w:rsidRDefault="00240DA2">
      <w:pPr>
        <w:pStyle w:val="Normaltindrag"/>
        <w:rPr>
          <w:lang w:bidi="sv-SE"/>
        </w:rPr>
      </w:pPr>
    </w:p>
    <w:sectPr w:rsidR="00000000" w:rsidRPr="00240DA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40DA2" w:rsidRPr="00240DA2" w:rsidRDefault="00240DA2">
      <w:r w:rsidRPr="00240DA2">
        <w:separator/>
      </w:r>
    </w:p>
  </w:endnote>
  <w:endnote w:type="continuationSeparator" w:id="0">
    <w:p w:rsidR="00240DA2" w:rsidRPr="00240DA2" w:rsidRDefault="00240DA2">
      <w:r w:rsidRPr="00240DA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0DA2" w:rsidRPr="00240DA2" w:rsidRDefault="00240DA2">
    <w:pPr>
      <w:pStyle w:val="Sidfot"/>
    </w:pPr>
    <w:r w:rsidRPr="00240DA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8537333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0DA2" w:rsidRDefault="00240DA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40DA2" w:rsidRDefault="00240DA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0DA2" w:rsidRPr="00240DA2" w:rsidRDefault="00240DA2">
    <w:pPr>
      <w:pStyle w:val="Sidfot"/>
    </w:pPr>
    <w:r w:rsidRPr="00240DA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2124027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0DA2" w:rsidRDefault="00240DA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40DA2" w:rsidRDefault="00240DA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0DA2" w:rsidRPr="00240DA2" w:rsidRDefault="00240DA2">
    <w:pPr>
      <w:pStyle w:val="Sidfot"/>
    </w:pPr>
    <w:r w:rsidRPr="00240DA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530592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0DA2" w:rsidRDefault="00240DA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40DA2" w:rsidRDefault="00240DA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40DA2" w:rsidRPr="00240DA2" w:rsidRDefault="00240DA2">
      <w:r w:rsidRPr="00240DA2">
        <w:separator/>
      </w:r>
    </w:p>
  </w:footnote>
  <w:footnote w:type="continuationSeparator" w:id="0">
    <w:p w:rsidR="00240DA2" w:rsidRPr="00240DA2" w:rsidRDefault="00240DA2">
      <w:r w:rsidRPr="00240DA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0DA2" w:rsidRPr="00240DA2" w:rsidRDefault="00240DA2">
    <w:pPr>
      <w:pStyle w:val="Sidhuvud"/>
    </w:pPr>
    <w:r w:rsidRPr="00240DA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8143168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0DA2" w:rsidRDefault="00240DA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40DA2" w:rsidRDefault="00240DA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MJ315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0DA2" w:rsidRPr="00240DA2" w:rsidRDefault="00240DA2">
    <w:pPr>
      <w:pStyle w:val="Sidhuvud"/>
    </w:pPr>
    <w:r w:rsidRPr="00240DA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4997194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0DA2" w:rsidRDefault="00240DA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40DA2" w:rsidRDefault="00240DA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MJ315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0DA2" w:rsidRPr="00240DA2" w:rsidRDefault="00240DA2">
    <w:pPr>
      <w:pStyle w:val="FSHNormal"/>
      <w:tabs>
        <w:tab w:val="right" w:pos="5840"/>
      </w:tabs>
    </w:pPr>
    <w:r w:rsidRPr="00240DA2">
      <w:br/>
    </w:r>
    <w:r w:rsidRPr="00240DA2">
      <w:fldChar w:fldCharType="begin" w:fldLock="1"/>
    </w:r>
    <w:r w:rsidRPr="00240DA2">
      <w:instrText xml:space="preserve"> DOCPROPERTY</w:instrText>
    </w:r>
    <w:r w:rsidRPr="00240DA2">
      <w:rPr>
        <w:sz w:val="18"/>
      </w:rPr>
      <w:instrText xml:space="preserve"> "YearUser" *\charformat </w:instrText>
    </w:r>
    <w:r w:rsidRPr="00240DA2">
      <w:fldChar w:fldCharType="separate"/>
    </w:r>
    <w:r w:rsidRPr="00240DA2">
      <w:t>2008/09</w:t>
    </w:r>
    <w:r w:rsidRPr="00240DA2">
      <w:fldChar w:fldCharType="end"/>
    </w:r>
    <w:r w:rsidRPr="00240DA2">
      <w:t xml:space="preserve"> </w:t>
    </w:r>
    <w:r w:rsidRPr="00240DA2">
      <w:tab/>
      <w:t xml:space="preserve">mnr: </w:t>
    </w:r>
    <w:r w:rsidRPr="00240DA2">
      <w:fldChar w:fldCharType="begin" w:fldLock="1"/>
    </w:r>
    <w:r w:rsidRPr="00240DA2">
      <w:instrText xml:space="preserve"> DOCPROPERTY</w:instrText>
    </w:r>
    <w:r w:rsidRPr="00240DA2">
      <w:rPr>
        <w:sz w:val="18"/>
      </w:rPr>
      <w:instrText xml:space="preserve"> "Motionsnummer" *\charformat </w:instrText>
    </w:r>
    <w:r w:rsidRPr="00240DA2">
      <w:fldChar w:fldCharType="separate"/>
    </w:r>
    <w:r w:rsidRPr="00240DA2">
      <w:t>MJ315</w:t>
    </w:r>
    <w:r w:rsidRPr="00240DA2">
      <w:fldChar w:fldCharType="end"/>
    </w:r>
    <w:r w:rsidRPr="00240DA2">
      <w:br/>
    </w:r>
    <w:r w:rsidRPr="00240DA2">
      <w:fldChar w:fldCharType="begin" w:fldLock="1"/>
    </w:r>
    <w:r w:rsidRPr="00240DA2">
      <w:instrText xml:space="preserve"> DOCPROPERTY</w:instrText>
    </w:r>
    <w:r w:rsidRPr="00240DA2">
      <w:rPr>
        <w:sz w:val="18"/>
      </w:rPr>
      <w:instrText xml:space="preserve"> "Samling" *\charformat </w:instrText>
    </w:r>
    <w:r w:rsidRPr="00240DA2">
      <w:fldChar w:fldCharType="end"/>
    </w:r>
    <w:r w:rsidRPr="00240DA2">
      <w:tab/>
      <w:t xml:space="preserve">pnr: </w:t>
    </w:r>
    <w:r w:rsidRPr="00240DA2">
      <w:fldChar w:fldCharType="begin" w:fldLock="1"/>
    </w:r>
    <w:r w:rsidRPr="00240DA2">
      <w:instrText xml:space="preserve"> DOCPROPERTY</w:instrText>
    </w:r>
    <w:r w:rsidRPr="00240DA2">
      <w:rPr>
        <w:sz w:val="18"/>
      </w:rPr>
      <w:instrText xml:space="preserve"> "Partinummer" *\charformat </w:instrText>
    </w:r>
    <w:r w:rsidRPr="00240DA2">
      <w:fldChar w:fldCharType="separate"/>
    </w:r>
    <w:r w:rsidRPr="00240DA2">
      <w:t>mp511</w:t>
    </w:r>
    <w:r w:rsidRPr="00240DA2">
      <w:fldChar w:fldCharType="end"/>
    </w:r>
  </w:p>
  <w:p w:rsidR="00240DA2" w:rsidRPr="00240DA2" w:rsidRDefault="00240DA2">
    <w:pPr>
      <w:pStyle w:val="FSHRub1"/>
    </w:pPr>
    <w:r w:rsidRPr="00240DA2">
      <w:t>Motion till riksdagen</w:t>
    </w:r>
    <w:r w:rsidRPr="00240DA2">
      <w:br/>
    </w:r>
    <w:r w:rsidRPr="00240DA2">
      <w:fldChar w:fldCharType="begin" w:fldLock="1"/>
    </w:r>
    <w:r w:rsidRPr="00240DA2">
      <w:instrText xml:space="preserve"> DOCPROPERTY "YearUser" *\charformat </w:instrText>
    </w:r>
    <w:r w:rsidRPr="00240DA2">
      <w:fldChar w:fldCharType="separate"/>
    </w:r>
    <w:r w:rsidRPr="00240DA2">
      <w:t>2008/09</w:t>
    </w:r>
    <w:r w:rsidRPr="00240DA2">
      <w:fldChar w:fldCharType="end"/>
    </w:r>
    <w:r w:rsidRPr="00240DA2">
      <w:t>:</w:t>
    </w:r>
    <w:r w:rsidRPr="00240DA2">
      <w:fldChar w:fldCharType="begin" w:fldLock="1"/>
    </w:r>
    <w:r w:rsidRPr="00240DA2">
      <w:instrText xml:space="preserve"> DOCPROPERTY "Motionsnummer" *\charformat </w:instrText>
    </w:r>
    <w:r w:rsidRPr="00240DA2">
      <w:fldChar w:fldCharType="separate"/>
    </w:r>
    <w:r w:rsidRPr="00240DA2">
      <w:t>MJ315</w:t>
    </w:r>
    <w:r w:rsidRPr="00240DA2">
      <w:fldChar w:fldCharType="end"/>
    </w:r>
  </w:p>
  <w:p w:rsidR="00240DA2" w:rsidRPr="00240DA2" w:rsidRDefault="00240DA2">
    <w:pPr>
      <w:pStyle w:val="FSHNormalS5"/>
    </w:pPr>
    <w:r w:rsidRPr="00240DA2">
      <w:fldChar w:fldCharType="begin" w:fldLock="1"/>
    </w:r>
    <w:r w:rsidRPr="00240DA2">
      <w:instrText xml:space="preserve"> DOCPROPERTY "MotionarText" *\charformat </w:instrText>
    </w:r>
    <w:r w:rsidRPr="00240DA2">
      <w:fldChar w:fldCharType="separate"/>
    </w:r>
    <w:r w:rsidRPr="00240DA2">
      <w:t>av Tina Ehn m.fl. (mp)</w:t>
    </w:r>
    <w:r w:rsidRPr="00240DA2">
      <w:fldChar w:fldCharType="end"/>
    </w:r>
    <w:r w:rsidRPr="00240DA2">
      <w:br/>
    </w:r>
    <w:r w:rsidRPr="00240DA2">
      <w:fldChar w:fldCharType="begin" w:fldLock="1"/>
    </w:r>
    <w:r w:rsidRPr="00240DA2">
      <w:instrText xml:space="preserve"> DOCPROPERTY "SvarFrasKort" *\charformat </w:instrText>
    </w:r>
    <w:r w:rsidRPr="00240DA2">
      <w:fldChar w:fldCharType="end"/>
    </w:r>
  </w:p>
  <w:p w:rsidR="00240DA2" w:rsidRPr="00240DA2" w:rsidRDefault="00240DA2">
    <w:pPr>
      <w:pStyle w:val="FSHTitel"/>
    </w:pPr>
    <w:r w:rsidRPr="00240DA2">
      <w:fldChar w:fldCharType="begin" w:fldLock="1"/>
    </w:r>
    <w:r w:rsidRPr="00240DA2">
      <w:instrText xml:space="preserve"> DOCPROPERTY</w:instrText>
    </w:r>
    <w:r w:rsidRPr="00240DA2">
      <w:rPr>
        <w:sz w:val="18"/>
      </w:rPr>
      <w:instrText xml:space="preserve"> "RubrikSvar" *\charformat </w:instrText>
    </w:r>
    <w:r w:rsidRPr="00240DA2">
      <w:fldChar w:fldCharType="separate"/>
    </w:r>
    <w:r w:rsidRPr="00240DA2">
      <w:t>Handel med hotade arter</w:t>
    </w:r>
    <w:r w:rsidRPr="00240DA2">
      <w:fldChar w:fldCharType="end"/>
    </w:r>
  </w:p>
  <w:p w:rsidR="00240DA2" w:rsidRPr="00240DA2" w:rsidRDefault="00240DA2">
    <w:pPr>
      <w:pStyle w:val="Normal00"/>
    </w:pPr>
  </w:p>
  <w:p w:rsidR="00240DA2" w:rsidRPr="00240DA2" w:rsidRDefault="00240DA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99484249">
    <w:abstractNumId w:val="8"/>
  </w:num>
  <w:num w:numId="2" w16cid:durableId="1338001665">
    <w:abstractNumId w:val="9"/>
  </w:num>
  <w:num w:numId="3" w16cid:durableId="1708337597">
    <w:abstractNumId w:val="8"/>
  </w:num>
  <w:num w:numId="4" w16cid:durableId="2142767249">
    <w:abstractNumId w:val="9"/>
  </w:num>
  <w:num w:numId="5" w16cid:durableId="1721006323">
    <w:abstractNumId w:val="13"/>
  </w:num>
  <w:num w:numId="6" w16cid:durableId="1211574717">
    <w:abstractNumId w:val="10"/>
  </w:num>
  <w:num w:numId="7" w16cid:durableId="1599408352">
    <w:abstractNumId w:val="11"/>
  </w:num>
  <w:num w:numId="8" w16cid:durableId="490603527">
    <w:abstractNumId w:val="12"/>
  </w:num>
  <w:num w:numId="9" w16cid:durableId="592469122">
    <w:abstractNumId w:val="8"/>
  </w:num>
  <w:num w:numId="10" w16cid:durableId="886646372">
    <w:abstractNumId w:val="3"/>
  </w:num>
  <w:num w:numId="11" w16cid:durableId="164707519">
    <w:abstractNumId w:val="2"/>
  </w:num>
  <w:num w:numId="12" w16cid:durableId="1021128535">
    <w:abstractNumId w:val="1"/>
  </w:num>
  <w:num w:numId="13" w16cid:durableId="1291090092">
    <w:abstractNumId w:val="0"/>
  </w:num>
  <w:num w:numId="14" w16cid:durableId="636565350">
    <w:abstractNumId w:val="9"/>
  </w:num>
  <w:num w:numId="15" w16cid:durableId="1919242043">
    <w:abstractNumId w:val="7"/>
  </w:num>
  <w:num w:numId="16" w16cid:durableId="1270044064">
    <w:abstractNumId w:val="6"/>
  </w:num>
  <w:num w:numId="17" w16cid:durableId="560025549">
    <w:abstractNumId w:val="5"/>
  </w:num>
  <w:num w:numId="18" w16cid:durableId="10824837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18C74A2A-AE65-4127-9CEA-CFF157E3C4FA},{C87839E7-C05D-47B9-AB7F-246B82B1F61B},{44E1179A-EAF6-4300-B094-8294DC01CCC9},{678A9254-59ED-452D-AB16-7DA16C224668},{891F8238-7272-4195-A81B-8E357071C4D2},{B81B8A0A-08CE-44CC-9E69-32C06335E529},{B40CF4CF-E74B-4017-8D58-93B738EC5F6D}"/>
  </w:docVars>
  <w:rsids>
    <w:rsidRoot w:val="00032CEE"/>
    <w:rsid w:val="00032CEE"/>
    <w:rsid w:val="00240DA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420D246D-FBD3-40AF-B491-6F01E18E9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935</Words>
  <Characters>4971</Characters>
  <Application>Microsoft Office Word</Application>
  <DocSecurity>4</DocSecurity>
  <Lines>97</Lines>
  <Paragraphs>35</Paragraphs>
  <ScaleCrop>false</ScaleCrop>
  <HeadingPairs>
    <vt:vector size="2" baseType="variant">
      <vt:variant>
        <vt:lpstr>Rubrik</vt:lpstr>
      </vt:variant>
      <vt:variant>
        <vt:i4>1</vt:i4>
      </vt:variant>
    </vt:vector>
  </HeadingPairs>
  <TitlesOfParts>
    <vt:vector size="1" baseType="lpstr">
      <vt:lpstr>mp511</vt:lpstr>
    </vt:vector>
  </TitlesOfParts>
  <Company>Riksdagen</Company>
  <LinksUpToDate>false</LinksUpToDate>
  <CharactersWithSpaces>5871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mp511</dc:title>
  <dc:subject>mp511</dc:subject>
  <dc:creator>Riksdagen</dc:creator>
  <cp:keywords>Riksdagen</cp:keywords>
  <dc:description>TKG-ktrl, MSMQ4mb, PersReg-Distribution mm b-&gt;ny fplogga</dc:description>
  <cp:lastModifiedBy>Lars Brink</cp:lastModifiedBy>
  <cp:revision>2</cp:revision>
  <cp:lastPrinted>2009-02-19T09:17:00Z</cp:lastPrinted>
  <dcterms:created xsi:type="dcterms:W3CDTF">2025-12-17T18:04:00Z</dcterms:created>
  <dcterms:modified xsi:type="dcterms:W3CDTF">2025-12-17T18:04:00Z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Handel med hotade arter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Handel med hotade arter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mp511</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Tina Ehn m.fl. (mp)</vt:lpwstr>
  </property>
  <property fmtid="{D5CDD505-2E9C-101B-9397-08002B2CF9AE}" pid="26" name="MotionarLista">
    <vt:lpwstr>Ehn, Tina (mp)\Lindholm, Jan (mp)\Ceballos, Bodil (mp)\Nihlén, Thomas (mp)\Andersson, Max (mp)\Rådberg, Peter (mp)\Rahm, Lage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Tina Ehn (mp), Jan Lindholm (mp), Bodil Ceballos (mp), Thomas Nihlén (mp), Max Andersson (mp), Peter Rådberg (mp), Lage Rahm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MJ315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20082009000001090112000005110075</vt:lpwstr>
  </property>
  <property fmtid="{D5CDD505-2E9C-101B-9397-08002B2CF9AE}" pid="47" name="datum">
    <vt:lpwstr>081002</vt:lpwstr>
  </property>
  <property fmtid="{D5CDD505-2E9C-101B-9397-08002B2CF9AE}" pid="48" name="avsändar-e-post">
    <vt:lpwstr>magnus.lindgren@riksdagen.se</vt:lpwstr>
  </property>
  <property fmtid="{D5CDD505-2E9C-101B-9397-08002B2CF9AE}" pid="49" name="id">
    <vt:lpwstr>20082009000001090112000005110075</vt:lpwstr>
  </property>
  <property fmtid="{D5CDD505-2E9C-101B-9397-08002B2CF9AE}" pid="50" name="nummer">
    <vt:lpwstr>315</vt:lpwstr>
  </property>
  <property fmtid="{D5CDD505-2E9C-101B-9397-08002B2CF9AE}" pid="51" name="utskottsbeteckning">
    <vt:lpwstr>MJ</vt:lpwstr>
  </property>
  <property fmtid="{D5CDD505-2E9C-101B-9397-08002B2CF9AE}" pid="52" name="GlobalUID">
    <vt:lpwstr>{8D27A343-A2A2-4C02-B304-1EF4F00F1056}</vt:lpwstr>
  </property>
  <property fmtid="{D5CDD505-2E9C-101B-9397-08002B2CF9AE}" pid="53" name="Överföringar">
    <vt:i4>0</vt:i4>
  </property>
  <property fmtid="{D5CDD505-2E9C-101B-9397-08002B2CF9AE}" pid="54" name="Checksum">
    <vt:lpwstr>*1018686031712*</vt:lpwstr>
  </property>
  <property fmtid="{D5CDD505-2E9C-101B-9397-08002B2CF9AE}" pid="55" name="skuggnummer">
    <vt:lpwstr>1141</vt:lpwstr>
  </property>
  <property fmtid="{D5CDD505-2E9C-101B-9397-08002B2CF9AE}" pid="56" name="urixVersion">
    <vt:lpwstr>3.2.0.8</vt:lpwstr>
  </property>
  <property fmtid="{D5CDD505-2E9C-101B-9397-08002B2CF9AE}" pid="57" name="urixOrigin">
    <vt:lpwstr>090402 13:13:30.633</vt:lpwstr>
  </property>
  <property fmtid="{D5CDD505-2E9C-101B-9397-08002B2CF9AE}" pid="58" name="urixGuid">
    <vt:lpwstr>{18772388-3953-4935-9156-42DADF9335A5}</vt:lpwstr>
  </property>
</Properties>
</file>