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D40129">
        <w:tblPrEx>
          <w:tblCellMar>
            <w:top w:w="0" w:type="dxa"/>
            <w:bottom w:w="0" w:type="dxa"/>
          </w:tblCellMar>
        </w:tblPrEx>
        <w:tc>
          <w:tcPr>
            <w:tcW w:w="2268" w:type="dxa"/>
          </w:tcPr>
          <w:p w:rsidR="00F562A6" w:rsidRPr="00D40129" w:rsidRDefault="00F562A6">
            <w:pPr>
              <w:framePr w:w="4400" w:h="1644" w:wrap="notBeside" w:vAnchor="page" w:hAnchor="page" w:x="6573" w:y="721"/>
              <w:rPr>
                <w:rFonts w:ascii="TradeGothic" w:hAnsi="TradeGothic"/>
                <w:i/>
                <w:sz w:val="18"/>
              </w:rPr>
            </w:pPr>
          </w:p>
        </w:tc>
        <w:tc>
          <w:tcPr>
            <w:tcW w:w="2347" w:type="dxa"/>
            <w:gridSpan w:val="2"/>
          </w:tcPr>
          <w:p w:rsidR="00F562A6" w:rsidRPr="00D40129" w:rsidRDefault="00F562A6">
            <w:pPr>
              <w:framePr w:w="4400" w:h="1644" w:wrap="notBeside" w:vAnchor="page" w:hAnchor="page" w:x="6573" w:y="721"/>
              <w:rPr>
                <w:rFonts w:ascii="TradeGothic" w:hAnsi="TradeGothic"/>
                <w:i/>
                <w:sz w:val="18"/>
              </w:rPr>
            </w:pPr>
          </w:p>
        </w:tc>
      </w:tr>
      <w:tr w:rsidR="00000000" w:rsidRPr="00D40129">
        <w:tblPrEx>
          <w:tblCellMar>
            <w:top w:w="0" w:type="dxa"/>
            <w:bottom w:w="0" w:type="dxa"/>
          </w:tblCellMar>
        </w:tblPrEx>
        <w:trPr>
          <w:cantSplit/>
        </w:trPr>
        <w:tc>
          <w:tcPr>
            <w:tcW w:w="4615" w:type="dxa"/>
            <w:gridSpan w:val="3"/>
          </w:tcPr>
          <w:p w:rsidR="00F562A6" w:rsidRPr="00D40129" w:rsidRDefault="00F562A6">
            <w:pPr>
              <w:framePr w:w="4400" w:h="1644" w:wrap="notBeside" w:vAnchor="page" w:hAnchor="page" w:x="6573" w:y="721"/>
              <w:rPr>
                <w:rFonts w:ascii="TradeGothic" w:hAnsi="TradeGothic"/>
                <w:b/>
                <w:sz w:val="22"/>
              </w:rPr>
            </w:pPr>
            <w:r w:rsidRPr="00D40129">
              <w:rPr>
                <w:rFonts w:ascii="TradeGothic" w:hAnsi="TradeGothic"/>
                <w:b/>
                <w:sz w:val="22"/>
              </w:rPr>
              <w:t>Rådspromemoria</w:t>
            </w:r>
          </w:p>
        </w:tc>
      </w:tr>
      <w:tr w:rsidR="00000000" w:rsidRPr="00D40129">
        <w:tblPrEx>
          <w:tblCellMar>
            <w:top w:w="0" w:type="dxa"/>
            <w:bottom w:w="0" w:type="dxa"/>
          </w:tblCellMar>
        </w:tblPrEx>
        <w:tc>
          <w:tcPr>
            <w:tcW w:w="3402" w:type="dxa"/>
            <w:gridSpan w:val="2"/>
          </w:tcPr>
          <w:p w:rsidR="00F562A6" w:rsidRPr="00D40129" w:rsidRDefault="00F562A6">
            <w:pPr>
              <w:framePr w:w="4400" w:h="1644" w:wrap="notBeside" w:vAnchor="page" w:hAnchor="page" w:x="6573" w:y="721"/>
            </w:pPr>
          </w:p>
        </w:tc>
        <w:tc>
          <w:tcPr>
            <w:tcW w:w="1213" w:type="dxa"/>
          </w:tcPr>
          <w:p w:rsidR="00F562A6" w:rsidRPr="00D40129" w:rsidRDefault="00F562A6">
            <w:pPr>
              <w:framePr w:w="4400" w:h="1644" w:wrap="notBeside" w:vAnchor="page" w:hAnchor="page" w:x="6573" w:y="721"/>
            </w:pPr>
          </w:p>
        </w:tc>
      </w:tr>
      <w:tr w:rsidR="00000000" w:rsidRPr="00D40129">
        <w:tblPrEx>
          <w:tblCellMar>
            <w:top w:w="0" w:type="dxa"/>
            <w:bottom w:w="0" w:type="dxa"/>
          </w:tblCellMar>
        </w:tblPrEx>
        <w:tc>
          <w:tcPr>
            <w:tcW w:w="2268" w:type="dxa"/>
          </w:tcPr>
          <w:p w:rsidR="00F562A6" w:rsidRPr="00D40129" w:rsidRDefault="00F562A6">
            <w:pPr>
              <w:framePr w:w="4400" w:h="1644" w:wrap="notBeside" w:vAnchor="page" w:hAnchor="page" w:x="6573" w:y="721"/>
            </w:pPr>
            <w:r w:rsidRPr="00D40129">
              <w:t>2006-05-24</w:t>
            </w:r>
          </w:p>
        </w:tc>
        <w:tc>
          <w:tcPr>
            <w:tcW w:w="2347" w:type="dxa"/>
            <w:gridSpan w:val="2"/>
          </w:tcPr>
          <w:p w:rsidR="00F562A6" w:rsidRPr="00D40129" w:rsidRDefault="00F562A6">
            <w:pPr>
              <w:framePr w:w="4400" w:h="1644" w:wrap="notBeside" w:vAnchor="page" w:hAnchor="page" w:x="6573" w:y="721"/>
            </w:pPr>
          </w:p>
        </w:tc>
      </w:tr>
      <w:tr w:rsidR="00000000" w:rsidRPr="00D40129">
        <w:tblPrEx>
          <w:tblCellMar>
            <w:top w:w="0" w:type="dxa"/>
            <w:bottom w:w="0" w:type="dxa"/>
          </w:tblCellMar>
        </w:tblPrEx>
        <w:tc>
          <w:tcPr>
            <w:tcW w:w="2268" w:type="dxa"/>
          </w:tcPr>
          <w:p w:rsidR="00F562A6" w:rsidRPr="00D40129" w:rsidRDefault="00F562A6">
            <w:pPr>
              <w:framePr w:w="4400" w:h="1644" w:wrap="notBeside" w:vAnchor="page" w:hAnchor="page" w:x="6573" w:y="721"/>
            </w:pPr>
          </w:p>
        </w:tc>
        <w:tc>
          <w:tcPr>
            <w:tcW w:w="2347" w:type="dxa"/>
            <w:gridSpan w:val="2"/>
          </w:tcPr>
          <w:p w:rsidR="00F562A6" w:rsidRPr="00D40129" w:rsidRDefault="00F562A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D40129">
        <w:tblPrEx>
          <w:tblCellMar>
            <w:top w:w="0" w:type="dxa"/>
            <w:bottom w:w="0" w:type="dxa"/>
          </w:tblCellMar>
        </w:tblPrEx>
        <w:trPr>
          <w:trHeight w:val="284"/>
        </w:trPr>
        <w:tc>
          <w:tcPr>
            <w:tcW w:w="4911" w:type="dxa"/>
          </w:tcPr>
          <w:p w:rsidR="00F562A6" w:rsidRPr="00D40129" w:rsidRDefault="00F562A6">
            <w:pPr>
              <w:pStyle w:val="Avsndare"/>
              <w:framePr w:h="2483" w:wrap="notBeside" w:x="1504"/>
              <w:rPr>
                <w:b/>
                <w:i w:val="0"/>
                <w:sz w:val="22"/>
              </w:rPr>
            </w:pPr>
            <w:r w:rsidRPr="00D40129">
              <w:rPr>
                <w:b/>
                <w:i w:val="0"/>
                <w:sz w:val="22"/>
              </w:rPr>
              <w:t>Miljö- och samhällsbyggnadsdepartementet</w:t>
            </w:r>
          </w:p>
        </w:tc>
      </w:tr>
      <w:tr w:rsidR="00000000" w:rsidRPr="00D40129">
        <w:tblPrEx>
          <w:tblCellMar>
            <w:top w:w="0" w:type="dxa"/>
            <w:bottom w:w="0" w:type="dxa"/>
          </w:tblCellMar>
        </w:tblPrEx>
        <w:trPr>
          <w:trHeight w:val="284"/>
        </w:trPr>
        <w:tc>
          <w:tcPr>
            <w:tcW w:w="4911" w:type="dxa"/>
          </w:tcPr>
          <w:p w:rsidR="00F562A6" w:rsidRPr="00D40129" w:rsidRDefault="00F562A6">
            <w:pPr>
              <w:pStyle w:val="Avsndare"/>
              <w:framePr w:h="2483" w:wrap="notBeside" w:x="1504"/>
              <w:rPr>
                <w:bCs/>
                <w:iCs/>
              </w:rPr>
            </w:pPr>
          </w:p>
        </w:tc>
      </w:tr>
      <w:tr w:rsidR="00000000" w:rsidRPr="00D40129">
        <w:tblPrEx>
          <w:tblCellMar>
            <w:top w:w="0" w:type="dxa"/>
            <w:bottom w:w="0" w:type="dxa"/>
          </w:tblCellMar>
        </w:tblPrEx>
        <w:trPr>
          <w:trHeight w:val="284"/>
        </w:trPr>
        <w:tc>
          <w:tcPr>
            <w:tcW w:w="4911" w:type="dxa"/>
          </w:tcPr>
          <w:p w:rsidR="00F562A6" w:rsidRPr="00D40129" w:rsidRDefault="00F562A6">
            <w:pPr>
              <w:pStyle w:val="Avsndare"/>
              <w:framePr w:h="2483" w:wrap="notBeside" w:x="1504"/>
              <w:rPr>
                <w:bCs/>
                <w:iCs/>
              </w:rPr>
            </w:pPr>
            <w:r w:rsidRPr="00D40129">
              <w:rPr>
                <w:bCs/>
                <w:iCs/>
              </w:rPr>
              <w:t>Enheten för energifrågor</w:t>
            </w:r>
          </w:p>
        </w:tc>
      </w:tr>
      <w:tr w:rsidR="00000000" w:rsidRPr="00D40129">
        <w:tblPrEx>
          <w:tblCellMar>
            <w:top w:w="0" w:type="dxa"/>
            <w:bottom w:w="0" w:type="dxa"/>
          </w:tblCellMar>
        </w:tblPrEx>
        <w:trPr>
          <w:trHeight w:val="284"/>
        </w:trPr>
        <w:tc>
          <w:tcPr>
            <w:tcW w:w="4911" w:type="dxa"/>
          </w:tcPr>
          <w:p w:rsidR="00F562A6" w:rsidRPr="00D40129" w:rsidRDefault="00F562A6">
            <w:pPr>
              <w:pStyle w:val="Avsndare"/>
              <w:framePr w:h="2483" w:wrap="notBeside" w:x="1504"/>
              <w:rPr>
                <w:bCs/>
                <w:iCs/>
              </w:rPr>
            </w:pPr>
          </w:p>
        </w:tc>
      </w:tr>
      <w:tr w:rsidR="00000000" w:rsidRPr="00D40129">
        <w:tblPrEx>
          <w:tblCellMar>
            <w:top w:w="0" w:type="dxa"/>
            <w:bottom w:w="0" w:type="dxa"/>
          </w:tblCellMar>
        </w:tblPrEx>
        <w:trPr>
          <w:trHeight w:val="284"/>
        </w:trPr>
        <w:tc>
          <w:tcPr>
            <w:tcW w:w="4911" w:type="dxa"/>
          </w:tcPr>
          <w:p w:rsidR="00F562A6" w:rsidRPr="00D40129" w:rsidRDefault="00F562A6">
            <w:pPr>
              <w:pStyle w:val="Avsndare"/>
              <w:framePr w:h="2483" w:wrap="notBeside" w:x="1504"/>
              <w:rPr>
                <w:bCs/>
                <w:iCs/>
              </w:rPr>
            </w:pPr>
          </w:p>
        </w:tc>
      </w:tr>
      <w:tr w:rsidR="00000000" w:rsidRPr="00D40129">
        <w:tblPrEx>
          <w:tblCellMar>
            <w:top w:w="0" w:type="dxa"/>
            <w:bottom w:w="0" w:type="dxa"/>
          </w:tblCellMar>
        </w:tblPrEx>
        <w:trPr>
          <w:trHeight w:val="284"/>
        </w:trPr>
        <w:tc>
          <w:tcPr>
            <w:tcW w:w="4911" w:type="dxa"/>
          </w:tcPr>
          <w:p w:rsidR="00F562A6" w:rsidRPr="00D40129" w:rsidRDefault="00F562A6">
            <w:pPr>
              <w:pStyle w:val="Avsndare"/>
              <w:framePr w:h="2483" w:wrap="notBeside" w:x="1504"/>
              <w:rPr>
                <w:bCs/>
                <w:iCs/>
              </w:rPr>
            </w:pPr>
          </w:p>
        </w:tc>
      </w:tr>
      <w:tr w:rsidR="00000000" w:rsidRPr="00D40129">
        <w:tblPrEx>
          <w:tblCellMar>
            <w:top w:w="0" w:type="dxa"/>
            <w:bottom w:w="0" w:type="dxa"/>
          </w:tblCellMar>
        </w:tblPrEx>
        <w:trPr>
          <w:trHeight w:val="284"/>
        </w:trPr>
        <w:tc>
          <w:tcPr>
            <w:tcW w:w="4911" w:type="dxa"/>
          </w:tcPr>
          <w:p w:rsidR="00F562A6" w:rsidRPr="00D40129" w:rsidRDefault="00F562A6">
            <w:pPr>
              <w:pStyle w:val="Avsndare"/>
              <w:framePr w:h="2483" w:wrap="notBeside" w:x="1504"/>
              <w:rPr>
                <w:bCs/>
                <w:iCs/>
              </w:rPr>
            </w:pPr>
          </w:p>
        </w:tc>
      </w:tr>
      <w:tr w:rsidR="00000000" w:rsidRPr="00D40129">
        <w:tblPrEx>
          <w:tblCellMar>
            <w:top w:w="0" w:type="dxa"/>
            <w:bottom w:w="0" w:type="dxa"/>
          </w:tblCellMar>
        </w:tblPrEx>
        <w:trPr>
          <w:trHeight w:val="284"/>
        </w:trPr>
        <w:tc>
          <w:tcPr>
            <w:tcW w:w="4911" w:type="dxa"/>
          </w:tcPr>
          <w:p w:rsidR="00F562A6" w:rsidRPr="00D40129" w:rsidRDefault="00F562A6">
            <w:pPr>
              <w:pStyle w:val="Avsndare"/>
              <w:framePr w:h="2483" w:wrap="notBeside" w:x="1504"/>
              <w:rPr>
                <w:bCs/>
                <w:iCs/>
              </w:rPr>
            </w:pPr>
          </w:p>
        </w:tc>
      </w:tr>
      <w:tr w:rsidR="00000000" w:rsidRPr="00D40129">
        <w:tblPrEx>
          <w:tblCellMar>
            <w:top w:w="0" w:type="dxa"/>
            <w:bottom w:w="0" w:type="dxa"/>
          </w:tblCellMar>
        </w:tblPrEx>
        <w:trPr>
          <w:trHeight w:val="284"/>
        </w:trPr>
        <w:tc>
          <w:tcPr>
            <w:tcW w:w="4911" w:type="dxa"/>
          </w:tcPr>
          <w:p w:rsidR="00F562A6" w:rsidRPr="00D40129" w:rsidRDefault="00F562A6">
            <w:pPr>
              <w:pStyle w:val="Avsndare"/>
              <w:framePr w:h="2483" w:wrap="notBeside" w:x="1504"/>
              <w:rPr>
                <w:bCs/>
                <w:iCs/>
              </w:rPr>
            </w:pPr>
          </w:p>
        </w:tc>
      </w:tr>
    </w:tbl>
    <w:p w:rsidR="00F562A6" w:rsidRPr="00D40129" w:rsidRDefault="00F562A6">
      <w:pPr>
        <w:framePr w:w="4400" w:h="2523" w:wrap="notBeside" w:vAnchor="page" w:hAnchor="page" w:x="6453" w:y="2445"/>
        <w:ind w:left="142"/>
        <w:rPr>
          <w:b/>
        </w:rPr>
      </w:pPr>
    </w:p>
    <w:p w:rsidR="00F562A6" w:rsidRPr="00D40129" w:rsidRDefault="00F562A6">
      <w:pPr>
        <w:pStyle w:val="RKrubrik"/>
        <w:pBdr>
          <w:bottom w:val="single" w:sz="6" w:space="1" w:color="auto"/>
        </w:pBdr>
      </w:pPr>
      <w:bookmarkStart w:id="0" w:name="bRubrik"/>
      <w:bookmarkEnd w:id="0"/>
      <w:r w:rsidRPr="00D40129">
        <w:t xml:space="preserve">Rådets möte (transport, telekom, </w:t>
      </w:r>
      <w:r w:rsidRPr="00D40129">
        <w:rPr>
          <w:i/>
          <w:iCs/>
        </w:rPr>
        <w:t>energi</w:t>
      </w:r>
      <w:r w:rsidRPr="00D40129">
        <w:t>) den 8 juni 2006</w:t>
      </w:r>
    </w:p>
    <w:p w:rsidR="00F562A6" w:rsidRPr="00D40129" w:rsidRDefault="00F562A6">
      <w:pPr>
        <w:pStyle w:val="RKnormal"/>
      </w:pPr>
    </w:p>
    <w:p w:rsidR="00F562A6" w:rsidRPr="00D40129" w:rsidRDefault="00F562A6">
      <w:pPr>
        <w:pStyle w:val="RKnormal"/>
      </w:pPr>
      <w:r w:rsidRPr="00D40129">
        <w:t>Dagordningspunkt 4</w:t>
      </w:r>
    </w:p>
    <w:p w:rsidR="00F562A6" w:rsidRPr="00D40129" w:rsidRDefault="00F562A6">
      <w:pPr>
        <w:pStyle w:val="RKnormal"/>
      </w:pPr>
    </w:p>
    <w:p w:rsidR="00F562A6" w:rsidRPr="00D40129" w:rsidRDefault="00F562A6">
      <w:pPr>
        <w:pStyle w:val="RKnormal"/>
      </w:pPr>
      <w:r w:rsidRPr="00D40129">
        <w:t>Rubrik: Inre marknaden för energi</w:t>
      </w:r>
    </w:p>
    <w:p w:rsidR="00F562A6" w:rsidRPr="00D40129" w:rsidRDefault="00F562A6">
      <w:pPr>
        <w:pStyle w:val="RKnormal"/>
      </w:pPr>
      <w:r w:rsidRPr="00D40129">
        <w:t>Antagande av rådsslutsatser samt policy debatt.</w:t>
      </w:r>
    </w:p>
    <w:p w:rsidR="00F562A6" w:rsidRPr="00D40129" w:rsidRDefault="00F562A6">
      <w:pPr>
        <w:pStyle w:val="RKnormal"/>
      </w:pPr>
    </w:p>
    <w:p w:rsidR="00F562A6" w:rsidRPr="00D40129" w:rsidRDefault="00F562A6">
      <w:pPr>
        <w:pStyle w:val="RKnormal"/>
      </w:pPr>
      <w:r w:rsidRPr="00D40129">
        <w:t>Dokument: 8867/06 (rådsslutsatser), 9437/06 (policy debatt)</w:t>
      </w:r>
    </w:p>
    <w:p w:rsidR="00F562A6" w:rsidRPr="00D40129" w:rsidRDefault="00F562A6">
      <w:pPr>
        <w:pStyle w:val="RKnormal"/>
      </w:pPr>
    </w:p>
    <w:p w:rsidR="00F562A6" w:rsidRPr="00D40129" w:rsidRDefault="00F562A6">
      <w:pPr>
        <w:pStyle w:val="RKnormal"/>
      </w:pPr>
    </w:p>
    <w:p w:rsidR="00F562A6" w:rsidRPr="00D40129" w:rsidRDefault="00F562A6">
      <w:pPr>
        <w:pStyle w:val="RKnormal"/>
      </w:pPr>
      <w:r w:rsidRPr="00D40129">
        <w:t>Tidigare dokument: --</w:t>
      </w:r>
    </w:p>
    <w:p w:rsidR="00F562A6" w:rsidRPr="00D40129" w:rsidRDefault="00F562A6">
      <w:pPr>
        <w:pStyle w:val="RKnormal"/>
      </w:pPr>
    </w:p>
    <w:p w:rsidR="00F562A6" w:rsidRPr="00D40129" w:rsidRDefault="00F562A6">
      <w:pPr>
        <w:pStyle w:val="RKnormal"/>
      </w:pPr>
    </w:p>
    <w:p w:rsidR="00F562A6" w:rsidRPr="00D40129" w:rsidRDefault="00F562A6">
      <w:pPr>
        <w:pStyle w:val="RKrubrik"/>
      </w:pPr>
      <w:r w:rsidRPr="00D40129">
        <w:t>Bakgrund</w:t>
      </w:r>
    </w:p>
    <w:p w:rsidR="00F562A6" w:rsidRPr="00D40129" w:rsidRDefault="00F562A6">
      <w:pPr>
        <w:pStyle w:val="RKnormal"/>
      </w:pPr>
      <w:r w:rsidRPr="00D40129">
        <w:t>Utkastet till rådsslutsatser bygger vidare på diskussionen vid TTE-rådet i december 2005, som baserades på KOM:s meddelande om genomförandet av den inre marknaden för el och naturgas, samt vårens delrapport från den stora sektorsöversyn om konkurrensen på energimarknaden som DG Konkurrens kommer att slutföra under 2006. Den ansluter även till diskussionen om den energipolitiska grönboken samt Europeiska rådets slutsatser.</w:t>
      </w:r>
    </w:p>
    <w:p w:rsidR="00F562A6" w:rsidRPr="00D40129" w:rsidRDefault="00F562A6">
      <w:pPr>
        <w:pStyle w:val="RKnormal"/>
      </w:pPr>
    </w:p>
    <w:p w:rsidR="00F562A6" w:rsidRPr="00D40129" w:rsidRDefault="00F562A6">
      <w:pPr>
        <w:pStyle w:val="RKnormal"/>
      </w:pPr>
      <w:r w:rsidRPr="00D40129">
        <w:t>Som underlag för det fortsatta arbetet föreslås i slutsatserna 19 huvudpunkter för framtida förbättringar av den inre energimarknadens funktion. Punkterna innefattar i korthet vikten av väl fungerande, konkurrensutsatta marknader och en bra balans mellan de tre pelarna konkurrenskraft, försörjningstrygghet och hållbar utveckling (punkterna 1-4), samarbete mellan marknadernas aktörer samt relevanta myndigheter (punkterna 5 och 6) samt vikten av icke diskriminering och transparens (punkterna 7-8).  Vidare bet</w:t>
      </w:r>
      <w:r w:rsidRPr="00D40129">
        <w:t xml:space="preserve">onas i slutsatserna vikten av regionalt samarbete för gränsöverskridande handel, där den nordiska marknaden nämns som ett gott exempel (punkterna 9 och 10) samt ökad handel med tredje land, dock med beaktande av risken med att göra sig beroende av endast en leverantör ur försörjningstrygghetsperspektiv samt att klara och tydliga regler för handel med tredje land finns. I </w:t>
      </w:r>
      <w:r w:rsidRPr="00D40129">
        <w:lastRenderedPageBreak/>
        <w:t>detta sammanhang nämns även att EU-Ryssland dialogen har en uppgift att fylla och målet med att Rysslands ratificerar Energy Charter Treat</w:t>
      </w:r>
      <w:r w:rsidRPr="00D40129">
        <w:t>y (punkt 11). Även behovet av ökad koordinering av och investeringar i infrastruktur samt ökad likviditet på handelsplatserna betonas (punkterna 12-14). Hantering av långsiktiga avtal för att säkerställa konkurrensen på de inre marknaderna samt ett ökat samarbete mellan stamnätsoperatörerna för att öka möjligheterna till gränsöverskridande handel nämns också som viktiga förbättringar av de inre marknadernas funktion (punkterna 15 och 16). I punkt 17 anges att för att hjälpa gasmarknaden att hinna ifatt [elm</w:t>
      </w:r>
      <w:r w:rsidRPr="00D40129">
        <w:t>arknaden] måste ett antal frågor, både av teknisk och normgivande natur lösas. I detta arbete skall de skiftande nationella omständigheterna beaktas. Innan nya lagstiftningsåtgärder vidtas för att förbättra marknadernas funktion måste dock den nuvarande lagstiftningen, likväl som andra faktorer som påverkar marknaderna, undersökas noggrannare (punkt 18). Slutligen betonas i punkt 19 att försörjningstryggheten, både för el och gas, måste öka. Här har diversifiering, både när det gäller infrastruktur och ener</w:t>
      </w:r>
      <w:r w:rsidRPr="00D40129">
        <w:t>gikällor, en viktig roll att spela.</w:t>
      </w:r>
    </w:p>
    <w:p w:rsidR="00F562A6" w:rsidRPr="00D40129" w:rsidRDefault="00F562A6">
      <w:pPr>
        <w:pStyle w:val="RKnormal"/>
      </w:pPr>
    </w:p>
    <w:p w:rsidR="00F562A6" w:rsidRPr="00D40129" w:rsidRDefault="00F562A6">
      <w:pPr>
        <w:pStyle w:val="RKnormal"/>
      </w:pPr>
      <w:r w:rsidRPr="00D40129">
        <w:t>Förhoppningen är att kommande rådsslutsatser skall underlätta det fortsatta arbetet med prioritering, tillvägagångssätt och fastställande av vilka medel som behövs för att förbättra den inre energimarknadens funktion samt att dessa skall kunna vägleda kommissionens utvärdering av 2003 års el- och gasmarknadsdirektiv som väntas till hösten, liksom DG Konkurrens slutrapport i sin övergripande granskning av konkurrenssituationen på energimarknaden.</w:t>
      </w:r>
    </w:p>
    <w:p w:rsidR="00F562A6" w:rsidRPr="00D40129" w:rsidRDefault="00F562A6">
      <w:pPr>
        <w:pStyle w:val="RKnormal"/>
      </w:pPr>
    </w:p>
    <w:p w:rsidR="00F562A6" w:rsidRPr="00D40129" w:rsidRDefault="00F562A6">
      <w:pPr>
        <w:pStyle w:val="RKnormal"/>
      </w:pPr>
      <w:r w:rsidRPr="00D40129">
        <w:t>Det råder enighet om slutsatserna på arbetsgruppsnivå, vilket behandlingen i Coreper den 24 maj väntas bekräfta. Således väntas inga utestående frågor kvarstå att diskutera på ministernivå.</w:t>
      </w:r>
    </w:p>
    <w:p w:rsidR="00F562A6" w:rsidRPr="00D40129" w:rsidRDefault="00F562A6">
      <w:pPr>
        <w:pStyle w:val="RKnormal"/>
      </w:pPr>
    </w:p>
    <w:p w:rsidR="00F562A6" w:rsidRPr="00D40129" w:rsidRDefault="00F562A6">
      <w:pPr>
        <w:pStyle w:val="RKnormal"/>
      </w:pPr>
      <w:r w:rsidRPr="00D40129">
        <w:t>I samband med antagandet av slutsatserna om den inre marknadens funktion som utarbetats under våren, kommer vid TTE-rådet den 8 juni även en policydebatt att hållas. Debatten kommer att utgå ifrån ett antal vägledande frågor. Preliminärt fokuserar dessa på:</w:t>
      </w:r>
    </w:p>
    <w:p w:rsidR="00F562A6" w:rsidRPr="00D40129" w:rsidRDefault="00F562A6">
      <w:pPr>
        <w:pStyle w:val="RKnormal"/>
      </w:pPr>
    </w:p>
    <w:p w:rsidR="00F562A6" w:rsidRPr="00D40129" w:rsidRDefault="00F562A6">
      <w:pPr>
        <w:pStyle w:val="RKnormal"/>
        <w:numPr>
          <w:ilvl w:val="0"/>
          <w:numId w:val="1"/>
        </w:numPr>
      </w:pPr>
      <w:r w:rsidRPr="00D40129">
        <w:t>Hur kan det säkerställas att regionala energimarknader utvecklas på sådant sätt att de kan svara mot det långsiktiga målet med en integrerad europeisk energimarknad?</w:t>
      </w:r>
      <w:r w:rsidRPr="00D40129">
        <w:br/>
      </w:r>
    </w:p>
    <w:p w:rsidR="00F562A6" w:rsidRPr="00D40129" w:rsidRDefault="00F562A6">
      <w:pPr>
        <w:pStyle w:val="RKnormal"/>
        <w:numPr>
          <w:ilvl w:val="0"/>
          <w:numId w:val="1"/>
        </w:numPr>
      </w:pPr>
      <w:r w:rsidRPr="00D40129">
        <w:t>Hur kan man inom EU, för att undvika ett ökad beroende från ett fåtal leverantörer, förbättra diversifieringen av energitransportvägar och energikällor? Hur skall man skapa förutsättningar för de ökade investeringar som krävs?</w:t>
      </w:r>
    </w:p>
    <w:p w:rsidR="00F562A6" w:rsidRPr="00D40129" w:rsidRDefault="00F562A6">
      <w:pPr>
        <w:pStyle w:val="RKnormal"/>
      </w:pPr>
    </w:p>
    <w:p w:rsidR="00F562A6" w:rsidRPr="00D40129" w:rsidRDefault="00F562A6">
      <w:pPr>
        <w:pStyle w:val="RKnormal"/>
        <w:numPr>
          <w:ilvl w:val="0"/>
          <w:numId w:val="1"/>
        </w:numPr>
        <w:rPr>
          <w:b/>
          <w:bCs/>
        </w:rPr>
      </w:pPr>
      <w:r w:rsidRPr="00D40129">
        <w:t>Hur avser medlemsstaterna att, på nationell nivå, svara på detta behov av diversifiering och vilka konsekvenser kan de nationella strategierna för diversifiering få för energinäten och energimarknaden i Europa?</w:t>
      </w:r>
    </w:p>
    <w:p w:rsidR="00F562A6" w:rsidRPr="00D40129" w:rsidRDefault="00F562A6">
      <w:pPr>
        <w:pStyle w:val="RKnormal"/>
      </w:pPr>
    </w:p>
    <w:p w:rsidR="00F562A6" w:rsidRPr="00D40129" w:rsidRDefault="00F562A6">
      <w:pPr>
        <w:pStyle w:val="RKrubrik"/>
      </w:pPr>
      <w:r w:rsidRPr="00D40129">
        <w:t>Rättslig grund och beslutsförfarande</w:t>
      </w:r>
    </w:p>
    <w:p w:rsidR="00F562A6" w:rsidRPr="00D40129" w:rsidRDefault="00F562A6">
      <w:pPr>
        <w:pStyle w:val="RKnormal"/>
      </w:pPr>
      <w:r w:rsidRPr="00D40129">
        <w:t>För rådsslutsatserna gäller enhällighet.</w:t>
      </w:r>
    </w:p>
    <w:p w:rsidR="00F562A6" w:rsidRPr="00D40129" w:rsidRDefault="00F562A6">
      <w:pPr>
        <w:pStyle w:val="RKrubrik"/>
        <w:rPr>
          <w:i/>
          <w:iCs/>
        </w:rPr>
      </w:pPr>
      <w:r w:rsidRPr="00D40129">
        <w:rPr>
          <w:i/>
          <w:iCs/>
        </w:rPr>
        <w:t>Svensk ståndpunkt</w:t>
      </w:r>
    </w:p>
    <w:p w:rsidR="00F562A6" w:rsidRPr="00D40129" w:rsidRDefault="00F562A6">
      <w:pPr>
        <w:pStyle w:val="RKnormal"/>
        <w:rPr>
          <w:i/>
          <w:iCs/>
        </w:rPr>
      </w:pPr>
      <w:r w:rsidRPr="00D40129">
        <w:rPr>
          <w:i/>
          <w:iCs/>
        </w:rPr>
        <w:t>Rådsslutsatser</w:t>
      </w:r>
    </w:p>
    <w:p w:rsidR="00F562A6" w:rsidRPr="00D40129" w:rsidRDefault="00F562A6">
      <w:pPr>
        <w:pStyle w:val="RKnormal"/>
      </w:pPr>
      <w:r w:rsidRPr="00D40129">
        <w:t>Sverige välkomnar slutsatserna. Sverige anser att slutsatserna ansluter väl till de tre pelarna konkurrenskraft, försörjningstrygghet och hållbar utveckling. Sverige anser att det inre marknadspaketet utgör en god grund för att vi på sikt skall uppnå väl fungerande inre energimarknader. Det finns en stark koppling mellan investeringar och försörjningstrygghet. Sverige bör dock fortsättningsvis bevaka att balansen mellan de tre pelarna bibehålls och att akuta försörjningskriser inte i för hög utsträckning t</w:t>
      </w:r>
      <w:r w:rsidRPr="00D40129">
        <w:t xml:space="preserve">illåts styra inriktningen av hur den inre marknaden för energi utvecklas. </w:t>
      </w:r>
    </w:p>
    <w:p w:rsidR="00F562A6" w:rsidRPr="00D40129" w:rsidRDefault="00F562A6">
      <w:pPr>
        <w:pStyle w:val="RKnormal"/>
      </w:pPr>
    </w:p>
    <w:p w:rsidR="00F562A6" w:rsidRPr="00D40129" w:rsidRDefault="00F562A6">
      <w:pPr>
        <w:pStyle w:val="RKnormal"/>
      </w:pPr>
    </w:p>
    <w:p w:rsidR="00F562A6" w:rsidRPr="00D40129" w:rsidRDefault="00F562A6">
      <w:pPr>
        <w:pStyle w:val="RKnormal"/>
        <w:rPr>
          <w:i/>
          <w:iCs/>
        </w:rPr>
      </w:pPr>
      <w:r w:rsidRPr="00D40129">
        <w:rPr>
          <w:i/>
          <w:iCs/>
        </w:rPr>
        <w:t xml:space="preserve">Policydebatt </w:t>
      </w:r>
    </w:p>
    <w:p w:rsidR="00F562A6" w:rsidRPr="00D40129" w:rsidRDefault="00F562A6">
      <w:pPr>
        <w:pStyle w:val="RKnormal"/>
      </w:pPr>
      <w:r w:rsidRPr="00D40129">
        <w:t>Fokus i frågorna är på utvecklingen av regionala marknader, samt på behovet av ökad diversifiering i syfte att klara försörjningstryggheten. Sverige anser att utvecklandet av regionala marknader är ett steg i riktning mot en europeisk integrering. Ett exempel på en väl fungerande regional marknad är den nordiska marknaden som under de senare tio åren utvecklats genom samarbete på flera olika nivåer och där en rad insatser gjorts, och fortfarande görs, för att förbättra marknadens förutsättningar, t.ex. nät</w:t>
      </w:r>
      <w:r w:rsidRPr="00D40129">
        <w:t>utbyggnad. I det europeiska perspektivet är det dock viktigt att dessa regionala marknader etableras med inriktning mot att i förlängningen utgöra en del av det slutliga målet, en gemensam europeisk energimarknad. Den andra frågeställningen är mycket aktuell för den rad medlemsstater som drabbades av gaskrisen i Ukraina. Sverige anser dock att diversifiering inte enbart behöver innebära geografisk diversifiering i form av nya ledningsdragningar, utan också diversifiering genom satsningar på inhemsk och förn</w:t>
      </w:r>
      <w:r w:rsidRPr="00D40129">
        <w:t>ybar produktion.</w:t>
      </w:r>
    </w:p>
    <w:p w:rsidR="00F562A6" w:rsidRPr="00D40129" w:rsidRDefault="00F562A6">
      <w:pPr>
        <w:pStyle w:val="RKnormal"/>
      </w:pPr>
    </w:p>
    <w:p w:rsidR="00F562A6" w:rsidRPr="00D40129" w:rsidRDefault="00F562A6">
      <w:pPr>
        <w:pStyle w:val="RKrubrik"/>
      </w:pPr>
      <w:r w:rsidRPr="00D40129">
        <w:t>Europaparlamentets inställning</w:t>
      </w:r>
    </w:p>
    <w:p w:rsidR="00F562A6" w:rsidRPr="00D40129" w:rsidRDefault="00F562A6">
      <w:pPr>
        <w:pStyle w:val="RKnormal"/>
      </w:pPr>
      <w:r w:rsidRPr="00D40129">
        <w:t>---</w:t>
      </w:r>
    </w:p>
    <w:p w:rsidR="00F562A6" w:rsidRPr="00D40129" w:rsidRDefault="00F562A6">
      <w:pPr>
        <w:pStyle w:val="RKrubrik"/>
        <w:rPr>
          <w:i/>
          <w:iCs/>
        </w:rPr>
      </w:pPr>
      <w:r w:rsidRPr="00D40129">
        <w:rPr>
          <w:i/>
          <w:iCs/>
        </w:rPr>
        <w:t>Förslaget</w:t>
      </w:r>
    </w:p>
    <w:p w:rsidR="00F562A6" w:rsidRPr="00D40129" w:rsidRDefault="00F562A6">
      <w:pPr>
        <w:pStyle w:val="RKnormal"/>
      </w:pPr>
    </w:p>
    <w:p w:rsidR="00F562A6" w:rsidRPr="00D40129" w:rsidRDefault="00F562A6">
      <w:pPr>
        <w:pStyle w:val="RKrubrik"/>
        <w:rPr>
          <w:i/>
          <w:iCs/>
        </w:rPr>
      </w:pPr>
      <w:r w:rsidRPr="00D40129">
        <w:rPr>
          <w:i/>
          <w:iCs/>
        </w:rPr>
        <w:t>Gällande svenska regler och förslagets effekter på dessa</w:t>
      </w:r>
    </w:p>
    <w:p w:rsidR="00F562A6" w:rsidRPr="00D40129" w:rsidRDefault="00F562A6">
      <w:pPr>
        <w:pStyle w:val="RKnormal"/>
      </w:pPr>
      <w:r w:rsidRPr="00D40129">
        <w:t>---</w:t>
      </w:r>
    </w:p>
    <w:p w:rsidR="00F562A6" w:rsidRPr="00D40129" w:rsidRDefault="00F562A6">
      <w:pPr>
        <w:pStyle w:val="RKrubrik"/>
      </w:pPr>
      <w:r w:rsidRPr="00D40129">
        <w:t>Ekonomiska konsekvenser</w:t>
      </w:r>
    </w:p>
    <w:p w:rsidR="00F562A6" w:rsidRPr="00D40129" w:rsidRDefault="00F562A6">
      <w:pPr>
        <w:pStyle w:val="RKnormal"/>
      </w:pPr>
      <w:r w:rsidRPr="00D40129">
        <w:t>---</w:t>
      </w:r>
    </w:p>
    <w:p w:rsidR="00F562A6" w:rsidRPr="00D40129" w:rsidRDefault="00F562A6">
      <w:pPr>
        <w:pStyle w:val="RKrubrik"/>
      </w:pPr>
      <w:r w:rsidRPr="00D40129">
        <w:t>Övrigt</w:t>
      </w:r>
    </w:p>
    <w:p w:rsidR="00F562A6" w:rsidRPr="00D40129" w:rsidRDefault="00F562A6">
      <w:pPr>
        <w:pStyle w:val="RKnormal"/>
      </w:pPr>
    </w:p>
    <w:p w:rsidR="00F562A6" w:rsidRPr="00D40129" w:rsidRDefault="00F562A6">
      <w:pPr>
        <w:pStyle w:val="RKnormal"/>
        <w:rPr>
          <w:i/>
          <w:iCs/>
        </w:rPr>
      </w:pPr>
    </w:p>
    <w:p w:rsidR="00F562A6" w:rsidRPr="00D40129" w:rsidRDefault="00F562A6">
      <w:pPr>
        <w:pStyle w:val="RKnormal"/>
        <w:ind w:left="-1134"/>
      </w:pPr>
    </w:p>
    <w:p w:rsidR="00F562A6" w:rsidRPr="00D40129" w:rsidRDefault="00F562A6">
      <w:pPr>
        <w:pStyle w:val="RKrubrik"/>
        <w:spacing w:before="0" w:after="0"/>
      </w:pPr>
    </w:p>
    <w:p w:rsidR="00F562A6" w:rsidRPr="00D40129" w:rsidRDefault="00F562A6">
      <w:pPr>
        <w:pStyle w:val="RKnormal"/>
      </w:pPr>
    </w:p>
    <w:p w:rsidR="00F562A6" w:rsidRPr="00D40129" w:rsidRDefault="00F562A6">
      <w:pPr>
        <w:pStyle w:val="RKnormal"/>
      </w:pPr>
    </w:p>
    <w:sectPr w:rsidR="00F562A6" w:rsidRPr="00D4012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2A6" w:rsidRPr="00D40129" w:rsidRDefault="00F562A6">
      <w:pPr>
        <w:spacing w:line="240" w:lineRule="auto"/>
      </w:pPr>
      <w:r w:rsidRPr="00D40129">
        <w:separator/>
      </w:r>
    </w:p>
  </w:endnote>
  <w:endnote w:type="continuationSeparator" w:id="0">
    <w:p w:rsidR="00F562A6" w:rsidRPr="00D40129" w:rsidRDefault="00F562A6">
      <w:pPr>
        <w:spacing w:line="240" w:lineRule="auto"/>
      </w:pPr>
      <w:r w:rsidRPr="00D40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2A6" w:rsidRPr="00D40129" w:rsidRDefault="00F562A6">
      <w:pPr>
        <w:spacing w:line="240" w:lineRule="auto"/>
      </w:pPr>
      <w:r w:rsidRPr="00D40129">
        <w:separator/>
      </w:r>
    </w:p>
  </w:footnote>
  <w:footnote w:type="continuationSeparator" w:id="0">
    <w:p w:rsidR="00F562A6" w:rsidRPr="00D40129" w:rsidRDefault="00F562A6">
      <w:pPr>
        <w:spacing w:line="240" w:lineRule="auto"/>
      </w:pPr>
      <w:r w:rsidRPr="00D401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2A6" w:rsidRPr="00D40129" w:rsidRDefault="00F562A6">
    <w:pPr>
      <w:pStyle w:val="Sidhuvud"/>
      <w:framePr w:wrap="around" w:vAnchor="text" w:hAnchor="margin" w:xAlign="right" w:y="1"/>
      <w:rPr>
        <w:rStyle w:val="Sidnummer"/>
      </w:rPr>
    </w:pPr>
    <w:r w:rsidRPr="00D40129">
      <w:rPr>
        <w:rStyle w:val="Sidnummer"/>
      </w:rPr>
      <w:fldChar w:fldCharType="begin" w:fldLock="1"/>
    </w:r>
    <w:r w:rsidRPr="00D40129">
      <w:rPr>
        <w:rStyle w:val="Sidnummer"/>
      </w:rPr>
      <w:instrText xml:space="preserve">PAGE  </w:instrText>
    </w:r>
    <w:r w:rsidRPr="00D40129">
      <w:rPr>
        <w:rStyle w:val="Sidnummer"/>
      </w:rPr>
      <w:fldChar w:fldCharType="separate"/>
    </w:r>
    <w:r w:rsidRPr="00D40129">
      <w:rPr>
        <w:rStyle w:val="Sidnummer"/>
      </w:rPr>
      <w:t>2</w:t>
    </w:r>
    <w:r w:rsidRPr="00D4012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40129">
      <w:tblPrEx>
        <w:tblCellMar>
          <w:top w:w="0" w:type="dxa"/>
          <w:bottom w:w="0" w:type="dxa"/>
        </w:tblCellMar>
      </w:tblPrEx>
      <w:trPr>
        <w:cantSplit/>
      </w:trPr>
      <w:tc>
        <w:tcPr>
          <w:tcW w:w="3119" w:type="dxa"/>
        </w:tcPr>
        <w:p w:rsidR="00F562A6" w:rsidRPr="00D40129" w:rsidRDefault="00F562A6">
          <w:pPr>
            <w:pStyle w:val="Sidhuvud"/>
            <w:spacing w:line="200" w:lineRule="atLeast"/>
            <w:ind w:right="357"/>
            <w:rPr>
              <w:rFonts w:ascii="TradeGothic" w:hAnsi="TradeGothic"/>
              <w:b/>
              <w:bCs/>
              <w:sz w:val="16"/>
            </w:rPr>
          </w:pPr>
        </w:p>
      </w:tc>
      <w:tc>
        <w:tcPr>
          <w:tcW w:w="4111" w:type="dxa"/>
          <w:tcMar>
            <w:left w:w="567" w:type="dxa"/>
          </w:tcMar>
        </w:tcPr>
        <w:p w:rsidR="00F562A6" w:rsidRPr="00D40129" w:rsidRDefault="00F562A6">
          <w:pPr>
            <w:pStyle w:val="Sidhuvud"/>
            <w:ind w:right="360"/>
          </w:pPr>
        </w:p>
      </w:tc>
      <w:tc>
        <w:tcPr>
          <w:tcW w:w="1525" w:type="dxa"/>
        </w:tcPr>
        <w:p w:rsidR="00F562A6" w:rsidRPr="00D40129" w:rsidRDefault="00F562A6">
          <w:pPr>
            <w:pStyle w:val="Sidhuvud"/>
            <w:ind w:right="360"/>
          </w:pPr>
        </w:p>
      </w:tc>
    </w:tr>
  </w:tbl>
  <w:p w:rsidR="00F562A6" w:rsidRPr="00D40129" w:rsidRDefault="00F562A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2A6" w:rsidRPr="00D40129" w:rsidRDefault="00F562A6">
    <w:pPr>
      <w:pStyle w:val="Sidhuvud"/>
      <w:framePr w:wrap="around" w:vAnchor="text" w:hAnchor="margin" w:xAlign="right" w:y="1"/>
      <w:rPr>
        <w:rStyle w:val="Sidnummer"/>
      </w:rPr>
    </w:pPr>
    <w:r w:rsidRPr="00D40129">
      <w:rPr>
        <w:rStyle w:val="Sidnummer"/>
      </w:rPr>
      <w:fldChar w:fldCharType="begin" w:fldLock="1"/>
    </w:r>
    <w:r w:rsidRPr="00D40129">
      <w:rPr>
        <w:rStyle w:val="Sidnummer"/>
      </w:rPr>
      <w:instrText xml:space="preserve">PAGE  </w:instrText>
    </w:r>
    <w:r w:rsidRPr="00D40129">
      <w:rPr>
        <w:rStyle w:val="Sidnummer"/>
      </w:rPr>
      <w:fldChar w:fldCharType="separate"/>
    </w:r>
    <w:r w:rsidRPr="00D40129">
      <w:rPr>
        <w:rStyle w:val="Sidnummer"/>
      </w:rPr>
      <w:t>3</w:t>
    </w:r>
    <w:r w:rsidRPr="00D4012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40129">
      <w:tblPrEx>
        <w:tblCellMar>
          <w:top w:w="0" w:type="dxa"/>
          <w:bottom w:w="0" w:type="dxa"/>
        </w:tblCellMar>
      </w:tblPrEx>
      <w:trPr>
        <w:cantSplit/>
      </w:trPr>
      <w:tc>
        <w:tcPr>
          <w:tcW w:w="3119" w:type="dxa"/>
        </w:tcPr>
        <w:p w:rsidR="00F562A6" w:rsidRPr="00D40129" w:rsidRDefault="00F562A6">
          <w:pPr>
            <w:pStyle w:val="Sidhuvud"/>
            <w:spacing w:line="200" w:lineRule="atLeast"/>
            <w:ind w:right="357"/>
            <w:rPr>
              <w:rFonts w:ascii="TradeGothic" w:hAnsi="TradeGothic"/>
              <w:b/>
              <w:bCs/>
              <w:sz w:val="16"/>
            </w:rPr>
          </w:pPr>
        </w:p>
      </w:tc>
      <w:tc>
        <w:tcPr>
          <w:tcW w:w="4111" w:type="dxa"/>
          <w:tcMar>
            <w:left w:w="567" w:type="dxa"/>
          </w:tcMar>
        </w:tcPr>
        <w:p w:rsidR="00F562A6" w:rsidRPr="00D40129" w:rsidRDefault="00F562A6">
          <w:pPr>
            <w:pStyle w:val="Sidhuvud"/>
            <w:ind w:right="360"/>
          </w:pPr>
        </w:p>
      </w:tc>
      <w:tc>
        <w:tcPr>
          <w:tcW w:w="1525" w:type="dxa"/>
        </w:tcPr>
        <w:p w:rsidR="00F562A6" w:rsidRPr="00D40129" w:rsidRDefault="00F562A6">
          <w:pPr>
            <w:pStyle w:val="Sidhuvud"/>
            <w:ind w:right="360"/>
          </w:pPr>
        </w:p>
      </w:tc>
    </w:tr>
  </w:tbl>
  <w:p w:rsidR="00F562A6" w:rsidRPr="00D40129" w:rsidRDefault="00F562A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2A6" w:rsidRPr="00D40129" w:rsidRDefault="00D40129">
    <w:pPr>
      <w:framePr w:w="2948" w:h="1321" w:hRule="exact" w:wrap="notBeside" w:vAnchor="page" w:hAnchor="page" w:x="1362" w:y="653"/>
    </w:pPr>
    <w:r w:rsidRPr="00D4012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562A6" w:rsidRPr="00D40129" w:rsidRDefault="00F562A6">
    <w:pPr>
      <w:pStyle w:val="RKrubrik"/>
      <w:keepNext w:val="0"/>
      <w:tabs>
        <w:tab w:val="clear" w:pos="1134"/>
        <w:tab w:val="clear" w:pos="2835"/>
      </w:tabs>
      <w:spacing w:before="0" w:after="0" w:line="320" w:lineRule="atLeast"/>
      <w:rPr>
        <w:bCs/>
      </w:rPr>
    </w:pPr>
  </w:p>
  <w:p w:rsidR="00F562A6" w:rsidRPr="00D40129" w:rsidRDefault="00F562A6">
    <w:pPr>
      <w:rPr>
        <w:rFonts w:ascii="TradeGothic" w:hAnsi="TradeGothic"/>
        <w:b/>
        <w:bCs/>
        <w:spacing w:val="12"/>
        <w:sz w:val="22"/>
      </w:rPr>
    </w:pPr>
  </w:p>
  <w:p w:rsidR="00F562A6" w:rsidRPr="00D40129" w:rsidRDefault="00F562A6">
    <w:pPr>
      <w:pStyle w:val="RKrubrik"/>
      <w:keepNext w:val="0"/>
      <w:tabs>
        <w:tab w:val="clear" w:pos="1134"/>
        <w:tab w:val="clear" w:pos="2835"/>
      </w:tabs>
      <w:spacing w:before="0" w:after="0" w:line="320" w:lineRule="atLeast"/>
      <w:rPr>
        <w:bCs/>
      </w:rPr>
    </w:pPr>
  </w:p>
  <w:p w:rsidR="00F562A6" w:rsidRPr="00D40129" w:rsidRDefault="00F562A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F50"/>
    <w:multiLevelType w:val="hybridMultilevel"/>
    <w:tmpl w:val="40F8D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58402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1E3B7E"/>
    <w:rsid w:val="001E3B7E"/>
    <w:rsid w:val="00D40129"/>
    <w:rsid w:val="00F562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F731F-DC68-442D-80F8-925D443A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861</Words>
  <Characters>5438</Characters>
  <Application>Microsoft Office Word</Application>
  <DocSecurity>4</DocSecurity>
  <Lines>151</Lines>
  <Paragraphs>39</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2006-05-19T11:09:00Z</cp:lastPrinted>
  <dcterms:created xsi:type="dcterms:W3CDTF">2025-12-16T23:13:00Z</dcterms:created>
  <dcterms:modified xsi:type="dcterms:W3CDTF">2025-12-16T23:13:00Z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11;0;0;384</vt:lpwstr>
  </property>
  <property fmtid="{D5CDD505-2E9C-101B-9397-08002B2CF9AE}" pid="3" name="Sprak">
    <vt:lpwstr>Svenska</vt:lpwstr>
  </property>
  <property fmtid="{D5CDD505-2E9C-101B-9397-08002B2CF9AE}" pid="4" name="DokID">
    <vt:i4>60</vt:i4>
  </property>
</Properties>
</file>