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EF9" w:rsidRPr="0049286D" w:rsidRDefault="00154EF9">
      <w:pPr>
        <w:pStyle w:val="Frslagsrubrik"/>
      </w:pPr>
      <w:r w:rsidRPr="0049286D">
        <w:t>Förslag till riksdagsbeslut</w:t>
      </w:r>
    </w:p>
    <w:p w:rsidR="00154EF9" w:rsidRPr="0049286D" w:rsidRDefault="00154EF9">
      <w:pPr>
        <w:pStyle w:val="Hemstlatt"/>
      </w:pPr>
      <w:r w:rsidRPr="0049286D">
        <w:t xml:space="preserve">Riksdagen tillkännager för regeringen som sin mening vad som anförs i motionen om </w:t>
      </w:r>
      <w:r w:rsidRPr="0049286D">
        <w:rPr>
          <w:color w:val="000000"/>
          <w:szCs w:val="24"/>
        </w:rPr>
        <w:t>gränsen för vilken mängd innehav av kat som ska betecknas som grovt narkotikabrott.</w:t>
      </w:r>
    </w:p>
    <w:p w:rsidR="00154EF9" w:rsidRPr="0049286D" w:rsidRDefault="00154EF9">
      <w:pPr>
        <w:pStyle w:val="Rubrik1"/>
      </w:pPr>
      <w:r w:rsidRPr="0049286D">
        <w:t>Motivering</w:t>
      </w:r>
    </w:p>
    <w:p w:rsidR="00154EF9" w:rsidRPr="0049286D" w:rsidRDefault="00154EF9">
      <w:r w:rsidRPr="0049286D">
        <w:t>Drogen kat beslagtas allt oftare av tullen, vilket innebär att missbruket är tämligen utbrett. Drogen anses inte vara lika farlig som övrig narkotika och då brottspåföljden inte motsvarar det arbete som polisen behöver lägga ned i tid och spaningsresurser så är det arbetet lågprioriterat.</w:t>
      </w:r>
    </w:p>
    <w:p w:rsidR="00154EF9" w:rsidRPr="0049286D" w:rsidRDefault="00154EF9">
      <w:pPr>
        <w:pStyle w:val="Normaltindrag"/>
      </w:pPr>
      <w:r w:rsidRPr="0049286D">
        <w:t>Ingen har ännu dömts för grovt narkotikabrott kopplat till drogen trots att den har varit narkotikaklassad sedan 1989, smugglingen ökat och tullbeslagen förra året översteg 1,8 ton varav över ett ton beslagtogs i Skåne. Jag anser att gränserna för vad som betecknas som grovt narkotikabrott i samband med katinnehav bör sänkas till 20 kilo, dels för att skärpa inställningen mot dr</w:t>
      </w:r>
      <w:r w:rsidRPr="0049286D">
        <w:t>o</w:t>
      </w:r>
      <w:r w:rsidRPr="0049286D">
        <w:t>gen, dels för att ge tull och polis ökade befogenheter att stoppa smugglingen av kat.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286D">
        <w:trPr>
          <w:cantSplit/>
        </w:trPr>
        <w:tc>
          <w:tcPr>
            <w:tcW w:w="3046" w:type="dxa"/>
          </w:tcPr>
          <w:p w:rsidR="00154EF9" w:rsidRPr="0049286D" w:rsidRDefault="00154EF9">
            <w:pPr>
              <w:pStyle w:val="UnderskriftDatum"/>
              <w:spacing w:before="240"/>
            </w:pPr>
            <w:r w:rsidRPr="0049286D">
              <w:t>Stockholm den 5 oktober 2011</w:t>
            </w:r>
          </w:p>
        </w:tc>
        <w:tc>
          <w:tcPr>
            <w:tcW w:w="3047" w:type="dxa"/>
          </w:tcPr>
          <w:p w:rsidR="00154EF9" w:rsidRPr="0049286D" w:rsidRDefault="00154EF9">
            <w:pPr>
              <w:pStyle w:val="Underskrifter"/>
              <w:spacing w:before="240"/>
            </w:pPr>
          </w:p>
        </w:tc>
      </w:tr>
      <w:tr w:rsidR="00000000" w:rsidRPr="0049286D">
        <w:trPr>
          <w:cantSplit/>
        </w:trPr>
        <w:tc>
          <w:tcPr>
            <w:tcW w:w="3046" w:type="dxa"/>
          </w:tcPr>
          <w:p w:rsidR="00154EF9" w:rsidRPr="0049286D" w:rsidRDefault="00154EF9">
            <w:pPr>
              <w:pStyle w:val="Underskrifter"/>
            </w:pPr>
            <w:r w:rsidRPr="0049286D">
              <w:t>Carina Herrstedt (SD)</w:t>
            </w:r>
          </w:p>
        </w:tc>
        <w:tc>
          <w:tcPr>
            <w:tcW w:w="3046" w:type="dxa"/>
          </w:tcPr>
          <w:p w:rsidR="00154EF9" w:rsidRPr="0049286D" w:rsidRDefault="00154EF9">
            <w:pPr>
              <w:pStyle w:val="Underskrifter"/>
            </w:pPr>
          </w:p>
        </w:tc>
      </w:tr>
    </w:tbl>
    <w:p w:rsidR="00154EF9" w:rsidRPr="0049286D" w:rsidRDefault="00154EF9">
      <w:pPr>
        <w:pStyle w:val="Normaltindrag"/>
      </w:pPr>
    </w:p>
    <w:sectPr w:rsidR="00154EF9" w:rsidRPr="004928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4EF9" w:rsidRPr="0049286D" w:rsidRDefault="00154EF9">
      <w:r w:rsidRPr="0049286D">
        <w:separator/>
      </w:r>
    </w:p>
  </w:endnote>
  <w:endnote w:type="continuationSeparator" w:id="0">
    <w:p w:rsidR="00154EF9" w:rsidRPr="0049286D" w:rsidRDefault="00154EF9">
      <w:r w:rsidRPr="004928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EF9" w:rsidRPr="0049286D" w:rsidRDefault="0049286D">
    <w:pPr>
      <w:pStyle w:val="Sidfot"/>
    </w:pPr>
    <w:r w:rsidRPr="004928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9397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EF9" w:rsidRDefault="00154E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4EF9" w:rsidRDefault="00154E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EF9" w:rsidRPr="0049286D" w:rsidRDefault="0049286D">
    <w:pPr>
      <w:pStyle w:val="Sidfot"/>
    </w:pPr>
    <w:r w:rsidRPr="004928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02087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EF9" w:rsidRDefault="00154E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4EF9" w:rsidRDefault="00154E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EF9" w:rsidRPr="0049286D" w:rsidRDefault="0049286D">
    <w:pPr>
      <w:pStyle w:val="Sidfot"/>
    </w:pPr>
    <w:r w:rsidRPr="004928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959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EF9" w:rsidRDefault="00154E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4EF9" w:rsidRDefault="00154E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4EF9" w:rsidRPr="0049286D" w:rsidRDefault="00154EF9">
      <w:r w:rsidRPr="0049286D">
        <w:separator/>
      </w:r>
    </w:p>
  </w:footnote>
  <w:footnote w:type="continuationSeparator" w:id="0">
    <w:p w:rsidR="00154EF9" w:rsidRPr="0049286D" w:rsidRDefault="00154EF9">
      <w:r w:rsidRPr="004928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EF9" w:rsidRPr="0049286D" w:rsidRDefault="0049286D">
    <w:pPr>
      <w:pStyle w:val="Sidhuvud"/>
    </w:pPr>
    <w:r w:rsidRPr="004928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058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EF9" w:rsidRDefault="00154E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4EF9" w:rsidRDefault="00154E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EF9" w:rsidRPr="0049286D" w:rsidRDefault="0049286D">
    <w:pPr>
      <w:pStyle w:val="Sidhuvud"/>
    </w:pPr>
    <w:r w:rsidRPr="004928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31540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EF9" w:rsidRDefault="00154E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4EF9" w:rsidRDefault="00154E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EF9" w:rsidRPr="0049286D" w:rsidRDefault="00154EF9">
    <w:pPr>
      <w:pStyle w:val="FSHNormal"/>
      <w:tabs>
        <w:tab w:val="right" w:pos="5840"/>
      </w:tabs>
    </w:pPr>
    <w:r w:rsidRPr="0049286D">
      <w:br/>
    </w:r>
    <w:r w:rsidRPr="0049286D">
      <w:fldChar w:fldCharType="begin" w:fldLock="1"/>
    </w:r>
    <w:r w:rsidRPr="0049286D">
      <w:instrText xml:space="preserve"> DOCPROPERTY</w:instrText>
    </w:r>
    <w:r w:rsidRPr="0049286D">
      <w:rPr>
        <w:sz w:val="18"/>
      </w:rPr>
      <w:instrText xml:space="preserve"> "YearUser" *\charformat </w:instrText>
    </w:r>
    <w:r w:rsidRPr="0049286D">
      <w:fldChar w:fldCharType="separate"/>
    </w:r>
    <w:r w:rsidRPr="0049286D">
      <w:t>2011/12</w:t>
    </w:r>
    <w:r w:rsidRPr="0049286D">
      <w:fldChar w:fldCharType="end"/>
    </w:r>
    <w:r w:rsidRPr="0049286D">
      <w:t xml:space="preserve"> </w:t>
    </w:r>
    <w:r w:rsidRPr="0049286D">
      <w:tab/>
      <w:t xml:space="preserve">mnr: </w:t>
    </w:r>
    <w:r w:rsidRPr="0049286D">
      <w:fldChar w:fldCharType="begin" w:fldLock="1"/>
    </w:r>
    <w:r w:rsidRPr="0049286D">
      <w:instrText xml:space="preserve"> DOCPROPERTY</w:instrText>
    </w:r>
    <w:r w:rsidRPr="0049286D">
      <w:rPr>
        <w:sz w:val="18"/>
      </w:rPr>
      <w:instrText xml:space="preserve"> "Motionsnummer" *\charformat </w:instrText>
    </w:r>
    <w:r w:rsidRPr="0049286D">
      <w:fldChar w:fldCharType="separate"/>
    </w:r>
    <w:r w:rsidRPr="0049286D">
      <w:t>Ju410</w:t>
    </w:r>
    <w:r w:rsidRPr="0049286D">
      <w:fldChar w:fldCharType="end"/>
    </w:r>
    <w:r w:rsidRPr="0049286D">
      <w:br/>
    </w:r>
    <w:r w:rsidRPr="0049286D">
      <w:fldChar w:fldCharType="begin" w:fldLock="1"/>
    </w:r>
    <w:r w:rsidRPr="0049286D">
      <w:instrText xml:space="preserve"> DOCPROPERTY</w:instrText>
    </w:r>
    <w:r w:rsidRPr="0049286D">
      <w:rPr>
        <w:sz w:val="18"/>
      </w:rPr>
      <w:instrText xml:space="preserve"> "Samling" *\charformat </w:instrText>
    </w:r>
    <w:r w:rsidRPr="0049286D">
      <w:fldChar w:fldCharType="end"/>
    </w:r>
    <w:r w:rsidRPr="0049286D">
      <w:tab/>
      <w:t xml:space="preserve">pnr: </w:t>
    </w:r>
    <w:r w:rsidRPr="0049286D">
      <w:fldChar w:fldCharType="begin" w:fldLock="1"/>
    </w:r>
    <w:r w:rsidRPr="0049286D">
      <w:instrText xml:space="preserve"> DOCPROPERTY</w:instrText>
    </w:r>
    <w:r w:rsidRPr="0049286D">
      <w:rPr>
        <w:sz w:val="18"/>
      </w:rPr>
      <w:instrText xml:space="preserve"> "Partinummer" *\charformat </w:instrText>
    </w:r>
    <w:r w:rsidRPr="0049286D">
      <w:fldChar w:fldCharType="separate"/>
    </w:r>
    <w:r w:rsidRPr="0049286D">
      <w:t>SD209</w:t>
    </w:r>
    <w:r w:rsidRPr="0049286D">
      <w:fldChar w:fldCharType="end"/>
    </w:r>
  </w:p>
  <w:p w:rsidR="00154EF9" w:rsidRPr="0049286D" w:rsidRDefault="00154EF9">
    <w:pPr>
      <w:pStyle w:val="FSHRub1"/>
    </w:pPr>
    <w:r w:rsidRPr="0049286D">
      <w:t>Motion till riksdagen</w:t>
    </w:r>
    <w:r w:rsidRPr="0049286D">
      <w:br/>
    </w:r>
    <w:r w:rsidRPr="0049286D">
      <w:fldChar w:fldCharType="begin" w:fldLock="1"/>
    </w:r>
    <w:r w:rsidRPr="0049286D">
      <w:instrText xml:space="preserve"> DOCPROPERTY "YearUser" *\charformat </w:instrText>
    </w:r>
    <w:r w:rsidRPr="0049286D">
      <w:fldChar w:fldCharType="separate"/>
    </w:r>
    <w:r w:rsidRPr="0049286D">
      <w:t>2011/12</w:t>
    </w:r>
    <w:r w:rsidRPr="0049286D">
      <w:fldChar w:fldCharType="end"/>
    </w:r>
    <w:r w:rsidRPr="0049286D">
      <w:t>:</w:t>
    </w:r>
    <w:r w:rsidRPr="0049286D">
      <w:fldChar w:fldCharType="begin" w:fldLock="1"/>
    </w:r>
    <w:r w:rsidRPr="0049286D">
      <w:instrText xml:space="preserve"> DOCPROPERTY "Motionsnummer" *\charformat </w:instrText>
    </w:r>
    <w:r w:rsidRPr="0049286D">
      <w:fldChar w:fldCharType="separate"/>
    </w:r>
    <w:r w:rsidRPr="0049286D">
      <w:t>Ju410</w:t>
    </w:r>
    <w:r w:rsidRPr="0049286D">
      <w:fldChar w:fldCharType="end"/>
    </w:r>
  </w:p>
  <w:p w:rsidR="00154EF9" w:rsidRPr="0049286D" w:rsidRDefault="00154EF9">
    <w:pPr>
      <w:pStyle w:val="FSHNormalS5"/>
    </w:pPr>
    <w:r w:rsidRPr="0049286D">
      <w:fldChar w:fldCharType="begin" w:fldLock="1"/>
    </w:r>
    <w:r w:rsidRPr="0049286D">
      <w:instrText xml:space="preserve"> DOCPROPERTY "MotionarText" *\charformat </w:instrText>
    </w:r>
    <w:r w:rsidRPr="0049286D">
      <w:fldChar w:fldCharType="separate"/>
    </w:r>
    <w:r w:rsidRPr="0049286D">
      <w:t>av Carina Herrstedt (SD)</w:t>
    </w:r>
    <w:r w:rsidRPr="0049286D">
      <w:fldChar w:fldCharType="end"/>
    </w:r>
    <w:r w:rsidRPr="0049286D">
      <w:br/>
    </w:r>
    <w:r w:rsidRPr="0049286D">
      <w:fldChar w:fldCharType="begin" w:fldLock="1"/>
    </w:r>
    <w:r w:rsidRPr="0049286D">
      <w:instrText xml:space="preserve"> DOCPROPERTY "SvarFrasKort" *\charformat </w:instrText>
    </w:r>
    <w:r w:rsidRPr="0049286D">
      <w:fldChar w:fldCharType="end"/>
    </w:r>
  </w:p>
  <w:p w:rsidR="00154EF9" w:rsidRPr="0049286D" w:rsidRDefault="00154EF9">
    <w:pPr>
      <w:pStyle w:val="FSHTitel"/>
    </w:pPr>
    <w:r w:rsidRPr="0049286D">
      <w:fldChar w:fldCharType="begin" w:fldLock="1"/>
    </w:r>
    <w:r w:rsidRPr="0049286D">
      <w:instrText xml:space="preserve"> DOCPROPERTY</w:instrText>
    </w:r>
    <w:r w:rsidRPr="0049286D">
      <w:rPr>
        <w:sz w:val="18"/>
      </w:rPr>
      <w:instrText xml:space="preserve"> "RubrikSvar" *\charformat </w:instrText>
    </w:r>
    <w:r w:rsidRPr="0049286D">
      <w:fldChar w:fldCharType="separate"/>
    </w:r>
    <w:r w:rsidRPr="0049286D">
      <w:t>Innehav av kat</w:t>
    </w:r>
    <w:r w:rsidRPr="0049286D">
      <w:fldChar w:fldCharType="end"/>
    </w:r>
  </w:p>
  <w:p w:rsidR="00154EF9" w:rsidRPr="0049286D" w:rsidRDefault="00154EF9">
    <w:pPr>
      <w:pStyle w:val="Normal00"/>
    </w:pPr>
  </w:p>
  <w:p w:rsidR="00154EF9" w:rsidRPr="0049286D" w:rsidRDefault="00154E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3794852">
    <w:abstractNumId w:val="3"/>
  </w:num>
  <w:num w:numId="2" w16cid:durableId="1482693496">
    <w:abstractNumId w:val="2"/>
  </w:num>
  <w:num w:numId="3" w16cid:durableId="179272853">
    <w:abstractNumId w:val="1"/>
  </w:num>
  <w:num w:numId="4" w16cid:durableId="1098211213">
    <w:abstractNumId w:val="0"/>
  </w:num>
  <w:num w:numId="5" w16cid:durableId="1680693926">
    <w:abstractNumId w:val="7"/>
  </w:num>
  <w:num w:numId="6" w16cid:durableId="1226991050">
    <w:abstractNumId w:val="6"/>
  </w:num>
  <w:num w:numId="7" w16cid:durableId="1188954680">
    <w:abstractNumId w:val="5"/>
  </w:num>
  <w:num w:numId="8" w16cid:durableId="1275017157">
    <w:abstractNumId w:val="4"/>
  </w:num>
  <w:num w:numId="9" w16cid:durableId="810680938">
    <w:abstractNumId w:val="8"/>
  </w:num>
  <w:num w:numId="10" w16cid:durableId="956065284">
    <w:abstractNumId w:val="9"/>
  </w:num>
  <w:num w:numId="11" w16cid:durableId="2075279230">
    <w:abstractNumId w:val="10"/>
  </w:num>
  <w:num w:numId="12" w16cid:durableId="371463958">
    <w:abstractNumId w:val="13"/>
  </w:num>
  <w:num w:numId="13" w16cid:durableId="1445922937">
    <w:abstractNumId w:val="15"/>
  </w:num>
  <w:num w:numId="14" w16cid:durableId="939872123">
    <w:abstractNumId w:val="16"/>
  </w:num>
  <w:num w:numId="15" w16cid:durableId="1923875087">
    <w:abstractNumId w:val="11"/>
  </w:num>
  <w:num w:numId="16" w16cid:durableId="1517619319">
    <w:abstractNumId w:val="18"/>
  </w:num>
  <w:num w:numId="17" w16cid:durableId="1732196510">
    <w:abstractNumId w:val="17"/>
  </w:num>
  <w:num w:numId="18" w16cid:durableId="1184587915">
    <w:abstractNumId w:val="14"/>
  </w:num>
  <w:num w:numId="19" w16cid:durableId="20762717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7CD012E5-04AD-4983-9F47-32D057A48660}"/>
  </w:docVars>
  <w:rsids>
    <w:rsidRoot w:val="004D2AE3"/>
    <w:rsid w:val="00154EF9"/>
    <w:rsid w:val="0049286D"/>
    <w:rsid w:val="004D2A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847FE7-D2CA-4896-975C-F236D12E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862</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SD209</vt:lpstr>
    </vt:vector>
  </TitlesOfParts>
  <Company>Riksdagen</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SD209</dc:title>
  <dc:subject>SD209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2011-12-29T07:49:00Z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Innehav av kat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Innehav av kat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SD209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20112012000000830068000002090069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20112012000000830068000002090069</vt:lpwstr>
  </property>
  <property fmtid="{D5CDD505-2E9C-101B-9397-08002B2CF9AE}" pid="50" name="nummer">
    <vt:lpwstr>410</vt:lpwstr>
  </property>
  <property fmtid="{D5CDD505-2E9C-101B-9397-08002B2CF9AE}" pid="51" name="utskottsbeteckning">
    <vt:lpwstr>Ju</vt:lpwstr>
  </property>
  <property fmtid="{D5CDD505-2E9C-101B-9397-08002B2CF9AE}" pid="52" name="GlobalUID">
    <vt:lpwstr>{4CE21247-A424-4004-A536-BDB84CB45AF2}</vt:lpwstr>
  </property>
  <property fmtid="{D5CDD505-2E9C-101B-9397-08002B2CF9AE}" pid="53" name="Överföringar">
    <vt:i4>0</vt:i4>
  </property>
  <property fmtid="{D5CDD505-2E9C-101B-9397-08002B2CF9AE}" pid="54" name="Checksum">
    <vt:lpwstr>*1021184589630*</vt:lpwstr>
  </property>
  <property fmtid="{D5CDD505-2E9C-101B-9397-08002B2CF9AE}" pid="55" name="skuggnummer">
    <vt:lpwstr>3069</vt:lpwstr>
  </property>
  <property fmtid="{D5CDD505-2E9C-101B-9397-08002B2CF9AE}" pid="56" name="urixVersion">
    <vt:lpwstr>4.5.0.25</vt:lpwstr>
  </property>
  <property fmtid="{D5CDD505-2E9C-101B-9397-08002B2CF9AE}" pid="57" name="urixOrigin">
    <vt:lpwstr>111229 08:50:03.760</vt:lpwstr>
  </property>
  <property fmtid="{D5CDD505-2E9C-101B-9397-08002B2CF9AE}" pid="58" name="urixGuid">
    <vt:lpwstr>{9CB6CD3E-B0F2-43A0-A43B-7CB66E039A79}</vt:lpwstr>
  </property>
</Properties>
</file>