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C7EA41494A7443F84F846C5EBD3E233"/>
        </w:placeholder>
        <w:text/>
      </w:sdtPr>
      <w:sdtEndPr/>
      <w:sdtContent>
        <w:p w:rsidRPr="009B062B" w:rsidR="00AF30DD" w:rsidP="00DA28CE" w:rsidRDefault="00AF30DD" w14:paraId="3B1A4A34" w14:textId="77777777">
          <w:pPr>
            <w:pStyle w:val="Rubrik1"/>
            <w:spacing w:after="300"/>
          </w:pPr>
          <w:r w:rsidRPr="009B062B">
            <w:t>Förslag till riksdagsbeslut</w:t>
          </w:r>
        </w:p>
      </w:sdtContent>
    </w:sdt>
    <w:sdt>
      <w:sdtPr>
        <w:alias w:val="Yrkande 1"/>
        <w:tag w:val="40f36b4b-eba2-495a-aa78-5779c88c724c"/>
        <w:id w:val="-1989316536"/>
        <w:lock w:val="sdtLocked"/>
      </w:sdtPr>
      <w:sdtEndPr/>
      <w:sdtContent>
        <w:p w:rsidR="003C6274" w:rsidRDefault="00C43818" w14:paraId="3B1A4A35" w14:textId="77777777">
          <w:pPr>
            <w:pStyle w:val="Frslagstext"/>
            <w:numPr>
              <w:ilvl w:val="0"/>
              <w:numId w:val="0"/>
            </w:numPr>
          </w:pPr>
          <w:r>
            <w:t>Riksdagen ställer sig bakom det som anförs i motionen om att se över möjligheten att göra en ändring i postlagen i syfte att minska smuggling av droger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2D5AB36DB34E41A54A1694FEA20748"/>
        </w:placeholder>
        <w:text/>
      </w:sdtPr>
      <w:sdtEndPr/>
      <w:sdtContent>
        <w:p w:rsidRPr="009B062B" w:rsidR="006D79C9" w:rsidP="00333E95" w:rsidRDefault="006D79C9" w14:paraId="3B1A4A36" w14:textId="77777777">
          <w:pPr>
            <w:pStyle w:val="Rubrik1"/>
          </w:pPr>
          <w:r>
            <w:t>Motivering</w:t>
          </w:r>
        </w:p>
      </w:sdtContent>
    </w:sdt>
    <w:p w:rsidRPr="002236BB" w:rsidR="00422B9E" w:rsidP="002236BB" w:rsidRDefault="00BE1655" w14:paraId="3B1A4A37" w14:textId="52E48CD3">
      <w:pPr>
        <w:pStyle w:val="Normalutanindragellerluft"/>
      </w:pPr>
      <w:r w:rsidRPr="002236BB">
        <w:t xml:space="preserve">I stort sett varje dag året runt görs försök att smuggla droger via </w:t>
      </w:r>
      <w:r w:rsidRPr="002236BB" w:rsidR="00BD3BFD">
        <w:t>p</w:t>
      </w:r>
      <w:r w:rsidRPr="002236BB">
        <w:t>osten. Post</w:t>
      </w:r>
      <w:r w:rsidR="002236BB">
        <w:softHyphen/>
      </w:r>
      <w:bookmarkStart w:name="_GoBack" w:id="1"/>
      <w:bookmarkEnd w:id="1"/>
      <w:r w:rsidRPr="002236BB">
        <w:t>försändelser som skickas till Sverige från utlandet kontrolleras vid ankomsten av tullen. Men paket eller brev som skickas inom landet genomgår inte samma kontroller. Det är endast polis eller tull som har rätt att kontrollera innehållet i en försändelse</w:t>
      </w:r>
      <w:r w:rsidRPr="002236BB" w:rsidR="00BD3BFD">
        <w:t>,</w:t>
      </w:r>
      <w:r w:rsidRPr="002236BB">
        <w:t xml:space="preserve"> vilket innebär att postombud kan bli ofrivilliga mellanhänder för droghandel, utan att kunna göra något åt det. I takt med att näthandeln med narkotikaklassade preparat ökar sker mer av smugglingen via vanliga postförsändelser. Risken för den som skickar eller hämtar paketen att åka fast är relativt liten eftersom det är endast vid de tillfällen polis och tull redan har en pågående spaning som personal som arbetar med utlämning får lägga undan försändelser. Regelverket bör därför ändras så att alla som hanterar post och paket får rätt att på eget initiativ ta kontakt med tull eller polis eller om de fattar misstanke om narkotika i en viss försändelse. </w:t>
      </w:r>
    </w:p>
    <w:sdt>
      <w:sdtPr>
        <w:rPr>
          <w:i/>
          <w:noProof/>
        </w:rPr>
        <w:alias w:val="CC_Underskrifter"/>
        <w:tag w:val="CC_Underskrifter"/>
        <w:id w:val="583496634"/>
        <w:lock w:val="sdtContentLocked"/>
        <w:placeholder>
          <w:docPart w:val="F6967ACF88EC48DFBF6A0597E3845662"/>
        </w:placeholder>
      </w:sdtPr>
      <w:sdtEndPr>
        <w:rPr>
          <w:i w:val="0"/>
          <w:noProof w:val="0"/>
        </w:rPr>
      </w:sdtEndPr>
      <w:sdtContent>
        <w:p w:rsidR="00C25178" w:rsidP="00C25178" w:rsidRDefault="00C25178" w14:paraId="3B1A4A39" w14:textId="77777777"/>
        <w:p w:rsidRPr="008E0FE2" w:rsidR="004801AC" w:rsidP="00C25178" w:rsidRDefault="002236BB" w14:paraId="3B1A4A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F04F09" w:rsidRDefault="00F04F09" w14:paraId="3B1A4A3E" w14:textId="77777777"/>
    <w:sectPr w:rsidR="00F04F0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A4A40" w14:textId="77777777" w:rsidR="0079468E" w:rsidRDefault="0079468E" w:rsidP="000C1CAD">
      <w:pPr>
        <w:spacing w:line="240" w:lineRule="auto"/>
      </w:pPr>
      <w:r>
        <w:separator/>
      </w:r>
    </w:p>
  </w:endnote>
  <w:endnote w:type="continuationSeparator" w:id="0">
    <w:p w14:paraId="3B1A4A41" w14:textId="77777777" w:rsidR="0079468E" w:rsidRDefault="007946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A4A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A4A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517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E6DEB" w14:textId="77777777" w:rsidR="00782F0F" w:rsidRDefault="00782F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A4A3E" w14:textId="77777777" w:rsidR="0079468E" w:rsidRDefault="0079468E" w:rsidP="000C1CAD">
      <w:pPr>
        <w:spacing w:line="240" w:lineRule="auto"/>
      </w:pPr>
      <w:r>
        <w:separator/>
      </w:r>
    </w:p>
  </w:footnote>
  <w:footnote w:type="continuationSeparator" w:id="0">
    <w:p w14:paraId="3B1A4A3F" w14:textId="77777777" w:rsidR="0079468E" w:rsidRDefault="007946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1A4A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1A4A51" wp14:anchorId="3B1A4A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36BB" w14:paraId="3B1A4A54" w14:textId="77777777">
                          <w:pPr>
                            <w:jc w:val="right"/>
                          </w:pPr>
                          <w:sdt>
                            <w:sdtPr>
                              <w:alias w:val="CC_Noformat_Partikod"/>
                              <w:tag w:val="CC_Noformat_Partikod"/>
                              <w:id w:val="-53464382"/>
                              <w:placeholder>
                                <w:docPart w:val="D3156FC165AA4963BADAA40CE4B04E10"/>
                              </w:placeholder>
                              <w:text/>
                            </w:sdtPr>
                            <w:sdtEndPr/>
                            <w:sdtContent>
                              <w:r w:rsidR="00BE1655">
                                <w:t>M</w:t>
                              </w:r>
                            </w:sdtContent>
                          </w:sdt>
                          <w:sdt>
                            <w:sdtPr>
                              <w:alias w:val="CC_Noformat_Partinummer"/>
                              <w:tag w:val="CC_Noformat_Partinummer"/>
                              <w:id w:val="-1709555926"/>
                              <w:placeholder>
                                <w:docPart w:val="BBFDF5417C714436ADC019C9D1761FE9"/>
                              </w:placeholder>
                              <w:text/>
                            </w:sdtPr>
                            <w:sdtEndPr/>
                            <w:sdtContent>
                              <w:r w:rsidR="00BE1655">
                                <w:t>2111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1A4A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36BB" w14:paraId="3B1A4A54" w14:textId="77777777">
                    <w:pPr>
                      <w:jc w:val="right"/>
                    </w:pPr>
                    <w:sdt>
                      <w:sdtPr>
                        <w:alias w:val="CC_Noformat_Partikod"/>
                        <w:tag w:val="CC_Noformat_Partikod"/>
                        <w:id w:val="-53464382"/>
                        <w:placeholder>
                          <w:docPart w:val="D3156FC165AA4963BADAA40CE4B04E10"/>
                        </w:placeholder>
                        <w:text/>
                      </w:sdtPr>
                      <w:sdtEndPr/>
                      <w:sdtContent>
                        <w:r w:rsidR="00BE1655">
                          <w:t>M</w:t>
                        </w:r>
                      </w:sdtContent>
                    </w:sdt>
                    <w:sdt>
                      <w:sdtPr>
                        <w:alias w:val="CC_Noformat_Partinummer"/>
                        <w:tag w:val="CC_Noformat_Partinummer"/>
                        <w:id w:val="-1709555926"/>
                        <w:placeholder>
                          <w:docPart w:val="BBFDF5417C714436ADC019C9D1761FE9"/>
                        </w:placeholder>
                        <w:text/>
                      </w:sdtPr>
                      <w:sdtEndPr/>
                      <w:sdtContent>
                        <w:r w:rsidR="00BE1655">
                          <w:t>2111</w:t>
                        </w:r>
                      </w:sdtContent>
                    </w:sdt>
                  </w:p>
                </w:txbxContent>
              </v:textbox>
              <w10:wrap anchorx="page"/>
            </v:shape>
          </w:pict>
        </mc:Fallback>
      </mc:AlternateContent>
    </w:r>
  </w:p>
  <w:p w:rsidRPr="00293C4F" w:rsidR="00262EA3" w:rsidP="00776B74" w:rsidRDefault="00262EA3" w14:paraId="3B1A4A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1A4A44" w14:textId="77777777">
    <w:pPr>
      <w:jc w:val="right"/>
    </w:pPr>
  </w:p>
  <w:p w:rsidR="00262EA3" w:rsidP="00776B74" w:rsidRDefault="00262EA3" w14:paraId="3B1A4A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236BB" w14:paraId="3B1A4A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1A4A53" wp14:anchorId="3B1A4A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36BB" w14:paraId="3B1A4A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E1655">
          <w:t>M</w:t>
        </w:r>
      </w:sdtContent>
    </w:sdt>
    <w:sdt>
      <w:sdtPr>
        <w:alias w:val="CC_Noformat_Partinummer"/>
        <w:tag w:val="CC_Noformat_Partinummer"/>
        <w:id w:val="-2014525982"/>
        <w:text/>
      </w:sdtPr>
      <w:sdtEndPr/>
      <w:sdtContent>
        <w:r w:rsidR="00BE1655">
          <w:t>2111</w:t>
        </w:r>
      </w:sdtContent>
    </w:sdt>
  </w:p>
  <w:p w:rsidRPr="008227B3" w:rsidR="00262EA3" w:rsidP="008227B3" w:rsidRDefault="002236BB" w14:paraId="3B1A4A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36BB" w14:paraId="3B1A4A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:2880</w:t>
        </w:r>
      </w:sdtContent>
    </w:sdt>
  </w:p>
  <w:p w:rsidR="00262EA3" w:rsidP="00E03A3D" w:rsidRDefault="002236BB" w14:paraId="3B1A4A4C"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BE1655" w14:paraId="3B1A4A4D" w14:textId="77777777">
        <w:pPr>
          <w:pStyle w:val="FSHRub2"/>
        </w:pPr>
        <w:r>
          <w:t>Ändra postlagen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B1A4A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E16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6BB"/>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274"/>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F0F"/>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68E"/>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C20"/>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BFD"/>
    <w:rsid w:val="00BD3FE7"/>
    <w:rsid w:val="00BD42CF"/>
    <w:rsid w:val="00BD4332"/>
    <w:rsid w:val="00BD44D3"/>
    <w:rsid w:val="00BD5E8C"/>
    <w:rsid w:val="00BD67FA"/>
    <w:rsid w:val="00BE03D5"/>
    <w:rsid w:val="00BE0AAB"/>
    <w:rsid w:val="00BE0F28"/>
    <w:rsid w:val="00BE130C"/>
    <w:rsid w:val="00BE1655"/>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178"/>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818"/>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F0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96B"/>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1A4A33"/>
  <w15:chartTrackingRefBased/>
  <w15:docId w15:val="{8F53177A-87AA-437A-A0E3-E9317F3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09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7EA41494A7443F84F846C5EBD3E233"/>
        <w:category>
          <w:name w:val="Allmänt"/>
          <w:gallery w:val="placeholder"/>
        </w:category>
        <w:types>
          <w:type w:val="bbPlcHdr"/>
        </w:types>
        <w:behaviors>
          <w:behavior w:val="content"/>
        </w:behaviors>
        <w:guid w:val="{B8D0DD99-1EE5-4652-AC7E-5E5D21FE567D}"/>
      </w:docPartPr>
      <w:docPartBody>
        <w:p w:rsidR="00BE5EDA" w:rsidRDefault="00504B70">
          <w:pPr>
            <w:pStyle w:val="2C7EA41494A7443F84F846C5EBD3E233"/>
          </w:pPr>
          <w:r w:rsidRPr="005A0A93">
            <w:rPr>
              <w:rStyle w:val="Platshllartext"/>
            </w:rPr>
            <w:t>Förslag till riksdagsbeslut</w:t>
          </w:r>
        </w:p>
      </w:docPartBody>
    </w:docPart>
    <w:docPart>
      <w:docPartPr>
        <w:name w:val="FE2D5AB36DB34E41A54A1694FEA20748"/>
        <w:category>
          <w:name w:val="Allmänt"/>
          <w:gallery w:val="placeholder"/>
        </w:category>
        <w:types>
          <w:type w:val="bbPlcHdr"/>
        </w:types>
        <w:behaviors>
          <w:behavior w:val="content"/>
        </w:behaviors>
        <w:guid w:val="{3F74CC9C-8F7F-4F7E-AAB2-CD72780B76E8}"/>
      </w:docPartPr>
      <w:docPartBody>
        <w:p w:rsidR="00BE5EDA" w:rsidRDefault="00504B70">
          <w:pPr>
            <w:pStyle w:val="FE2D5AB36DB34E41A54A1694FEA20748"/>
          </w:pPr>
          <w:r w:rsidRPr="005A0A93">
            <w:rPr>
              <w:rStyle w:val="Platshllartext"/>
            </w:rPr>
            <w:t>Motivering</w:t>
          </w:r>
        </w:p>
      </w:docPartBody>
    </w:docPart>
    <w:docPart>
      <w:docPartPr>
        <w:name w:val="D3156FC165AA4963BADAA40CE4B04E10"/>
        <w:category>
          <w:name w:val="Allmänt"/>
          <w:gallery w:val="placeholder"/>
        </w:category>
        <w:types>
          <w:type w:val="bbPlcHdr"/>
        </w:types>
        <w:behaviors>
          <w:behavior w:val="content"/>
        </w:behaviors>
        <w:guid w:val="{B9E9A624-A6A3-4B62-90A9-3C13FC0FB9FC}"/>
      </w:docPartPr>
      <w:docPartBody>
        <w:p w:rsidR="00BE5EDA" w:rsidRDefault="00504B70">
          <w:pPr>
            <w:pStyle w:val="D3156FC165AA4963BADAA40CE4B04E10"/>
          </w:pPr>
          <w:r>
            <w:rPr>
              <w:rStyle w:val="Platshllartext"/>
            </w:rPr>
            <w:t xml:space="preserve"> </w:t>
          </w:r>
        </w:p>
      </w:docPartBody>
    </w:docPart>
    <w:docPart>
      <w:docPartPr>
        <w:name w:val="BBFDF5417C714436ADC019C9D1761FE9"/>
        <w:category>
          <w:name w:val="Allmänt"/>
          <w:gallery w:val="placeholder"/>
        </w:category>
        <w:types>
          <w:type w:val="bbPlcHdr"/>
        </w:types>
        <w:behaviors>
          <w:behavior w:val="content"/>
        </w:behaviors>
        <w:guid w:val="{9AE2A749-9408-4C3C-A645-10285AED4D21}"/>
      </w:docPartPr>
      <w:docPartBody>
        <w:p w:rsidR="00BE5EDA" w:rsidRDefault="00504B70">
          <w:pPr>
            <w:pStyle w:val="BBFDF5417C714436ADC019C9D1761FE9"/>
          </w:pPr>
          <w:r>
            <w:t xml:space="preserve"> </w:t>
          </w:r>
        </w:p>
      </w:docPartBody>
    </w:docPart>
    <w:docPart>
      <w:docPartPr>
        <w:name w:val="F6967ACF88EC48DFBF6A0597E3845662"/>
        <w:category>
          <w:name w:val="Allmänt"/>
          <w:gallery w:val="placeholder"/>
        </w:category>
        <w:types>
          <w:type w:val="bbPlcHdr"/>
        </w:types>
        <w:behaviors>
          <w:behavior w:val="content"/>
        </w:behaviors>
        <w:guid w:val="{17B27045-4835-4A34-A4F6-27E3C96A235F}"/>
      </w:docPartPr>
      <w:docPartBody>
        <w:p w:rsidR="00C058A5" w:rsidRDefault="00C058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B70"/>
    <w:rsid w:val="00504B70"/>
    <w:rsid w:val="00BE5EDA"/>
    <w:rsid w:val="00C058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7EA41494A7443F84F846C5EBD3E233">
    <w:name w:val="2C7EA41494A7443F84F846C5EBD3E233"/>
  </w:style>
  <w:style w:type="paragraph" w:customStyle="1" w:styleId="E3F05FF46CC34B9ABFFBF7E46C61EBC8">
    <w:name w:val="E3F05FF46CC34B9ABFFBF7E46C61EB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2064FFCB864FAC800B6CA03A8DD6F1">
    <w:name w:val="402064FFCB864FAC800B6CA03A8DD6F1"/>
  </w:style>
  <w:style w:type="paragraph" w:customStyle="1" w:styleId="FE2D5AB36DB34E41A54A1694FEA20748">
    <w:name w:val="FE2D5AB36DB34E41A54A1694FEA20748"/>
  </w:style>
  <w:style w:type="paragraph" w:customStyle="1" w:styleId="F272072CF6644C1C8B2CCDF5FE827ACB">
    <w:name w:val="F272072CF6644C1C8B2CCDF5FE827ACB"/>
  </w:style>
  <w:style w:type="paragraph" w:customStyle="1" w:styleId="61A7CFAE31D74EC39DE49E5FBF8CE3D3">
    <w:name w:val="61A7CFAE31D74EC39DE49E5FBF8CE3D3"/>
  </w:style>
  <w:style w:type="paragraph" w:customStyle="1" w:styleId="D3156FC165AA4963BADAA40CE4B04E10">
    <w:name w:val="D3156FC165AA4963BADAA40CE4B04E10"/>
  </w:style>
  <w:style w:type="paragraph" w:customStyle="1" w:styleId="BBFDF5417C714436ADC019C9D1761FE9">
    <w:name w:val="BBFDF5417C714436ADC019C9D1761F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E98A4-9C1E-4BBE-867E-E66C06B66321}"/>
</file>

<file path=customXml/itemProps2.xml><?xml version="1.0" encoding="utf-8"?>
<ds:datastoreItem xmlns:ds="http://schemas.openxmlformats.org/officeDocument/2006/customXml" ds:itemID="{44BCAF56-25C2-479C-8CC9-88CCC5B5319D}"/>
</file>

<file path=customXml/itemProps3.xml><?xml version="1.0" encoding="utf-8"?>
<ds:datastoreItem xmlns:ds="http://schemas.openxmlformats.org/officeDocument/2006/customXml" ds:itemID="{DE3F943C-D70B-4008-8437-59EB18ADD523}"/>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1058</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M2111 Ändra postlagen</vt:lpstr>
      <vt:lpstr>
      </vt:lpstr>
    </vt:vector>
  </TitlesOfParts>
  <Company>Sveriges riksdag</Company>
  <LinksUpToDate>false</LinksUpToDate>
  <CharactersWithSpaces>1254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