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F6D49">
        <w:tblPrEx>
          <w:tblCellMar>
            <w:top w:w="0" w:type="dxa"/>
            <w:bottom w:w="0" w:type="dxa"/>
          </w:tblCellMar>
        </w:tblPrEx>
        <w:trPr>
          <w:cantSplit/>
          <w:trHeight w:val="1720"/>
        </w:trPr>
        <w:tc>
          <w:tcPr>
            <w:tcW w:w="6024" w:type="dxa"/>
            <w:gridSpan w:val="2"/>
          </w:tcPr>
          <w:p w:rsidR="00DB0374" w:rsidRPr="009F6D49" w:rsidRDefault="00DB0374">
            <w:pPr>
              <w:pStyle w:val="HuvudRubrik"/>
            </w:pPr>
            <w:r w:rsidRPr="009F6D49">
              <w:t>Redogörelse till riksdagen</w:t>
            </w:r>
          </w:p>
          <w:bookmarkStart w:id="0" w:name="BetänkandeNr"/>
          <w:bookmarkEnd w:id="0"/>
          <w:p w:rsidR="00DB0374" w:rsidRPr="009F6D49" w:rsidRDefault="00DB0374">
            <w:pPr>
              <w:pStyle w:val="HuvudRubrikRad2"/>
            </w:pPr>
            <w:r w:rsidRPr="009F6D49">
              <w:fldChar w:fldCharType="begin" w:fldLock="1"/>
            </w:r>
            <w:r w:rsidRPr="009F6D49">
              <w:instrText xml:space="preserve"> DOCPROPERTY BetänkandeÅr</w:instrText>
            </w:r>
            <w:r w:rsidRPr="009F6D49">
              <w:fldChar w:fldCharType="separate"/>
            </w:r>
            <w:r w:rsidRPr="009F6D49">
              <w:t>2004/05</w:t>
            </w:r>
            <w:r w:rsidRPr="009F6D49">
              <w:fldChar w:fldCharType="end"/>
            </w:r>
            <w:r w:rsidRPr="009F6D49">
              <w:t>:</w:t>
            </w:r>
            <w:r w:rsidRPr="009F6D49">
              <w:fldChar w:fldCharType="begin" w:fldLock="1"/>
            </w:r>
            <w:r w:rsidRPr="009F6D49">
              <w:instrText xml:space="preserve"> DOCPROPERTY Utskott</w:instrText>
            </w:r>
            <w:r w:rsidRPr="009F6D49">
              <w:fldChar w:fldCharType="separate"/>
            </w:r>
            <w:r w:rsidRPr="009F6D49">
              <w:t>RRS</w:t>
            </w:r>
            <w:r w:rsidRPr="009F6D49">
              <w:fldChar w:fldCharType="end"/>
            </w:r>
            <w:r w:rsidRPr="009F6D49">
              <w:fldChar w:fldCharType="begin" w:fldLock="1"/>
            </w:r>
            <w:r w:rsidRPr="009F6D49">
              <w:instrText xml:space="preserve"> DOCPROPERTY BetänkandeNr</w:instrText>
            </w:r>
            <w:r w:rsidRPr="009F6D49">
              <w:fldChar w:fldCharType="separate"/>
            </w:r>
            <w:r w:rsidRPr="009F6D49">
              <w:t>13</w:t>
            </w:r>
            <w:r w:rsidRPr="009F6D49">
              <w:fldChar w:fldCharType="end"/>
            </w:r>
          </w:p>
        </w:tc>
        <w:bookmarkStart w:id="1" w:name="_MON_1016526495"/>
        <w:bookmarkStart w:id="2" w:name="_MON_1016526516"/>
        <w:bookmarkStart w:id="3" w:name="_MON_1016527141"/>
        <w:bookmarkStart w:id="4" w:name="_MON_1016527716"/>
        <w:bookmarkStart w:id="5" w:name="_MON_1016527915"/>
        <w:bookmarkStart w:id="6" w:name="_MON_1162970493"/>
        <w:bookmarkEnd w:id="1"/>
        <w:bookmarkEnd w:id="2"/>
        <w:bookmarkEnd w:id="3"/>
        <w:bookmarkEnd w:id="4"/>
        <w:bookmarkEnd w:id="5"/>
        <w:bookmarkEnd w:id="6"/>
        <w:tc>
          <w:tcPr>
            <w:tcW w:w="1418" w:type="dxa"/>
            <w:tcBorders>
              <w:bottom w:val="nil"/>
            </w:tcBorders>
          </w:tcPr>
          <w:p w:rsidR="00DB0374" w:rsidRPr="009F6D49" w:rsidRDefault="00DB0374">
            <w:pPr>
              <w:spacing w:line="230" w:lineRule="auto"/>
              <w:jc w:val="center"/>
            </w:pPr>
            <w:r w:rsidRPr="009F6D49">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419708" r:id="rId8"/>
              </w:object>
            </w:r>
          </w:p>
          <w:p w:rsidR="00DB0374" w:rsidRPr="009F6D49" w:rsidRDefault="00DB0374">
            <w:pPr>
              <w:pStyle w:val="Normaltindrag"/>
              <w:jc w:val="center"/>
            </w:pPr>
          </w:p>
          <w:p w:rsidR="00DB0374" w:rsidRPr="009F6D49" w:rsidRDefault="00DB0374">
            <w:pPr>
              <w:pStyle w:val="StatusSida1"/>
            </w:pPr>
          </w:p>
          <w:p w:rsidR="00DB0374" w:rsidRPr="009F6D49" w:rsidRDefault="00DB0374">
            <w:pPr>
              <w:pStyle w:val="UtskriftsdatumSida1"/>
              <w:framePr w:wrap="around"/>
            </w:pPr>
            <w:r w:rsidRPr="009F6D49">
              <w:fldChar w:fldCharType="begin" w:fldLock="1"/>
            </w:r>
            <w:r w:rsidRPr="009F6D49">
              <w:instrText xml:space="preserve"> if </w:instrText>
            </w:r>
            <w:r w:rsidRPr="009F6D49">
              <w:fldChar w:fldCharType="begin" w:fldLock="1"/>
            </w:r>
            <w:r w:rsidRPr="009F6D49">
              <w:instrText xml:space="preserve"> DOCPROPE</w:instrText>
            </w:r>
            <w:r w:rsidRPr="009F6D49">
              <w:instrText>R</w:instrText>
            </w:r>
            <w:r w:rsidRPr="009F6D49">
              <w:instrText>TY "UtkastD</w:instrText>
            </w:r>
            <w:r w:rsidRPr="009F6D49">
              <w:instrText>a</w:instrText>
            </w:r>
            <w:r w:rsidRPr="009F6D49">
              <w:instrText>tum"</w:instrText>
            </w:r>
            <w:r w:rsidRPr="009F6D49">
              <w:fldChar w:fldCharType="separate"/>
            </w:r>
            <w:r w:rsidRPr="009F6D49">
              <w:instrText>Nej</w:instrText>
            </w:r>
            <w:r w:rsidRPr="009F6D49">
              <w:fldChar w:fldCharType="end"/>
            </w:r>
            <w:r w:rsidRPr="009F6D49">
              <w:instrText xml:space="preserve"> = "Ja" "</w:instrText>
            </w:r>
            <w:r w:rsidRPr="009F6D49">
              <w:fldChar w:fldCharType="begin" w:fldLock="1"/>
            </w:r>
            <w:r w:rsidRPr="009F6D49">
              <w:instrText xml:space="preserve"> PRINTDATE \@ "yyyy-MM-dd HH.mm" </w:instrText>
            </w:r>
            <w:r w:rsidRPr="009F6D49">
              <w:fldChar w:fldCharType="separate"/>
            </w:r>
            <w:r w:rsidRPr="009F6D49">
              <w:instrText>2000-08-11 16.42</w:instrText>
            </w:r>
            <w:r w:rsidRPr="009F6D49">
              <w:fldChar w:fldCharType="end"/>
            </w:r>
            <w:r w:rsidRPr="009F6D49">
              <w:instrText xml:space="preserve">" </w:instrText>
            </w:r>
            <w:r w:rsidRPr="009F6D49">
              <w:fldChar w:fldCharType="end"/>
            </w:r>
          </w:p>
        </w:tc>
      </w:tr>
      <w:tr w:rsidR="00000000" w:rsidRPr="009F6D49">
        <w:tblPrEx>
          <w:tblCellMar>
            <w:top w:w="0" w:type="dxa"/>
            <w:bottom w:w="0" w:type="dxa"/>
          </w:tblCellMar>
        </w:tblPrEx>
        <w:trPr>
          <w:cantSplit/>
        </w:trPr>
        <w:tc>
          <w:tcPr>
            <w:tcW w:w="6024" w:type="dxa"/>
            <w:gridSpan w:val="2"/>
            <w:tcBorders>
              <w:bottom w:val="single" w:sz="4" w:space="0" w:color="auto"/>
            </w:tcBorders>
          </w:tcPr>
          <w:p w:rsidR="00DB0374" w:rsidRPr="009F6D49" w:rsidRDefault="00DB0374">
            <w:pPr>
              <w:pStyle w:val="DokumentRubrik"/>
              <w:rPr>
                <w:noProof w:val="0"/>
              </w:rPr>
            </w:pPr>
            <w:bookmarkStart w:id="7" w:name="Huvudrubrik"/>
            <w:bookmarkEnd w:id="7"/>
            <w:r w:rsidRPr="009F6D49">
              <w:rPr>
                <w:noProof w:val="0"/>
              </w:rPr>
              <w:t>Riksrevisionens styrelses redogörelse angående regelförenklingar för företag</w:t>
            </w:r>
          </w:p>
        </w:tc>
        <w:tc>
          <w:tcPr>
            <w:tcW w:w="1418" w:type="dxa"/>
            <w:tcBorders>
              <w:bottom w:val="nil"/>
            </w:tcBorders>
          </w:tcPr>
          <w:p w:rsidR="00DB0374" w:rsidRPr="009F6D49" w:rsidRDefault="00DB0374"/>
        </w:tc>
      </w:tr>
      <w:tr w:rsidR="00000000" w:rsidRPr="009F6D49">
        <w:tblPrEx>
          <w:tblCellMar>
            <w:top w:w="0" w:type="dxa"/>
            <w:bottom w:w="0" w:type="dxa"/>
          </w:tblCellMar>
        </w:tblPrEx>
        <w:trPr>
          <w:cantSplit/>
          <w:trHeight w:hRule="exact" w:val="360"/>
        </w:trPr>
        <w:tc>
          <w:tcPr>
            <w:tcW w:w="3012" w:type="dxa"/>
          </w:tcPr>
          <w:p w:rsidR="00DB0374" w:rsidRPr="009F6D49" w:rsidRDefault="00DB0374"/>
        </w:tc>
        <w:tc>
          <w:tcPr>
            <w:tcW w:w="3012" w:type="dxa"/>
          </w:tcPr>
          <w:p w:rsidR="00DB0374" w:rsidRPr="009F6D49" w:rsidRDefault="00DB0374"/>
        </w:tc>
        <w:tc>
          <w:tcPr>
            <w:tcW w:w="1418" w:type="dxa"/>
          </w:tcPr>
          <w:p w:rsidR="00DB0374" w:rsidRPr="009F6D49" w:rsidRDefault="00DB0374"/>
        </w:tc>
      </w:tr>
    </w:tbl>
    <w:p w:rsidR="00DB0374" w:rsidRPr="009F6D49" w:rsidRDefault="00DB0374"/>
    <w:p w:rsidR="00DB0374" w:rsidRPr="009F6D49" w:rsidRDefault="00DB0374">
      <w:pPr>
        <w:pStyle w:val="Rubrik1"/>
        <w:spacing w:after="180"/>
        <w:rPr>
          <w:noProof w:val="0"/>
        </w:rPr>
      </w:pPr>
      <w:bookmarkStart w:id="8" w:name="_Toc89228657"/>
      <w:r w:rsidRPr="009F6D49">
        <w:rPr>
          <w:noProof w:val="0"/>
        </w:rPr>
        <w:t>Sammanfattning</w:t>
      </w:r>
      <w:bookmarkEnd w:id="8"/>
    </w:p>
    <w:p w:rsidR="00DB0374" w:rsidRPr="009F6D49" w:rsidRDefault="00DB0374">
      <w:bookmarkStart w:id="9" w:name="TextStart"/>
      <w:bookmarkEnd w:id="9"/>
      <w:r w:rsidRPr="009F6D49">
        <w:t xml:space="preserve">Riksrevisionen har granskat regeringens arbete med regelförenklingar för företag. Resultatet redovisades i granskningsrapporten (RiR 2004:23) </w:t>
      </w:r>
      <w:r w:rsidRPr="009F6D49">
        <w:rPr>
          <w:i/>
        </w:rPr>
        <w:t>Rege</w:t>
      </w:r>
      <w:r w:rsidRPr="009F6D49">
        <w:rPr>
          <w:i/>
        </w:rPr>
        <w:t>l</w:t>
      </w:r>
      <w:r w:rsidRPr="009F6D49">
        <w:rPr>
          <w:i/>
        </w:rPr>
        <w:t>förenklingar för företag.</w:t>
      </w:r>
      <w:r w:rsidRPr="009F6D49">
        <w:t xml:space="preserve"> Med anledning av granskningen överlämnar Riksr</w:t>
      </w:r>
      <w:r w:rsidRPr="009F6D49">
        <w:t>e</w:t>
      </w:r>
      <w:r w:rsidRPr="009F6D49">
        <w:t>visionens styrelse denna redogörelse till rik</w:t>
      </w:r>
      <w:r w:rsidRPr="009F6D49">
        <w:t>s</w:t>
      </w:r>
      <w:r w:rsidRPr="009F6D49">
        <w:t>dagen.</w:t>
      </w:r>
    </w:p>
    <w:p w:rsidR="00DB0374" w:rsidRPr="009F6D49" w:rsidRDefault="00DB0374">
      <w:pPr>
        <w:pStyle w:val="Normaltindrag"/>
      </w:pPr>
      <w:r w:rsidRPr="009F6D49">
        <w:t>Styrelsen anser det angeläget att såväl slutsatserna som samtliga reko</w:t>
      </w:r>
      <w:r w:rsidRPr="009F6D49">
        <w:t>m</w:t>
      </w:r>
      <w:r w:rsidRPr="009F6D49">
        <w:t>mendationer i Riksrevisionens granskningsrapport prövas av riksdagen i samband med behandlingen av regeringens skrivelse 2004/05:48 Handling</w:t>
      </w:r>
      <w:r w:rsidRPr="009F6D49">
        <w:t>s</w:t>
      </w:r>
      <w:r w:rsidRPr="009F6D49">
        <w:t>program för min</w:t>
      </w:r>
      <w:r w:rsidRPr="009F6D49">
        <w:t>s</w:t>
      </w:r>
      <w:r w:rsidRPr="009F6D49">
        <w:t>kad administration för företagen m.m.</w:t>
      </w:r>
    </w:p>
    <w:p w:rsidR="00DB0374" w:rsidRPr="009F6D49" w:rsidRDefault="00DB0374">
      <w:pPr>
        <w:pStyle w:val="Normaltindrag"/>
      </w:pPr>
    </w:p>
    <w:p w:rsidR="00DB0374" w:rsidRPr="009F6D49" w:rsidRDefault="00DB0374">
      <w:pPr>
        <w:pStyle w:val="Normaltindrag"/>
        <w:sectPr w:rsidR="00000000" w:rsidRPr="009F6D49">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DB0374" w:rsidRPr="009F6D49" w:rsidRDefault="00DB0374">
      <w:pPr>
        <w:pStyle w:val="Rubrik1"/>
        <w:rPr>
          <w:noProof w:val="0"/>
        </w:rPr>
      </w:pPr>
      <w:bookmarkStart w:id="10" w:name="_Toc89228658"/>
      <w:r w:rsidRPr="009F6D49">
        <w:rPr>
          <w:noProof w:val="0"/>
        </w:rPr>
        <w:lastRenderedPageBreak/>
        <w:t>Innehållsförteckning</w:t>
      </w:r>
      <w:bookmarkEnd w:id="10"/>
    </w:p>
    <w:p w:rsidR="00DB0374" w:rsidRPr="009F6D49" w:rsidRDefault="00DB0374">
      <w:pPr>
        <w:pStyle w:val="Innehll1"/>
        <w:rPr>
          <w:sz w:val="24"/>
        </w:rPr>
      </w:pPr>
      <w:r w:rsidRPr="009F6D49">
        <w:fldChar w:fldCharType="begin" w:fldLock="1"/>
      </w:r>
      <w:r w:rsidRPr="009F6D49">
        <w:instrText xml:space="preserve"> TOC \o "1-4" </w:instrText>
      </w:r>
      <w:r w:rsidRPr="009F6D49">
        <w:fldChar w:fldCharType="separate"/>
      </w:r>
      <w:r w:rsidRPr="009F6D49">
        <w:t>Sammanfattning</w:t>
      </w:r>
      <w:r w:rsidRPr="009F6D49">
        <w:tab/>
      </w:r>
      <w:r w:rsidRPr="009F6D49">
        <w:fldChar w:fldCharType="begin" w:fldLock="1"/>
      </w:r>
      <w:r w:rsidRPr="009F6D49">
        <w:instrText xml:space="preserve"> PAGEREF _Toc89228657 \h </w:instrText>
      </w:r>
      <w:r w:rsidRPr="009F6D49">
        <w:fldChar w:fldCharType="separate"/>
      </w:r>
      <w:r w:rsidRPr="009F6D49">
        <w:t>1</w:t>
      </w:r>
      <w:r w:rsidRPr="009F6D49">
        <w:fldChar w:fldCharType="end"/>
      </w:r>
    </w:p>
    <w:p w:rsidR="00DB0374" w:rsidRPr="009F6D49" w:rsidRDefault="00DB0374">
      <w:pPr>
        <w:pStyle w:val="Innehll1"/>
        <w:rPr>
          <w:sz w:val="24"/>
        </w:rPr>
      </w:pPr>
      <w:r w:rsidRPr="009F6D49">
        <w:t>Innehållsförteckning</w:t>
      </w:r>
      <w:r w:rsidRPr="009F6D49">
        <w:tab/>
      </w:r>
      <w:r w:rsidRPr="009F6D49">
        <w:fldChar w:fldCharType="begin" w:fldLock="1"/>
      </w:r>
      <w:r w:rsidRPr="009F6D49">
        <w:instrText xml:space="preserve"> PAGEREF _Toc89228658 \h </w:instrText>
      </w:r>
      <w:r w:rsidRPr="009F6D49">
        <w:fldChar w:fldCharType="separate"/>
      </w:r>
      <w:r w:rsidRPr="009F6D49">
        <w:t>2</w:t>
      </w:r>
      <w:r w:rsidRPr="009F6D49">
        <w:fldChar w:fldCharType="end"/>
      </w:r>
    </w:p>
    <w:p w:rsidR="00DB0374" w:rsidRPr="009F6D49" w:rsidRDefault="00DB0374">
      <w:pPr>
        <w:pStyle w:val="Innehll1"/>
        <w:rPr>
          <w:sz w:val="24"/>
        </w:rPr>
      </w:pPr>
      <w:r w:rsidRPr="009F6D49">
        <w:t>Styrelsens förslag</w:t>
      </w:r>
      <w:r w:rsidRPr="009F6D49">
        <w:tab/>
      </w:r>
      <w:r w:rsidRPr="009F6D49">
        <w:fldChar w:fldCharType="begin" w:fldLock="1"/>
      </w:r>
      <w:r w:rsidRPr="009F6D49">
        <w:instrText xml:space="preserve"> PAGEREF _Toc89228659 \h </w:instrText>
      </w:r>
      <w:r w:rsidRPr="009F6D49">
        <w:fldChar w:fldCharType="separate"/>
      </w:r>
      <w:r w:rsidRPr="009F6D49">
        <w:t>3</w:t>
      </w:r>
      <w:r w:rsidRPr="009F6D49">
        <w:fldChar w:fldCharType="end"/>
      </w:r>
    </w:p>
    <w:p w:rsidR="00DB0374" w:rsidRPr="009F6D49" w:rsidRDefault="00DB0374">
      <w:pPr>
        <w:pStyle w:val="Innehll1"/>
        <w:rPr>
          <w:sz w:val="24"/>
        </w:rPr>
      </w:pPr>
      <w:r w:rsidRPr="009F6D49">
        <w:t>Riksrevisionens granskning</w:t>
      </w:r>
      <w:r w:rsidRPr="009F6D49">
        <w:tab/>
      </w:r>
      <w:r w:rsidRPr="009F6D49">
        <w:fldChar w:fldCharType="begin" w:fldLock="1"/>
      </w:r>
      <w:r w:rsidRPr="009F6D49">
        <w:instrText xml:space="preserve"> PAGEREF _Toc89228660 \h </w:instrText>
      </w:r>
      <w:r w:rsidRPr="009F6D49">
        <w:fldChar w:fldCharType="separate"/>
      </w:r>
      <w:r w:rsidRPr="009F6D49">
        <w:t>4</w:t>
      </w:r>
      <w:r w:rsidRPr="009F6D49">
        <w:fldChar w:fldCharType="end"/>
      </w:r>
    </w:p>
    <w:p w:rsidR="00DB0374" w:rsidRPr="009F6D49" w:rsidRDefault="00DB0374">
      <w:pPr>
        <w:pStyle w:val="Innehll1"/>
        <w:rPr>
          <w:sz w:val="24"/>
        </w:rPr>
      </w:pPr>
      <w:r w:rsidRPr="009F6D49">
        <w:t>Styrelsens överväganden</w:t>
      </w:r>
      <w:r w:rsidRPr="009F6D49">
        <w:tab/>
      </w:r>
      <w:r w:rsidRPr="009F6D49">
        <w:fldChar w:fldCharType="begin" w:fldLock="1"/>
      </w:r>
      <w:r w:rsidRPr="009F6D49">
        <w:instrText xml:space="preserve"> PAGEREF _Toc89228661 \h </w:instrText>
      </w:r>
      <w:r w:rsidRPr="009F6D49">
        <w:fldChar w:fldCharType="separate"/>
      </w:r>
      <w:r w:rsidRPr="009F6D49">
        <w:t>8</w:t>
      </w:r>
      <w:r w:rsidRPr="009F6D49">
        <w:fldChar w:fldCharType="end"/>
      </w:r>
    </w:p>
    <w:p w:rsidR="00DB0374" w:rsidRPr="009F6D49" w:rsidRDefault="00DB0374">
      <w:r w:rsidRPr="009F6D49">
        <w:fldChar w:fldCharType="end"/>
      </w:r>
    </w:p>
    <w:p w:rsidR="00DB0374" w:rsidRPr="009F6D49" w:rsidRDefault="00DB0374">
      <w:pPr>
        <w:pStyle w:val="Normaltindrag"/>
        <w:sectPr w:rsidR="00000000" w:rsidRPr="009F6D49">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DB0374" w:rsidRPr="009F6D49" w:rsidRDefault="00DB0374">
      <w:pPr>
        <w:pStyle w:val="Rubrik1"/>
        <w:rPr>
          <w:noProof w:val="0"/>
        </w:rPr>
      </w:pPr>
      <w:bookmarkStart w:id="11" w:name="_Toc89228659"/>
      <w:r w:rsidRPr="009F6D49">
        <w:rPr>
          <w:noProof w:val="0"/>
        </w:rPr>
        <w:t xml:space="preserve">Styrelsens </w:t>
      </w:r>
      <w:bookmarkEnd w:id="11"/>
      <w:r w:rsidRPr="009F6D49">
        <w:rPr>
          <w:noProof w:val="0"/>
        </w:rPr>
        <w:t>redogörelse</w:t>
      </w:r>
    </w:p>
    <w:p w:rsidR="00DB0374" w:rsidRPr="009F6D49" w:rsidRDefault="00DB0374">
      <w:r w:rsidRPr="009F6D49">
        <w:t>Riksrevisionens styrelse överlämnar denna redogörelse till riksdagen.</w:t>
      </w:r>
    </w:p>
    <w:p w:rsidR="00DB0374" w:rsidRPr="009F6D49" w:rsidRDefault="00DB0374">
      <w:pPr>
        <w:pStyle w:val="Frslagstext"/>
      </w:pPr>
      <w:bookmarkStart w:id="12" w:name="Nästa_Hpunkt"/>
      <w:bookmarkEnd w:id="12"/>
    </w:p>
    <w:p w:rsidR="00DB0374" w:rsidRPr="009F6D49" w:rsidRDefault="00DB0374">
      <w:pPr>
        <w:pStyle w:val="Utskriftsdatum"/>
      </w:pPr>
      <w:r w:rsidRPr="009F6D49">
        <w:t>Stockholm den 8 december 2004</w:t>
      </w:r>
    </w:p>
    <w:p w:rsidR="00DB0374" w:rsidRPr="009F6D49" w:rsidRDefault="00DB0374">
      <w:r w:rsidRPr="009F6D49">
        <w:t>På Riksrevisionens styrelses vägnar</w:t>
      </w:r>
    </w:p>
    <w:p w:rsidR="00DB0374" w:rsidRPr="009F6D49" w:rsidRDefault="00DB0374">
      <w:pPr>
        <w:pStyle w:val="Ordfranden"/>
        <w:rPr>
          <w:noProof w:val="0"/>
        </w:rPr>
      </w:pPr>
      <w:bookmarkStart w:id="13" w:name="Ordförande"/>
      <w:bookmarkEnd w:id="13"/>
      <w:r w:rsidRPr="009F6D49">
        <w:rPr>
          <w:noProof w:val="0"/>
        </w:rPr>
        <w:t xml:space="preserve">Sören Lekberg </w:t>
      </w:r>
    </w:p>
    <w:p w:rsidR="00DB0374" w:rsidRPr="009F6D49" w:rsidRDefault="00DB0374">
      <w:pPr>
        <w:rPr>
          <w:i/>
        </w:rPr>
      </w:pPr>
      <w:bookmarkStart w:id="14" w:name="Deltagare"/>
      <w:bookmarkEnd w:id="14"/>
      <w:r w:rsidRPr="009F6D49">
        <w:tab/>
      </w:r>
      <w:r w:rsidRPr="009F6D49">
        <w:tab/>
        <w:t xml:space="preserve">         </w:t>
      </w:r>
      <w:r w:rsidRPr="009F6D49">
        <w:rPr>
          <w:i/>
        </w:rPr>
        <w:t>Jörgen Nilsson</w:t>
      </w:r>
    </w:p>
    <w:p w:rsidR="00DB0374" w:rsidRPr="009F6D49" w:rsidRDefault="00DB0374"/>
    <w:p w:rsidR="00DB0374" w:rsidRPr="009F6D49" w:rsidRDefault="00DB0374">
      <w:pPr>
        <w:pStyle w:val="Normaltindrag"/>
      </w:pPr>
    </w:p>
    <w:p w:rsidR="00DB0374" w:rsidRPr="009F6D49" w:rsidRDefault="00DB0374">
      <w:pPr>
        <w:pStyle w:val="Normaltindrag"/>
      </w:pPr>
    </w:p>
    <w:p w:rsidR="00DB0374" w:rsidRPr="009F6D49" w:rsidRDefault="00DB0374">
      <w:pPr>
        <w:pStyle w:val="Normaltindrag"/>
      </w:pPr>
    </w:p>
    <w:p w:rsidR="00DB0374" w:rsidRPr="009F6D49" w:rsidRDefault="00DB0374">
      <w:pPr>
        <w:pStyle w:val="Normaltindrag"/>
      </w:pPr>
    </w:p>
    <w:p w:rsidR="00DB0374" w:rsidRPr="009F6D49" w:rsidRDefault="00DB0374">
      <w:pPr>
        <w:pStyle w:val="Normaltindrag"/>
      </w:pPr>
    </w:p>
    <w:p w:rsidR="00DB0374" w:rsidRPr="009F6D49" w:rsidRDefault="00DB0374">
      <w:pPr>
        <w:pStyle w:val="Deltagare"/>
        <w:rPr>
          <w:noProof w:val="0"/>
        </w:rPr>
      </w:pPr>
      <w:r w:rsidRPr="009F6D49">
        <w:rPr>
          <w:noProof w:val="0"/>
        </w:rPr>
        <w:t>Följande ledamöter har deltagit i beslutet: Sören Lekberg (s), Gunnar Axén (m), Eva Flyborg (fp), Rose-Marie Frebran (kd), Per Rosengren (v), Rolf Kenneryd (c), Per Lager (mp), Laila Bjurling (s), Per Erik Granström (s), Anne-Marie Pålsson (m) och Gu</w:t>
      </w:r>
      <w:r w:rsidRPr="009F6D49">
        <w:rPr>
          <w:noProof w:val="0"/>
        </w:rPr>
        <w:t>n</w:t>
      </w:r>
      <w:r w:rsidRPr="009F6D49">
        <w:rPr>
          <w:noProof w:val="0"/>
        </w:rPr>
        <w:t>nar Andrén (fp).</w:t>
      </w:r>
    </w:p>
    <w:p w:rsidR="00DB0374" w:rsidRPr="009F6D49" w:rsidRDefault="00DB0374">
      <w:pPr>
        <w:pStyle w:val="Normaltindrag"/>
      </w:pPr>
    </w:p>
    <w:p w:rsidR="00DB0374" w:rsidRPr="009F6D49" w:rsidRDefault="00DB0374"/>
    <w:p w:rsidR="00DB0374" w:rsidRPr="009F6D49" w:rsidRDefault="00DB0374">
      <w:pPr>
        <w:pStyle w:val="Normaltindrag"/>
      </w:pPr>
    </w:p>
    <w:p w:rsidR="00DB0374" w:rsidRPr="009F6D49" w:rsidRDefault="00DB0374">
      <w:pPr>
        <w:pStyle w:val="Normaltindrag"/>
        <w:sectPr w:rsidR="00000000" w:rsidRPr="009F6D49">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DB0374" w:rsidRPr="009F6D49" w:rsidRDefault="00DB0374">
      <w:pPr>
        <w:pStyle w:val="Rubrik1"/>
        <w:rPr>
          <w:noProof w:val="0"/>
        </w:rPr>
      </w:pPr>
      <w:bookmarkStart w:id="15" w:name="_Toc89228660"/>
      <w:r w:rsidRPr="009F6D49">
        <w:rPr>
          <w:noProof w:val="0"/>
        </w:rPr>
        <w:t>Riksrevisionens granskning</w:t>
      </w:r>
      <w:bookmarkEnd w:id="15"/>
    </w:p>
    <w:p w:rsidR="00DB0374" w:rsidRPr="009F6D49" w:rsidRDefault="00DB0374">
      <w:pPr>
        <w:pStyle w:val="Rubrik2"/>
        <w:spacing w:before="0"/>
      </w:pPr>
      <w:r w:rsidRPr="009F6D49">
        <w:t>Bakgrund och inriktning</w:t>
      </w:r>
    </w:p>
    <w:p w:rsidR="00DB0374" w:rsidRPr="009F6D49" w:rsidRDefault="00DB0374">
      <w:r w:rsidRPr="009F6D49">
        <w:t>Riksrevisionen har redovisat sitt arbete med att granska regeringens regelfö</w:t>
      </w:r>
      <w:r w:rsidRPr="009F6D49">
        <w:t>r</w:t>
      </w:r>
      <w:r w:rsidRPr="009F6D49">
        <w:t xml:space="preserve">enklingsarbete i granskningsrapporten </w:t>
      </w:r>
      <w:r w:rsidRPr="009F6D49">
        <w:rPr>
          <w:i/>
        </w:rPr>
        <w:t>Regelförenklingar för företag (RiR 2004:23)</w:t>
      </w:r>
      <w:r w:rsidRPr="009F6D49">
        <w:t>. Rapporten presenterades den 8 oktober 2004.</w:t>
      </w:r>
    </w:p>
    <w:p w:rsidR="00DB0374" w:rsidRPr="009F6D49" w:rsidRDefault="00DB0374">
      <w:pPr>
        <w:pStyle w:val="Normaltindrag"/>
      </w:pPr>
      <w:r w:rsidRPr="009F6D49">
        <w:t>Riksrevisionen understryker i rapporten att frågorna om regelförenklingar har varit aktuella sedan 1970-talet. Då infördes bestämmelser som syftade till att begränsa kostnadsdrivande effekter av olika regler både för offentlig se</w:t>
      </w:r>
      <w:r w:rsidRPr="009F6D49">
        <w:t>k</w:t>
      </w:r>
      <w:r w:rsidRPr="009F6D49">
        <w:t>tor och näringsliv. Under 1980-talet kom frågorna att gradvis handla alltmer om näringslivets problem med olika regler. Under 1990-talet har frågorna uppmärksam</w:t>
      </w:r>
      <w:r w:rsidRPr="009F6D49">
        <w:softHyphen/>
        <w:t>mats i olika utredningar, bl.a. i de förslag som Småföretagsdel</w:t>
      </w:r>
      <w:r w:rsidRPr="009F6D49">
        <w:t>e</w:t>
      </w:r>
      <w:r w:rsidRPr="009F6D49">
        <w:t>ga</w:t>
      </w:r>
      <w:r w:rsidRPr="009F6D49">
        <w:softHyphen/>
        <w:t>tionen lä</w:t>
      </w:r>
      <w:r w:rsidRPr="009F6D49">
        <w:t>m</w:t>
      </w:r>
      <w:r w:rsidRPr="009F6D49">
        <w:t xml:space="preserve">nade i sitt slutbetänkande 1998. </w:t>
      </w:r>
    </w:p>
    <w:p w:rsidR="00DB0374" w:rsidRPr="009F6D49" w:rsidRDefault="00DB0374">
      <w:pPr>
        <w:pStyle w:val="Normaltindrag"/>
      </w:pPr>
      <w:r w:rsidRPr="009F6D49">
        <w:t>Riksdagen har vid två tillfällen under senare år, våren 1999 och hösten 2002, lämnat tillkännagivanden med tydliga krav på regeringen att höja a</w:t>
      </w:r>
      <w:r w:rsidRPr="009F6D49">
        <w:t>m</w:t>
      </w:r>
      <w:r w:rsidRPr="009F6D49">
        <w:t>bitionen och takten i regelförenklingsarbetet. Det uttalade motivet är att skapa bättre arbetsvillkor för mindre företag och därmed främja den ekonomiska tillväxten. Att riksdagen vid två tillfällen lämnat sådana synpunkter på rege</w:t>
      </w:r>
      <w:r w:rsidRPr="009F6D49">
        <w:t>r</w:t>
      </w:r>
      <w:r w:rsidRPr="009F6D49">
        <w:t>ingens insatser har varit ett viktigt skäl till att Riksrevisionen valt att granska rege</w:t>
      </w:r>
      <w:r w:rsidRPr="009F6D49">
        <w:t>r</w:t>
      </w:r>
      <w:r w:rsidRPr="009F6D49">
        <w:t xml:space="preserve">ingens arbete med regelförenklingar för företag. </w:t>
      </w:r>
    </w:p>
    <w:p w:rsidR="00DB0374" w:rsidRPr="009F6D49" w:rsidRDefault="00DB0374">
      <w:pPr>
        <w:pStyle w:val="Normaltindrag"/>
      </w:pPr>
      <w:r w:rsidRPr="009F6D49">
        <w:t>Med utgångspunkt från riksdagens uppdrag till regeringen har Riksrevisi</w:t>
      </w:r>
      <w:r w:rsidRPr="009F6D49">
        <w:t>o</w:t>
      </w:r>
      <w:r w:rsidRPr="009F6D49">
        <w:t>nen i sin granskning ställt följande frågor:</w:t>
      </w:r>
    </w:p>
    <w:p w:rsidR="00DB0374" w:rsidRPr="009F6D49" w:rsidRDefault="00DB0374">
      <w:pPr>
        <w:pStyle w:val="PunktlistaBomb"/>
      </w:pPr>
      <w:r w:rsidRPr="009F6D49">
        <w:t>Har arbetet med regelförenklingar en ändamålsenlig inriktning inom Regeringskansliet och myndigheter?</w:t>
      </w:r>
    </w:p>
    <w:p w:rsidR="00DB0374" w:rsidRPr="009F6D49" w:rsidRDefault="00DB0374">
      <w:pPr>
        <w:pStyle w:val="PunktlistaBomb"/>
        <w:numPr>
          <w:ilvl w:val="0"/>
          <w:numId w:val="7"/>
        </w:numPr>
        <w:tabs>
          <w:tab w:val="clear" w:pos="360"/>
        </w:tabs>
      </w:pPr>
      <w:r w:rsidRPr="009F6D49">
        <w:t>Hur fungerar kontrollen av myndigheters och kommittéers konsekvensu</w:t>
      </w:r>
      <w:r w:rsidRPr="009F6D49">
        <w:t>t</w:t>
      </w:r>
      <w:r w:rsidRPr="009F6D49">
        <w:t xml:space="preserve">redningar? </w:t>
      </w:r>
    </w:p>
    <w:p w:rsidR="00DB0374" w:rsidRPr="009F6D49" w:rsidRDefault="00DB0374">
      <w:pPr>
        <w:pStyle w:val="PunktlistaBomb"/>
        <w:numPr>
          <w:ilvl w:val="0"/>
          <w:numId w:val="7"/>
        </w:numPr>
        <w:tabs>
          <w:tab w:val="clear" w:pos="360"/>
        </w:tabs>
      </w:pPr>
      <w:r w:rsidRPr="009F6D49">
        <w:t xml:space="preserve">Hur fungerar arbetet med att mäta företagens regelbörda? </w:t>
      </w:r>
    </w:p>
    <w:p w:rsidR="00DB0374" w:rsidRPr="009F6D49" w:rsidRDefault="00DB0374">
      <w:pPr>
        <w:pStyle w:val="PunktlistaBomb"/>
        <w:numPr>
          <w:ilvl w:val="0"/>
          <w:numId w:val="7"/>
        </w:numPr>
        <w:tabs>
          <w:tab w:val="clear" w:pos="360"/>
        </w:tabs>
      </w:pPr>
      <w:r w:rsidRPr="009F6D49">
        <w:t xml:space="preserve">Är regeringens återrapportering till riksdagen tillräckligt informativ för att riksdagen årligen ska kunna granska regeringens arbete? </w:t>
      </w:r>
    </w:p>
    <w:p w:rsidR="00DB0374" w:rsidRPr="009F6D49" w:rsidRDefault="00DB0374">
      <w:pPr>
        <w:pStyle w:val="Rubrik2"/>
      </w:pPr>
      <w:r w:rsidRPr="009F6D49">
        <w:t>Riksrevisionens slutsatser</w:t>
      </w:r>
    </w:p>
    <w:p w:rsidR="00DB0374" w:rsidRPr="009F6D49" w:rsidRDefault="00DB0374">
      <w:pPr>
        <w:pStyle w:val="Rubrik3"/>
        <w:rPr>
          <w:noProof w:val="0"/>
        </w:rPr>
      </w:pPr>
      <w:r w:rsidRPr="009F6D49">
        <w:rPr>
          <w:noProof w:val="0"/>
        </w:rPr>
        <w:t xml:space="preserve">För lite kraft läggs på att förenkla befintliga regler </w:t>
      </w:r>
    </w:p>
    <w:p w:rsidR="00DB0374" w:rsidRPr="009F6D49" w:rsidRDefault="00DB0374">
      <w:r w:rsidRPr="009F6D49">
        <w:t>Simplexgruppen inom Näringsdepartementet har det huvudsakliga ansvaret för arbetet med regelförenklingar. Granskningen visar att Simplexgruppen lägger ned ett omfattande arbete på att kontrollera förändringar av lagar, förordningar och myndighetsföreskrifter som genomförs av andra skäl än att förbättra för företag. Sannolikt har detta arbete, enligt Riksrevisionens b</w:t>
      </w:r>
      <w:r w:rsidRPr="009F6D49">
        <w:t>e</w:t>
      </w:r>
      <w:r w:rsidRPr="009F6D49">
        <w:t>dömning, lett till att många förslag till försämringar för företag har elimin</w:t>
      </w:r>
      <w:r w:rsidRPr="009F6D49">
        <w:t>e</w:t>
      </w:r>
      <w:r w:rsidRPr="009F6D49">
        <w:t xml:space="preserve">rats eller mildrats. </w:t>
      </w:r>
    </w:p>
    <w:p w:rsidR="00DB0374" w:rsidRPr="009F6D49" w:rsidRDefault="00DB0374">
      <w:pPr>
        <w:pStyle w:val="Normaltindrag"/>
      </w:pPr>
      <w:r w:rsidRPr="009F6D49">
        <w:t>I granskningen konstateras att det i påfallande liten utsträckning sker ett arbete med att förändra lagar och förordningar med det primära syftet att förenkla för företag. Antalet lagar som under de senaste fem åren ändrats med rege</w:t>
      </w:r>
      <w:r w:rsidRPr="009F6D49">
        <w:t>l</w:t>
      </w:r>
      <w:r w:rsidRPr="009F6D49">
        <w:t xml:space="preserve">förenkling som det primära syftet är få till antalet. </w:t>
      </w:r>
    </w:p>
    <w:p w:rsidR="00DB0374" w:rsidRPr="009F6D49" w:rsidRDefault="00DB0374">
      <w:pPr>
        <w:pStyle w:val="Normaltindrag"/>
      </w:pPr>
      <w:r w:rsidRPr="009F6D49">
        <w:t>Enligt Riksrevisionen har en ambitionshöjning skett i fråga om det befin</w:t>
      </w:r>
      <w:r w:rsidRPr="009F6D49">
        <w:t>t</w:t>
      </w:r>
      <w:r w:rsidRPr="009F6D49">
        <w:t>liga regelverket i samband med regeringens arbete med att ta fram en han</w:t>
      </w:r>
      <w:r w:rsidRPr="009F6D49">
        <w:t>d</w:t>
      </w:r>
      <w:r w:rsidRPr="009F6D49">
        <w:t xml:space="preserve">lingsplan i syfte att uppfylla riksdagens tillkännagivande till regeringen 2002. Detta arbete har dock i huvudsak haft en tillfällig karaktär och varit direkt orsakat av riksdagens ställningstagande. En slutsats av granskningen är därför att arbetet inom Regeringskansliet i alltför liten grad är inriktat på att ta fram förslag till förändringar av det befintliga regelverket. </w:t>
      </w:r>
    </w:p>
    <w:p w:rsidR="00DB0374" w:rsidRPr="009F6D49" w:rsidRDefault="00DB0374">
      <w:pPr>
        <w:pStyle w:val="Normaltindrag"/>
      </w:pPr>
      <w:r w:rsidRPr="009F6D49">
        <w:t xml:space="preserve">I rapporten ställs frågan om det påvisade problemet är ett </w:t>
      </w:r>
      <w:r w:rsidRPr="009F6D49">
        <w:t>resultat av en mindre ändamålsenlig organisation, för lite resurser eller om inriktningen av arbetet varit felaktig. Någon översyn har varken skett av organisationen eller av inriktningen, vilket enligt Riksrevisionen är en brist.</w:t>
      </w:r>
    </w:p>
    <w:p w:rsidR="00DB0374" w:rsidRPr="009F6D49" w:rsidRDefault="00DB0374">
      <w:pPr>
        <w:pStyle w:val="Rubrik3"/>
        <w:rPr>
          <w:noProof w:val="0"/>
        </w:rPr>
      </w:pPr>
      <w:r w:rsidRPr="009F6D49">
        <w:rPr>
          <w:noProof w:val="0"/>
        </w:rPr>
        <w:t xml:space="preserve">Bristande kunskaper om var regelbördan uppstår </w:t>
      </w:r>
    </w:p>
    <w:p w:rsidR="00DB0374" w:rsidRPr="009F6D49" w:rsidRDefault="00DB0374">
      <w:r w:rsidRPr="009F6D49">
        <w:t xml:space="preserve">Arbetet med regelförenklingar vid myndigheter och kommittéer handlar till stor del om att upprätta konsekvensutredningar som beskriver påverkan på företag av nya bestämmelser. </w:t>
      </w:r>
    </w:p>
    <w:p w:rsidR="00DB0374" w:rsidRPr="009F6D49" w:rsidRDefault="00DB0374">
      <w:pPr>
        <w:pStyle w:val="Normaltindrag"/>
      </w:pPr>
      <w:r w:rsidRPr="009F6D49">
        <w:t>Granskningen visar att regeringen lägger förhållandevis stor vikt vid s</w:t>
      </w:r>
      <w:r w:rsidRPr="009F6D49">
        <w:t>y</w:t>
      </w:r>
      <w:r w:rsidRPr="009F6D49">
        <w:t xml:space="preserve">stemet med konsekvensutredningar. Många myndigheter lägger också ned ett ambitiöst arbete på att förändra myndighetsföreskrifter i syfte att förenkla för företag. </w:t>
      </w:r>
    </w:p>
    <w:p w:rsidR="00DB0374" w:rsidRPr="009F6D49" w:rsidRDefault="00DB0374">
      <w:pPr>
        <w:pStyle w:val="Normaltindrag"/>
      </w:pPr>
      <w:r w:rsidRPr="009F6D49">
        <w:t>Granskningen visar samtidigt att det finns brister i kunskapen om var r</w:t>
      </w:r>
      <w:r w:rsidRPr="009F6D49">
        <w:t>e</w:t>
      </w:r>
      <w:r w:rsidRPr="009F6D49">
        <w:t>gelbördan egentligen uppstår: i lagar och förordningar eller i myndighetsför</w:t>
      </w:r>
      <w:r w:rsidRPr="009F6D49">
        <w:t>e</w:t>
      </w:r>
      <w:r w:rsidRPr="009F6D49">
        <w:t>skrifter. Regeringen begränsar dessutom ibland möjligheten för myn</w:t>
      </w:r>
      <w:r w:rsidRPr="009F6D49">
        <w:softHyphen/>
        <w:t>dig</w:t>
      </w:r>
      <w:r w:rsidRPr="009F6D49">
        <w:softHyphen/>
        <w:t xml:space="preserve">heterna att lämna förslag till att förenkla de lagar och förordningar som styr myndighetsföreskrifter. Därmed försvåras enligt Riksrevisionen möjligheten att genomföra mer grundläggande förändringar av sådana regelverk. </w:t>
      </w:r>
    </w:p>
    <w:p w:rsidR="00DB0374" w:rsidRPr="009F6D49" w:rsidRDefault="00DB0374">
      <w:pPr>
        <w:pStyle w:val="Rubrik3"/>
        <w:rPr>
          <w:noProof w:val="0"/>
        </w:rPr>
      </w:pPr>
      <w:r w:rsidRPr="009F6D49">
        <w:rPr>
          <w:noProof w:val="0"/>
        </w:rPr>
        <w:t>Oklar rollfördelning i kontrollen av konsekvensutredningar</w:t>
      </w:r>
    </w:p>
    <w:p w:rsidR="00DB0374" w:rsidRPr="009F6D49" w:rsidRDefault="00DB0374">
      <w:r w:rsidRPr="009F6D49">
        <w:t>Ekonomistyrningsverket (ESV) har till uppgift att följa myndigheternas ti</w:t>
      </w:r>
      <w:r w:rsidRPr="009F6D49">
        <w:t>l</w:t>
      </w:r>
      <w:r w:rsidRPr="009F6D49">
        <w:t>lämp</w:t>
      </w:r>
      <w:r w:rsidRPr="009F6D49">
        <w:softHyphen/>
        <w:t>ning av bestämmelserna om konsekvensutredningar. Myndig</w:t>
      </w:r>
      <w:r w:rsidRPr="009F6D49">
        <w:softHyphen/>
        <w:t>hetens roll har i praktiken tonats ned under senare år, utan att några närmare motiverin</w:t>
      </w:r>
      <w:r w:rsidRPr="009F6D49">
        <w:t>g</w:t>
      </w:r>
      <w:r w:rsidRPr="009F6D49">
        <w:t>ar redovisats för denna ändrade prioritering. Verket behöver inte heller lämna någon årlig återrapportering av sitt arbete. Samtidigt har Nutek fått vidgade uppgifter inom området, delvis av samma karaktär. Enligt Riksrevisionens bedömning har arbetsfördelningen mellan Nutek och ESV i fråga om tillsyn av myndigheters arbete med regel</w:t>
      </w:r>
      <w:r w:rsidRPr="009F6D49">
        <w:softHyphen/>
        <w:t>för</w:t>
      </w:r>
      <w:r w:rsidRPr="009F6D49">
        <w:softHyphen/>
        <w:t>enk</w:t>
      </w:r>
      <w:r w:rsidRPr="009F6D49">
        <w:softHyphen/>
        <w:t>lingar därmed und</w:t>
      </w:r>
      <w:r w:rsidRPr="009F6D49">
        <w:t xml:space="preserve">er senare tid blivit alltmer oklar. </w:t>
      </w:r>
    </w:p>
    <w:p w:rsidR="00DB0374" w:rsidRPr="009F6D49" w:rsidRDefault="00DB0374">
      <w:pPr>
        <w:pStyle w:val="Rubrik3"/>
        <w:rPr>
          <w:noProof w:val="0"/>
        </w:rPr>
      </w:pPr>
      <w:r w:rsidRPr="009F6D49">
        <w:rPr>
          <w:noProof w:val="0"/>
        </w:rPr>
        <w:t xml:space="preserve">Mer av regelbördan kan mätas </w:t>
      </w:r>
    </w:p>
    <w:p w:rsidR="00DB0374" w:rsidRPr="009F6D49" w:rsidRDefault="00DB0374">
      <w:r w:rsidRPr="009F6D49">
        <w:t>Idén att utveckla metoder för att kvantitativt mäta storleken på den adminis</w:t>
      </w:r>
      <w:r w:rsidRPr="009F6D49">
        <w:t>t</w:t>
      </w:r>
      <w:r w:rsidRPr="009F6D49">
        <w:t>rativa regel</w:t>
      </w:r>
      <w:r w:rsidRPr="009F6D49">
        <w:softHyphen/>
        <w:t>bördan har fått stort genomslag under senare år. Förebilden ko</w:t>
      </w:r>
      <w:r w:rsidRPr="009F6D49">
        <w:t>m</w:t>
      </w:r>
      <w:r w:rsidRPr="009F6D49">
        <w:t>mer från andra OECD-länder, där liknande arbeten pågår. Syftet är att få fram ett absolut mått på regelbördan och därmed också möjliggöra beräkningar av takten i regelförenklingsarbetet. Två myndigheter, ITPS och Nutek, har fått olika typer av uppdrag av regeringen i syfte att utveckla en sådan modell för Sverige. Enligt Riksrevisionen kan en sådan modell leda till ett ökat tryck i regelförenklingsarbetet. Regeringens hittillsvaran</w:t>
      </w:r>
      <w:r w:rsidRPr="009F6D49">
        <w:t>de arbete med att utveckla en mätmetod synes också uppfylla de krav som riksdagen ställt.</w:t>
      </w:r>
    </w:p>
    <w:p w:rsidR="00DB0374" w:rsidRPr="009F6D49" w:rsidRDefault="00DB0374">
      <w:pPr>
        <w:pStyle w:val="Normaltindrag"/>
      </w:pPr>
      <w:r w:rsidRPr="009F6D49">
        <w:t>I granskningen har samtidigt framkommit att det även finns möjligheter att mäta en betydligt större del av regelbördan än den administrativa.</w:t>
      </w:r>
    </w:p>
    <w:p w:rsidR="00DB0374" w:rsidRPr="009F6D49" w:rsidRDefault="00DB0374">
      <w:pPr>
        <w:pStyle w:val="Rubrik3"/>
        <w:rPr>
          <w:noProof w:val="0"/>
        </w:rPr>
      </w:pPr>
      <w:r w:rsidRPr="009F6D49">
        <w:rPr>
          <w:noProof w:val="0"/>
        </w:rPr>
        <w:t xml:space="preserve">Samlad bild av regelförenklingsarbetet saknas </w:t>
      </w:r>
    </w:p>
    <w:p w:rsidR="00DB0374" w:rsidRPr="009F6D49" w:rsidRDefault="00DB0374">
      <w:r w:rsidRPr="009F6D49">
        <w:t>Sedan riksdagsbeslutet 1999 har regeringen årligen lämnat en skrivelse till riksdagen med en redogörelse för regelförenklingsarbetet. Skrivel</w:t>
      </w:r>
      <w:r w:rsidRPr="009F6D49">
        <w:softHyphen/>
        <w:t>ser</w:t>
      </w:r>
      <w:r w:rsidRPr="009F6D49">
        <w:softHyphen/>
        <w:t>na har sett något olika ut från år till år, men har i princip innehållit en redovisning av hittills gjorda insatser och kommande arbete. Av skrivelserna framgår att många myndigheter arbetar aktivt med frågorna och att förenklingar av my</w:t>
      </w:r>
      <w:r w:rsidRPr="009F6D49">
        <w:t>n</w:t>
      </w:r>
      <w:r w:rsidRPr="009F6D49">
        <w:t xml:space="preserve">dighetsföreskrifter därmed har genomförts under senare år. Vidare redovisar regeringen det arbete som för närvarande bedrivs med utgångspunkt från riksdagens uppdrag från 2002. </w:t>
      </w:r>
    </w:p>
    <w:p w:rsidR="00DB0374" w:rsidRPr="009F6D49" w:rsidRDefault="00DB0374">
      <w:pPr>
        <w:pStyle w:val="Normaltindrag"/>
      </w:pPr>
      <w:r w:rsidRPr="009F6D49">
        <w:t>Riksrevisionen anser att det är en brist i skrivelserna att det inte finns något försök til</w:t>
      </w:r>
      <w:r w:rsidRPr="009F6D49">
        <w:t>l en samlad bild huruvida det årliga flödet av lagändringar samma</w:t>
      </w:r>
      <w:r w:rsidRPr="009F6D49">
        <w:t>n</w:t>
      </w:r>
      <w:r w:rsidRPr="009F6D49">
        <w:t>taget ökar eller minskar regelbördan för företag. Inte heller finns någon red</w:t>
      </w:r>
      <w:r w:rsidRPr="009F6D49">
        <w:t>o</w:t>
      </w:r>
      <w:r w:rsidRPr="009F6D49">
        <w:t xml:space="preserve">visning av om det finns några lagar eller förordningar som förändrats under året med det primära syftet att åstadkomma regelförenklingar. De svårigheter som uppenbarligen finns med att förändra det befintliga regelverket ges inte heller någon närmare beskrivning. </w:t>
      </w:r>
    </w:p>
    <w:p w:rsidR="00DB0374" w:rsidRPr="009F6D49" w:rsidRDefault="00DB0374">
      <w:pPr>
        <w:pStyle w:val="Rubrik2"/>
      </w:pPr>
      <w:r w:rsidRPr="009F6D49">
        <w:t>Riksrevisionens rekommendationer</w:t>
      </w:r>
    </w:p>
    <w:p w:rsidR="00DB0374" w:rsidRPr="009F6D49" w:rsidRDefault="00DB0374">
      <w:pPr>
        <w:pStyle w:val="PunktlistaBomb"/>
        <w:numPr>
          <w:ilvl w:val="0"/>
          <w:numId w:val="7"/>
        </w:numPr>
        <w:tabs>
          <w:tab w:val="clear" w:pos="360"/>
        </w:tabs>
      </w:pPr>
      <w:r w:rsidRPr="009F6D49">
        <w:t>Arbetet med regelförenklingar inom Regeringskansliet domineras i dag av kontrollen av regelförändringar som genomförs av andra skäl än att fö</w:t>
      </w:r>
      <w:r w:rsidRPr="009F6D49">
        <w:t>r</w:t>
      </w:r>
      <w:r w:rsidRPr="009F6D49">
        <w:t>enkla för företag. Insatserna med att förändra befintliga bestämmelser med det primära syftet att förenkla för företag måste därför öka. Det är samtidigt oklart om denna förändring bäst åstadkoms genom en ändrad organisation, ökade resurser eller en annan inriktning av arbetet inom R</w:t>
      </w:r>
      <w:r w:rsidRPr="009F6D49">
        <w:t>e</w:t>
      </w:r>
      <w:r w:rsidRPr="009F6D49">
        <w:t>geringskansliet. En översyn bör därför genomföras av Regeringskansliets arbete med regelfören</w:t>
      </w:r>
      <w:r w:rsidRPr="009F6D49">
        <w:t>k</w:t>
      </w:r>
      <w:r w:rsidRPr="009F6D49">
        <w:t>lingar.</w:t>
      </w:r>
    </w:p>
    <w:p w:rsidR="00DB0374" w:rsidRPr="009F6D49" w:rsidRDefault="00DB0374">
      <w:pPr>
        <w:pStyle w:val="PunktlistaBomb"/>
        <w:numPr>
          <w:ilvl w:val="0"/>
          <w:numId w:val="7"/>
        </w:numPr>
        <w:tabs>
          <w:tab w:val="clear" w:pos="360"/>
        </w:tabs>
      </w:pPr>
      <w:r w:rsidRPr="009F6D49">
        <w:t xml:space="preserve">I regelförenklingsarbetet lägger regeringen stor vikt vid att få myndigheter att förändra myndighetsföreskrifter och mindre </w:t>
      </w:r>
      <w:r w:rsidRPr="009F6D49">
        <w:t>vikt vid att ändra de lagar och förordningar som styr dessa föreskrifter. Samtidigt finns okunskap om var regelbördan uppstår: på lag- eller förordningsnivå eller föreskriftsnivå. Regeringen bör därför skaffa större kunskap om var regelbördan uppstår, både genom ett intensifierat arbete inom Regeringskansliet och genom att myndigheterna uppmuntras till att inkomma med förslag om förändringar av lagar och förordningar som styr myndighetsföreskrifterna.</w:t>
      </w:r>
    </w:p>
    <w:p w:rsidR="00DB0374" w:rsidRPr="009F6D49" w:rsidRDefault="00DB0374">
      <w:pPr>
        <w:pStyle w:val="PunktlistaBomb"/>
        <w:numPr>
          <w:ilvl w:val="0"/>
          <w:numId w:val="7"/>
        </w:numPr>
        <w:tabs>
          <w:tab w:val="clear" w:pos="360"/>
        </w:tabs>
      </w:pPr>
      <w:r w:rsidRPr="009F6D49">
        <w:t>Arbetsfördelningen mellan Nutek och ESV i fråga om tills</w:t>
      </w:r>
      <w:r w:rsidRPr="009F6D49">
        <w:t>yn av myndi</w:t>
      </w:r>
      <w:r w:rsidRPr="009F6D49">
        <w:t>g</w:t>
      </w:r>
      <w:r w:rsidRPr="009F6D49">
        <w:t xml:space="preserve">heters arbete med regelförenklingar har under senare tid blivit alltmer oklar. I det arbete med att se över aktuella förordningar och instruktioner som för närvarande pågår inom regeringen bör regeringen klarlägga vilka uppgifter som Nutek respektive ESV ska ha inom området. </w:t>
      </w:r>
    </w:p>
    <w:p w:rsidR="00DB0374" w:rsidRPr="009F6D49" w:rsidRDefault="00DB0374">
      <w:pPr>
        <w:pStyle w:val="PunktlistaBomb"/>
        <w:numPr>
          <w:ilvl w:val="0"/>
          <w:numId w:val="7"/>
        </w:numPr>
        <w:tabs>
          <w:tab w:val="clear" w:pos="360"/>
        </w:tabs>
      </w:pPr>
      <w:r w:rsidRPr="009F6D49">
        <w:t>Det arbete med att utveckla mätmetoder för regelbördan som i dag sker är inriktat på administrativa bördor, vilket står i överensstämmelse med rik</w:t>
      </w:r>
      <w:r w:rsidRPr="009F6D49">
        <w:t>s</w:t>
      </w:r>
      <w:r w:rsidRPr="009F6D49">
        <w:t>dagens uppdrag. Regeringen bör också närmare undersöka möjligheten att starta ett utvecklingsarbete som syftar till att också beakta övriga rege</w:t>
      </w:r>
      <w:r w:rsidRPr="009F6D49">
        <w:t>l</w:t>
      </w:r>
      <w:r w:rsidRPr="009F6D49">
        <w:t>bördor.</w:t>
      </w:r>
    </w:p>
    <w:p w:rsidR="00DB0374" w:rsidRPr="009F6D49" w:rsidRDefault="00DB0374">
      <w:pPr>
        <w:pStyle w:val="PunktlistaBomb"/>
        <w:numPr>
          <w:ilvl w:val="0"/>
          <w:numId w:val="7"/>
        </w:numPr>
        <w:tabs>
          <w:tab w:val="clear" w:pos="360"/>
        </w:tabs>
      </w:pPr>
      <w:r w:rsidRPr="009F6D49">
        <w:t>I regeringens årliga skrivelse till riksdagen finns inget försök till en sa</w:t>
      </w:r>
      <w:r w:rsidRPr="009F6D49">
        <w:t>m</w:t>
      </w:r>
      <w:r w:rsidRPr="009F6D49">
        <w:t>lad bedömning över hur det totala flödet av förändrade lagar och föror</w:t>
      </w:r>
      <w:r w:rsidRPr="009F6D49">
        <w:t>d</w:t>
      </w:r>
      <w:r w:rsidRPr="009F6D49">
        <w:t>ningar påverkar företagen. Det finns inte heller någon information om vi</w:t>
      </w:r>
      <w:r w:rsidRPr="009F6D49">
        <w:t>l</w:t>
      </w:r>
      <w:r w:rsidRPr="009F6D49">
        <w:t>ka lagar och förordningar som under året förändrats med regelförenklin</w:t>
      </w:r>
      <w:r w:rsidRPr="009F6D49">
        <w:t>g</w:t>
      </w:r>
      <w:r w:rsidRPr="009F6D49">
        <w:t>ar som huvudsyfte. Dessutom redovisas inte de svårigheter som uppe</w:t>
      </w:r>
      <w:r w:rsidRPr="009F6D49">
        <w:t>n</w:t>
      </w:r>
      <w:r w:rsidRPr="009F6D49">
        <w:t>barligen finns i arbetet med att förändra det befintliga regelverket. R</w:t>
      </w:r>
      <w:r w:rsidRPr="009F6D49">
        <w:t>e</w:t>
      </w:r>
      <w:r w:rsidRPr="009F6D49">
        <w:t>geringen bör i högre grad än i dag belysa dessa tre aspekter i den årliga skrivelsen.</w:t>
      </w:r>
    </w:p>
    <w:p w:rsidR="00DB0374" w:rsidRPr="009F6D49" w:rsidRDefault="00DB0374"/>
    <w:p w:rsidR="00DB0374" w:rsidRPr="009F6D49" w:rsidRDefault="00DB0374"/>
    <w:p w:rsidR="00DB0374" w:rsidRPr="009F6D49" w:rsidRDefault="00DB0374">
      <w:pPr>
        <w:pStyle w:val="Normaltindrag"/>
        <w:sectPr w:rsidR="00000000" w:rsidRPr="009F6D49">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DB0374" w:rsidRPr="009F6D49" w:rsidRDefault="00DB0374">
      <w:pPr>
        <w:pStyle w:val="Rubrik1"/>
        <w:rPr>
          <w:noProof w:val="0"/>
        </w:rPr>
      </w:pPr>
      <w:bookmarkStart w:id="16" w:name="_Toc89228661"/>
      <w:r w:rsidRPr="009F6D49">
        <w:rPr>
          <w:noProof w:val="0"/>
        </w:rPr>
        <w:t>Styrelsens överväganden</w:t>
      </w:r>
      <w:bookmarkEnd w:id="16"/>
    </w:p>
    <w:p w:rsidR="00DB0374" w:rsidRPr="009F6D49" w:rsidRDefault="00DB0374">
      <w:r w:rsidRPr="009F6D49">
        <w:t>Riksrevisionens styrelse har som en av sina uppgifter att besluta om de fra</w:t>
      </w:r>
      <w:r w:rsidRPr="009F6D49">
        <w:t>m</w:t>
      </w:r>
      <w:r w:rsidRPr="009F6D49">
        <w:t>ställningar och redogörelser till riksdagen som riksrevisorernas granskning</w:t>
      </w:r>
      <w:r w:rsidRPr="009F6D49">
        <w:t>s</w:t>
      </w:r>
      <w:r w:rsidRPr="009F6D49">
        <w:t>rapporter ger anledning till. Styrelsen överlämnar mot denna bakgrund en redogörelse till riksdagen med anledning av Riksrevisionens granskning av regeringens arbete med regelförenklingar för företag. Styrelsen vill i anslu</w:t>
      </w:r>
      <w:r w:rsidRPr="009F6D49">
        <w:t>t</w:t>
      </w:r>
      <w:r w:rsidRPr="009F6D49">
        <w:t>ning därtill anföra fö</w:t>
      </w:r>
      <w:r w:rsidRPr="009F6D49">
        <w:t>l</w:t>
      </w:r>
      <w:r w:rsidRPr="009F6D49">
        <w:t>jande.</w:t>
      </w:r>
    </w:p>
    <w:p w:rsidR="00DB0374" w:rsidRPr="009F6D49" w:rsidRDefault="00DB0374">
      <w:pPr>
        <w:pStyle w:val="Normaltindrag"/>
      </w:pPr>
      <w:r w:rsidRPr="009F6D49">
        <w:t>Riksdagen har vid två tillfällen under senare år genom tillkännagivanden uppmanat regeringen att höja ambitionerna i arbetet med regelförenklingar för företagen. Styrelsen kan konst</w:t>
      </w:r>
      <w:r w:rsidRPr="009F6D49">
        <w:t>atera att samtliga partier i riksdagen ställt krav på en ökad satsning inom området och med en likartad inriktning. Det har i sammanhanget betonats att regelförenkling är särskilt betydelsefullt för sm</w:t>
      </w:r>
      <w:r w:rsidRPr="009F6D49">
        <w:t>å</w:t>
      </w:r>
      <w:r w:rsidRPr="009F6D49">
        <w:t>företagen. Det skall inte minst ses mot bakgrund av den betydelse som bättre arbetsvillkor för dessa för</w:t>
      </w:r>
      <w:r w:rsidRPr="009F6D49">
        <w:t>e</w:t>
      </w:r>
      <w:r w:rsidRPr="009F6D49">
        <w:t>tag bedöms ha för den ekonomiska tillväxten.</w:t>
      </w:r>
    </w:p>
    <w:p w:rsidR="00DB0374" w:rsidRPr="009F6D49" w:rsidRDefault="00DB0374">
      <w:pPr>
        <w:pStyle w:val="Normaltindrag"/>
      </w:pPr>
      <w:r w:rsidRPr="009F6D49">
        <w:t>Den granskning som Riksrevisionen nu genomfört har tagit sin utgång</w:t>
      </w:r>
      <w:r w:rsidRPr="009F6D49">
        <w:t>s</w:t>
      </w:r>
      <w:r w:rsidRPr="009F6D49">
        <w:t>punkt i riksdagens uppdrag till regeringen våren 1999 och hösten 2002. Granskningens slutsats är att en viss ambitionshöjning har skett under senare år, bl.a. genom regeringens arbete med att ta fram en handlingsplan för rege</w:t>
      </w:r>
      <w:r w:rsidRPr="009F6D49">
        <w:t>l</w:t>
      </w:r>
      <w:r w:rsidRPr="009F6D49">
        <w:t>förenklingsarbetet. Samtidigt har Riksrevisionen pekat på betydande brister när det gäller inriktningen och organiseringen av arbetet liksom att det saknas permanenta resurser för att genomföra riksdagens beslut att även se över det befintliga regelsystemet. I granskningen förs dessut</w:t>
      </w:r>
      <w:r w:rsidRPr="009F6D49">
        <w:t>om fram kritik mot att regeringen i sin återrapportering till riksdagen inte ger en samlad bild av hur arb</w:t>
      </w:r>
      <w:r w:rsidRPr="009F6D49">
        <w:t>e</w:t>
      </w:r>
      <w:r w:rsidRPr="009F6D49">
        <w:t>tet med att förenkla regelverket utvecklas.</w:t>
      </w:r>
    </w:p>
    <w:p w:rsidR="00DB0374" w:rsidRPr="009F6D49" w:rsidRDefault="00DB0374">
      <w:pPr>
        <w:pStyle w:val="Normaltindrag"/>
      </w:pPr>
      <w:r w:rsidRPr="009F6D49">
        <w:t>Regeringen har den 3 december 2004 beslutat att till riksdagen överlämna skrivelsen 2004/05:48 Regeringens handlingsprogram för minskad adminis</w:t>
      </w:r>
      <w:r w:rsidRPr="009F6D49">
        <w:t>t</w:t>
      </w:r>
      <w:r w:rsidRPr="009F6D49">
        <w:t>ration för företag m.m.  I skrivelsen presenteras ett samlat handlingsprogram för en minskad administration för företagen. Handlingsprogrammet består av åtgärder som tagits fram på departements- och myndighetsnivå och som ska genomföras under innevarande mandatperiod. I skrivelsen redovisas också det arbete med regelförenkling för företagen som genomförts under år 2003 samt regeringens mål för moderniserings- och utvecklingsarbetet i statsförvaltnin</w:t>
      </w:r>
      <w:r w:rsidRPr="009F6D49">
        <w:t>g</w:t>
      </w:r>
      <w:r w:rsidRPr="009F6D49">
        <w:t>en (24-timmarsmyndigheten). I skrivelsen ges även en redo</w:t>
      </w:r>
      <w:r w:rsidRPr="009F6D49">
        <w:t>visning av rege</w:t>
      </w:r>
      <w:r w:rsidRPr="009F6D49">
        <w:t>l</w:t>
      </w:r>
      <w:r w:rsidRPr="009F6D49">
        <w:t>förenklingsarbetet sett ur ett internationellt perspektiv.</w:t>
      </w:r>
    </w:p>
    <w:p w:rsidR="00DB0374" w:rsidRPr="009F6D49" w:rsidRDefault="00DB0374">
      <w:pPr>
        <w:pStyle w:val="Normaltindrag"/>
      </w:pPr>
      <w:r w:rsidRPr="009F6D49">
        <w:t>Mot denna bakgrund anser styrelsen det angeläget att såväl slutsatserna som samtliga rekommendationer i Riksrevisionens granskningsrapport ko</w:t>
      </w:r>
      <w:r w:rsidRPr="009F6D49">
        <w:t>m</w:t>
      </w:r>
      <w:r w:rsidRPr="009F6D49">
        <w:t>mer att prövas i samband med att riksdagen behandlar regeringens skrivelse. Med hänvisning därtill överlämnar styrelsen denna redogörelse till riksdagen.</w:t>
      </w:r>
    </w:p>
    <w:p w:rsidR="00DB0374" w:rsidRPr="009F6D49" w:rsidRDefault="00DB0374">
      <w:pPr>
        <w:pStyle w:val="Tryckort"/>
        <w:framePr w:wrap="around"/>
        <w:jc w:val="right"/>
      </w:pPr>
      <w:r w:rsidRPr="009F6D49">
        <w:t>Elanders Gotab, Stockholm  2004</w:t>
      </w:r>
    </w:p>
    <w:p w:rsidR="00DB0374" w:rsidRPr="009F6D49" w:rsidRDefault="00DB0374">
      <w:pPr>
        <w:pStyle w:val="Normaltindrag"/>
      </w:pPr>
    </w:p>
    <w:sectPr w:rsidR="00DB0374" w:rsidRPr="009F6D49">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374" w:rsidRPr="009F6D49" w:rsidRDefault="00DB0374">
      <w:pPr>
        <w:spacing w:before="0" w:line="240" w:lineRule="auto"/>
      </w:pPr>
      <w:r w:rsidRPr="009F6D49">
        <w:separator/>
      </w:r>
    </w:p>
  </w:endnote>
  <w:endnote w:type="continuationSeparator" w:id="0">
    <w:p w:rsidR="00DB0374" w:rsidRPr="009F6D49" w:rsidRDefault="00DB0374">
      <w:pPr>
        <w:spacing w:before="0" w:line="240" w:lineRule="auto"/>
      </w:pPr>
      <w:r w:rsidRPr="009F6D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2</w:t>
    </w:r>
    <w:r w:rsidRPr="009F6D49">
      <w:fldChar w:fldCharType="end"/>
    </w:r>
  </w:p>
  <w:p w:rsidR="00DB0374" w:rsidRPr="009F6D49" w:rsidRDefault="00DB037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6</w:t>
    </w:r>
    <w:r w:rsidRPr="009F6D49">
      <w:fldChar w:fldCharType="end"/>
    </w:r>
  </w:p>
  <w:p w:rsidR="00DB0374" w:rsidRPr="009F6D49" w:rsidRDefault="00DB037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H"/>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7</w:t>
    </w:r>
    <w:r w:rsidRPr="009F6D49">
      <w:fldChar w:fldCharType="end"/>
    </w:r>
  </w:p>
  <w:p w:rsidR="00DB0374" w:rsidRPr="009F6D49" w:rsidRDefault="00DB037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Pr="009F6D49">
      <w:instrText>4</w:instrText>
    </w:r>
    <w:r w:rsidRPr="009F6D49">
      <w:fldChar w:fldCharType="end"/>
    </w:r>
    <w:r w:rsidRPr="009F6D49">
      <w:instrText xml:space="preserve">/2 </w:instrText>
    </w:r>
    <w:r w:rsidRPr="009F6D49">
      <w:fldChar w:fldCharType="separate"/>
    </w:r>
    <w:r w:rsidRPr="009F6D49">
      <w:instrText>2</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Pr="009F6D49">
      <w:instrText>4</w:instrText>
    </w:r>
    <w:r w:rsidRPr="009F6D49">
      <w:fldChar w:fldCharType="end"/>
    </w:r>
    <w:r w:rsidRPr="009F6D49">
      <w:instrText xml:space="preserve">/2) </w:instrText>
    </w:r>
    <w:r w:rsidRPr="009F6D49">
      <w:fldChar w:fldCharType="separate"/>
    </w:r>
    <w:r w:rsidRPr="009F6D49">
      <w:instrText>2</w:instrText>
    </w:r>
    <w:r w:rsidRPr="009F6D49">
      <w:fldChar w:fldCharType="end"/>
    </w:r>
    <w:r w:rsidRPr="009F6D49">
      <w:fldChar w:fldCharType="separate"/>
    </w:r>
    <w:r w:rsidRPr="009F6D49">
      <w:instrText>0</w:instrText>
    </w:r>
    <w:r w:rsidRPr="009F6D49">
      <w:fldChar w:fldCharType="end"/>
    </w:r>
    <w:r w:rsidRPr="009F6D49">
      <w:instrText xml:space="preserve"> = 0 "</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instrText>4</w:instrText>
    </w:r>
    <w:r w:rsidRPr="009F6D49">
      <w:fldChar w:fldCharType="end"/>
    </w:r>
  </w:p>
  <w:p w:rsidR="00DB0374" w:rsidRPr="009F6D49" w:rsidRDefault="00DB0374">
    <w:pPr>
      <w:pStyle w:val="SidfotV"/>
      <w:framePr w:w="8732" w:h="284" w:hRule="exact" w:hSpace="0" w:vSpace="0" w:wrap="around" w:xAlign="inside" w:y="13042" w:anchorLock="0"/>
    </w:pPr>
    <w:r w:rsidRPr="009F6D49">
      <w:instrText>""</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instrText>1</w:instrText>
    </w:r>
    <w:r w:rsidRPr="009F6D49">
      <w:fldChar w:fldCharType="end"/>
    </w:r>
    <w:r w:rsidRPr="009F6D49">
      <w:instrText>"</w:instrText>
    </w:r>
    <w:r w:rsidRPr="009F6D49">
      <w:fldChar w:fldCharType="separate"/>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4</w:t>
    </w:r>
    <w:r w:rsidRPr="009F6D49">
      <w:fldChar w:fldCharType="end"/>
    </w:r>
  </w:p>
  <w:p w:rsidR="00DB0374" w:rsidRPr="009F6D49" w:rsidRDefault="00DB0374">
    <w:pPr>
      <w:pStyle w:val="SidfotH"/>
      <w:framePr w:w="8732" w:h="284" w:hRule="exact" w:hSpace="0" w:vSpace="0" w:wrap="around" w:xAlign="inside" w:y="13042" w:anchorLock="0"/>
    </w:pPr>
    <w:r w:rsidRPr="009F6D49">
      <w:fldChar w:fldCharType="end"/>
    </w:r>
  </w:p>
  <w:p w:rsidR="00DB0374" w:rsidRPr="009F6D49" w:rsidRDefault="00DB037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2</w:t>
    </w:r>
    <w:r w:rsidRPr="009F6D49">
      <w:fldChar w:fldCharType="end"/>
    </w:r>
  </w:p>
  <w:p w:rsidR="00DB0374" w:rsidRPr="009F6D49" w:rsidRDefault="00DB037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H"/>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9</w:t>
    </w:r>
    <w:r w:rsidRPr="009F6D49">
      <w:fldChar w:fldCharType="end"/>
    </w:r>
  </w:p>
  <w:p w:rsidR="00DB0374" w:rsidRPr="009F6D49" w:rsidRDefault="00DB037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Pr="009F6D49">
      <w:instrText>8</w:instrText>
    </w:r>
    <w:r w:rsidRPr="009F6D49">
      <w:fldChar w:fldCharType="end"/>
    </w:r>
    <w:r w:rsidRPr="009F6D49">
      <w:instrText xml:space="preserve">/2 </w:instrText>
    </w:r>
    <w:r w:rsidRPr="009F6D49">
      <w:fldChar w:fldCharType="separate"/>
    </w:r>
    <w:r w:rsidRPr="009F6D49">
      <w:instrText>4</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Pr="009F6D49">
      <w:instrText>8</w:instrText>
    </w:r>
    <w:r w:rsidRPr="009F6D49">
      <w:fldChar w:fldCharType="end"/>
    </w:r>
    <w:r w:rsidRPr="009F6D49">
      <w:instrText xml:space="preserve">/2) </w:instrText>
    </w:r>
    <w:r w:rsidRPr="009F6D49">
      <w:fldChar w:fldCharType="separate"/>
    </w:r>
    <w:r w:rsidRPr="009F6D49">
      <w:instrText>4</w:instrText>
    </w:r>
    <w:r w:rsidRPr="009F6D49">
      <w:fldChar w:fldCharType="end"/>
    </w:r>
    <w:r w:rsidRPr="009F6D49">
      <w:fldChar w:fldCharType="separate"/>
    </w:r>
    <w:r w:rsidRPr="009F6D49">
      <w:instrText>0</w:instrText>
    </w:r>
    <w:r w:rsidRPr="009F6D49">
      <w:fldChar w:fldCharType="end"/>
    </w:r>
    <w:r w:rsidRPr="009F6D49">
      <w:instrText xml:space="preserve"> = 0 "</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instrText>8</w:instrText>
    </w:r>
    <w:r w:rsidRPr="009F6D49">
      <w:fldChar w:fldCharType="end"/>
    </w:r>
  </w:p>
  <w:p w:rsidR="00DB0374" w:rsidRPr="009F6D49" w:rsidRDefault="00DB0374">
    <w:pPr>
      <w:pStyle w:val="SidfotV"/>
      <w:framePr w:w="8732" w:h="284" w:hRule="exact" w:hSpace="0" w:vSpace="0" w:wrap="around" w:xAlign="inside" w:y="13042" w:anchorLock="0"/>
    </w:pPr>
    <w:r w:rsidRPr="009F6D49">
      <w:instrText>""</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instrText>5</w:instrText>
    </w:r>
    <w:r w:rsidRPr="009F6D49">
      <w:fldChar w:fldCharType="end"/>
    </w:r>
    <w:r w:rsidRPr="009F6D49">
      <w:instrText>"</w:instrText>
    </w:r>
    <w:r w:rsidRPr="009F6D49">
      <w:fldChar w:fldCharType="separate"/>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8</w:t>
    </w:r>
    <w:r w:rsidRPr="009F6D49">
      <w:fldChar w:fldCharType="end"/>
    </w:r>
  </w:p>
  <w:p w:rsidR="00DB0374" w:rsidRPr="009F6D49" w:rsidRDefault="00DB0374">
    <w:pPr>
      <w:pStyle w:val="SidfotH"/>
      <w:framePr w:w="8732" w:h="284" w:hRule="exact" w:hSpace="0" w:vSpace="0" w:wrap="around" w:xAlign="inside" w:y="13042" w:anchorLock="0"/>
    </w:pPr>
    <w:r w:rsidRPr="009F6D49">
      <w:fldChar w:fldCharType="end"/>
    </w:r>
  </w:p>
  <w:p w:rsidR="00DB0374" w:rsidRPr="009F6D49" w:rsidRDefault="00DB03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H"/>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3</w:t>
    </w:r>
    <w:r w:rsidRPr="009F6D49">
      <w:fldChar w:fldCharType="end"/>
    </w:r>
  </w:p>
  <w:p w:rsidR="00DB0374" w:rsidRPr="009F6D49" w:rsidRDefault="00DB03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009F6D49">
      <w:rPr>
        <w:noProof/>
      </w:rPr>
      <w:instrText>1</w:instrText>
    </w:r>
    <w:r w:rsidRPr="009F6D49">
      <w:fldChar w:fldCharType="end"/>
    </w:r>
    <w:r w:rsidRPr="009F6D49">
      <w:instrText xml:space="preserve">/2 </w:instrText>
    </w:r>
    <w:r w:rsidRPr="009F6D49">
      <w:fldChar w:fldCharType="separate"/>
    </w:r>
    <w:r w:rsidR="009F6D49">
      <w:rPr>
        <w:noProof/>
      </w:rPr>
      <w:instrText>0,5</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009F6D49">
      <w:rPr>
        <w:noProof/>
      </w:rPr>
      <w:instrText>1</w:instrText>
    </w:r>
    <w:r w:rsidRPr="009F6D49">
      <w:fldChar w:fldCharType="end"/>
    </w:r>
    <w:r w:rsidRPr="009F6D49">
      <w:instrText xml:space="preserve">/2) </w:instrText>
    </w:r>
    <w:r w:rsidRPr="009F6D49">
      <w:fldChar w:fldCharType="separate"/>
    </w:r>
    <w:r w:rsidR="009F6D49">
      <w:rPr>
        <w:noProof/>
      </w:rPr>
      <w:instrText>0</w:instrText>
    </w:r>
    <w:r w:rsidRPr="009F6D49">
      <w:fldChar w:fldCharType="end"/>
    </w:r>
    <w:r w:rsidRPr="009F6D49">
      <w:fldChar w:fldCharType="separate"/>
    </w:r>
    <w:r w:rsidR="009F6D49">
      <w:rPr>
        <w:noProof/>
      </w:rPr>
      <w:instrText>0,5</w:instrText>
    </w:r>
    <w:r w:rsidRPr="009F6D49">
      <w:fldChar w:fldCharType="end"/>
    </w:r>
    <w:r w:rsidRPr="009F6D49">
      <w:instrText xml:space="preserve"> = 0 "</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instrText>14</w:instrText>
    </w:r>
    <w:r w:rsidRPr="009F6D49">
      <w:fldChar w:fldCharType="end"/>
    </w:r>
  </w:p>
  <w:p w:rsidR="00DB0374" w:rsidRPr="009F6D49" w:rsidRDefault="00DB0374">
    <w:pPr>
      <w:pStyle w:val="SidfotH"/>
      <w:framePr w:w="8732" w:h="284" w:hRule="exact" w:hSpace="0" w:vSpace="0" w:wrap="around" w:xAlign="inside" w:y="13042" w:anchorLock="0"/>
    </w:pPr>
    <w:r w:rsidRPr="009F6D49">
      <w:instrText>""</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009F6D49">
      <w:rPr>
        <w:noProof/>
      </w:rPr>
      <w:instrText>1</w:instrText>
    </w:r>
    <w:r w:rsidRPr="009F6D49">
      <w:fldChar w:fldCharType="end"/>
    </w:r>
    <w:r w:rsidRPr="009F6D49">
      <w:instrText>"</w:instrText>
    </w:r>
    <w:r w:rsidRPr="009F6D49">
      <w:fldChar w:fldCharType="separate"/>
    </w:r>
    <w:r w:rsidR="009F6D49">
      <w:rPr>
        <w:noProof/>
      </w:rPr>
      <w:t>1</w:t>
    </w:r>
    <w:r w:rsidRPr="009F6D49">
      <w:fldChar w:fldCharType="end"/>
    </w:r>
  </w:p>
  <w:p w:rsidR="00DB0374" w:rsidRPr="009F6D49" w:rsidRDefault="00DB037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2</w:t>
    </w:r>
    <w:r w:rsidRPr="009F6D49">
      <w:fldChar w:fldCharType="end"/>
    </w:r>
  </w:p>
  <w:p w:rsidR="00DB0374" w:rsidRPr="009F6D49" w:rsidRDefault="00DB037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H"/>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3</w:t>
    </w:r>
    <w:r w:rsidRPr="009F6D49">
      <w:fldChar w:fldCharType="end"/>
    </w:r>
  </w:p>
  <w:p w:rsidR="00DB0374" w:rsidRPr="009F6D49" w:rsidRDefault="00DB037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Pr="009F6D49">
      <w:instrText>2</w:instrText>
    </w:r>
    <w:r w:rsidRPr="009F6D49">
      <w:fldChar w:fldCharType="end"/>
    </w:r>
    <w:r w:rsidRPr="009F6D49">
      <w:instrText xml:space="preserve">/2 </w:instrText>
    </w:r>
    <w:r w:rsidRPr="009F6D49">
      <w:fldChar w:fldCharType="separate"/>
    </w:r>
    <w:r w:rsidRPr="009F6D49">
      <w:instrText>1</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Pr="009F6D49">
      <w:instrText>2</w:instrText>
    </w:r>
    <w:r w:rsidRPr="009F6D49">
      <w:fldChar w:fldCharType="end"/>
    </w:r>
    <w:r w:rsidRPr="009F6D49">
      <w:instrText xml:space="preserve">/2) </w:instrText>
    </w:r>
    <w:r w:rsidRPr="009F6D49">
      <w:fldChar w:fldCharType="separate"/>
    </w:r>
    <w:r w:rsidRPr="009F6D49">
      <w:instrText>1</w:instrText>
    </w:r>
    <w:r w:rsidRPr="009F6D49">
      <w:fldChar w:fldCharType="end"/>
    </w:r>
    <w:r w:rsidRPr="009F6D49">
      <w:fldChar w:fldCharType="separate"/>
    </w:r>
    <w:r w:rsidRPr="009F6D49">
      <w:instrText>0</w:instrText>
    </w:r>
    <w:r w:rsidRPr="009F6D49">
      <w:fldChar w:fldCharType="end"/>
    </w:r>
    <w:r w:rsidRPr="009F6D49">
      <w:instrText xml:space="preserve"> = 0 "</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instrText>2</w:instrText>
    </w:r>
    <w:r w:rsidRPr="009F6D49">
      <w:fldChar w:fldCharType="end"/>
    </w:r>
  </w:p>
  <w:p w:rsidR="00DB0374" w:rsidRPr="009F6D49" w:rsidRDefault="00DB0374">
    <w:pPr>
      <w:pStyle w:val="SidfotV"/>
      <w:framePr w:w="8732" w:h="284" w:hRule="exact" w:hSpace="0" w:vSpace="0" w:wrap="around" w:xAlign="inside" w:y="13042" w:anchorLock="0"/>
    </w:pPr>
    <w:r w:rsidRPr="009F6D49">
      <w:instrText>""</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instrText>1</w:instrText>
    </w:r>
    <w:r w:rsidRPr="009F6D49">
      <w:fldChar w:fldCharType="end"/>
    </w:r>
    <w:r w:rsidRPr="009F6D49">
      <w:instrText>"</w:instrText>
    </w:r>
    <w:r w:rsidRPr="009F6D49">
      <w:fldChar w:fldCharType="separate"/>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2</w:t>
    </w:r>
    <w:r w:rsidRPr="009F6D49">
      <w:fldChar w:fldCharType="end"/>
    </w:r>
  </w:p>
  <w:p w:rsidR="00DB0374" w:rsidRPr="009F6D49" w:rsidRDefault="00DB0374">
    <w:pPr>
      <w:pStyle w:val="SidfotH"/>
      <w:framePr w:w="8732" w:h="284" w:hRule="exact" w:hSpace="0" w:vSpace="0" w:wrap="around" w:xAlign="inside" w:y="13042" w:anchorLock="0"/>
    </w:pPr>
    <w:r w:rsidRPr="009F6D49">
      <w:fldChar w:fldCharType="end"/>
    </w:r>
  </w:p>
  <w:p w:rsidR="00DB0374" w:rsidRPr="009F6D49" w:rsidRDefault="00DB037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2</w:t>
    </w:r>
    <w:r w:rsidRPr="009F6D49">
      <w:fldChar w:fldCharType="end"/>
    </w:r>
  </w:p>
  <w:p w:rsidR="00DB0374" w:rsidRPr="009F6D49" w:rsidRDefault="00DB037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H"/>
      <w:framePr w:w="8732" w:h="284" w:hRule="exact" w:hSpace="0" w:vSpace="0" w:wrap="around" w:xAlign="inside" w:y="13042" w:anchorLock="0"/>
    </w:pP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t>3</w:t>
    </w:r>
    <w:r w:rsidRPr="009F6D49">
      <w:fldChar w:fldCharType="end"/>
    </w:r>
  </w:p>
  <w:p w:rsidR="00DB0374" w:rsidRPr="009F6D49" w:rsidRDefault="00DB037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fotV"/>
      <w:framePr w:w="8732" w:h="284" w:hRule="exact" w:hSpace="0" w:vSpace="0" w:wrap="around" w:xAlign="inside" w:y="13042" w:anchorLock="0"/>
    </w:pP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Pr="009F6D49">
      <w:instrText>3</w:instrText>
    </w:r>
    <w:r w:rsidRPr="009F6D49">
      <w:fldChar w:fldCharType="end"/>
    </w:r>
    <w:r w:rsidRPr="009F6D49">
      <w:instrText xml:space="preserve">/2 </w:instrText>
    </w:r>
    <w:r w:rsidRPr="009F6D49">
      <w:fldChar w:fldCharType="separate"/>
    </w:r>
    <w:r w:rsidRPr="009F6D49">
      <w:instrText>1,5</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Pr="009F6D49">
      <w:instrText>3</w:instrText>
    </w:r>
    <w:r w:rsidRPr="009F6D49">
      <w:fldChar w:fldCharType="end"/>
    </w:r>
    <w:r w:rsidRPr="009F6D49">
      <w:instrText xml:space="preserve">/2) </w:instrText>
    </w:r>
    <w:r w:rsidRPr="009F6D49">
      <w:fldChar w:fldCharType="separate"/>
    </w:r>
    <w:r w:rsidRPr="009F6D49">
      <w:instrText>1</w:instrText>
    </w:r>
    <w:r w:rsidRPr="009F6D49">
      <w:fldChar w:fldCharType="end"/>
    </w:r>
    <w:r w:rsidRPr="009F6D49">
      <w:fldChar w:fldCharType="separate"/>
    </w:r>
    <w:r w:rsidRPr="009F6D49">
      <w:instrText>0,5</w:instrText>
    </w:r>
    <w:r w:rsidRPr="009F6D49">
      <w:fldChar w:fldCharType="end"/>
    </w:r>
    <w:r w:rsidRPr="009F6D49">
      <w:instrText xml:space="preserve"> = 0 "</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instrText>2</w:instrText>
    </w:r>
    <w:r w:rsidRPr="009F6D49">
      <w:fldChar w:fldCharType="end"/>
    </w:r>
  </w:p>
  <w:p w:rsidR="00DB0374" w:rsidRPr="009F6D49" w:rsidRDefault="00DB0374">
    <w:pPr>
      <w:pStyle w:val="SidfotH"/>
      <w:framePr w:w="8732" w:h="284" w:hRule="exact" w:hSpace="0" w:vSpace="0" w:wrap="around" w:xAlign="inside" w:y="13042" w:anchorLock="0"/>
    </w:pPr>
    <w:r w:rsidRPr="009F6D49">
      <w:instrText>""</w:instrText>
    </w:r>
    <w:r w:rsidRPr="009F6D49">
      <w:fldChar w:fldCharType="begin" w:fldLock="1"/>
    </w:r>
    <w:r w:rsidRPr="009F6D49">
      <w:instrText xml:space="preserve"> P</w:instrText>
    </w:r>
    <w:r w:rsidRPr="009F6D49">
      <w:instrText>A</w:instrText>
    </w:r>
    <w:r w:rsidRPr="009F6D49">
      <w:instrText xml:space="preserve">GE </w:instrText>
    </w:r>
    <w:r w:rsidRPr="009F6D49">
      <w:fldChar w:fldCharType="separate"/>
    </w:r>
    <w:r w:rsidRPr="009F6D49">
      <w:instrText>3</w:instrText>
    </w:r>
    <w:r w:rsidRPr="009F6D49">
      <w:fldChar w:fldCharType="end"/>
    </w:r>
    <w:r w:rsidRPr="009F6D49">
      <w:instrText>"</w:instrText>
    </w:r>
    <w:r w:rsidRPr="009F6D49">
      <w:fldChar w:fldCharType="separate"/>
    </w:r>
    <w:r w:rsidRPr="009F6D49">
      <w:t>3</w:t>
    </w:r>
    <w:r w:rsidRPr="009F6D49">
      <w:fldChar w:fldCharType="end"/>
    </w:r>
  </w:p>
  <w:p w:rsidR="00DB0374" w:rsidRPr="009F6D49" w:rsidRDefault="00DB03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374" w:rsidRPr="009F6D49" w:rsidRDefault="00DB0374">
      <w:pPr>
        <w:pStyle w:val="Sidfot"/>
      </w:pPr>
    </w:p>
  </w:footnote>
  <w:footnote w:type="continuationSeparator" w:id="0">
    <w:p w:rsidR="00DB0374" w:rsidRPr="009F6D49" w:rsidRDefault="00DB0374">
      <w:pPr>
        <w:spacing w:before="0" w:line="240" w:lineRule="auto"/>
      </w:pPr>
      <w:r w:rsidRPr="009F6D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t>13</w:t>
    </w:r>
    <w:r w:rsidRPr="009F6D49">
      <w:rPr>
        <w:rStyle w:val="SidhuvudUtskott"/>
      </w:rPr>
      <w:fldChar w:fldCharType="end"/>
    </w:r>
    <w:r w:rsidRPr="009F6D49">
      <w:t xml:space="preserve">     </w:t>
    </w:r>
    <w:r w:rsidRPr="009F6D49">
      <w:rPr>
        <w:rStyle w:val="SidhuvudBilaga"/>
      </w:rPr>
      <w:t xml:space="preserve"> </w:t>
    </w: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Sammanfattning</w:t>
    </w:r>
    <w:r w:rsidRPr="009F6D49">
      <w:rPr>
        <w:rStyle w:val="SidhuvudRubrikReferens"/>
      </w:rPr>
      <w:fldChar w:fldCharType="end"/>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t>13</w:t>
    </w:r>
    <w:r w:rsidRPr="009F6D49">
      <w:rPr>
        <w:rStyle w:val="SidhuvudUtskott"/>
      </w:rPr>
      <w:fldChar w:fldCharType="end"/>
    </w:r>
    <w:r w:rsidRPr="009F6D49">
      <w:t xml:space="preserve">     </w:t>
    </w:r>
    <w:r w:rsidRPr="009F6D49">
      <w:rPr>
        <w:rStyle w:val="SidhuvudBilaga"/>
      </w:rPr>
      <w:t xml:space="preserve"> </w:t>
    </w: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Riksrevisionens granskning</w:t>
    </w:r>
    <w:r w:rsidRPr="009F6D49">
      <w:rPr>
        <w:rStyle w:val="SidhuvudRubrikReferens"/>
      </w:rPr>
      <w:fldChar w:fldCharType="end"/>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Udda"/>
      <w:framePr w:w="8732" w:h="567" w:hRule="exact" w:vSpace="0" w:wrap="around" w:vAnchor="page" w:y="341" w:anchorLock="0"/>
    </w:pP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Riksrevisionens granskning</w:t>
    </w:r>
    <w:r w:rsidRPr="009F6D49">
      <w:rPr>
        <w:rStyle w:val="SidhuvudRubrikReferens"/>
      </w:rPr>
      <w:fldChar w:fldCharType="end"/>
    </w:r>
    <w:r w:rsidRPr="009F6D49">
      <w:rPr>
        <w:rStyle w:val="SidhuvudBilaga"/>
      </w:rPr>
      <w:t xml:space="preserve"> </w:t>
    </w:r>
    <w:r w:rsidRPr="009F6D49">
      <w:t xml:space="preserve">     </w: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w:instrText>
    </w:r>
    <w:r w:rsidRPr="009F6D49">
      <w:instrText xml:space="preserve"> </w:instrText>
    </w:r>
    <w:r w:rsidRPr="009F6D49">
      <w:rPr>
        <w:rStyle w:val="SidhuvudUtskott"/>
      </w:rPr>
      <w:instrText>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w:instrText>
    </w:r>
    <w:r w:rsidRPr="009F6D49">
      <w:rPr>
        <w:rStyle w:val="SidhuvudUtskott"/>
      </w:rPr>
      <w:instrText>n</w:instrText>
    </w:r>
    <w:r w:rsidRPr="009F6D49">
      <w:rPr>
        <w:rStyle w:val="SidhuvudUtskott"/>
      </w:rPr>
      <w:instrText>kandeNr</w:instrText>
    </w:r>
    <w:r w:rsidRPr="009F6D49">
      <w:rPr>
        <w:rStyle w:val="SidhuvudUtskott"/>
      </w:rPr>
      <w:fldChar w:fldCharType="separate"/>
    </w:r>
    <w:r w:rsidRPr="009F6D49">
      <w:rPr>
        <w:rStyle w:val="SidhuvudUtskott"/>
      </w:rPr>
      <w:t>13</w: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end"/>
    </w:r>
  </w:p>
  <w:p w:rsidR="00DB0374" w:rsidRPr="009F6D49" w:rsidRDefault="00DB037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fldChar w:fldCharType="begin" w:fldLock="1"/>
    </w:r>
    <w:r w:rsidRPr="009F6D49">
      <w:instrText xml:space="preserve"> if </w:instrText>
    </w:r>
    <w:r w:rsidRPr="009F6D49">
      <w:fldChar w:fldCharType="begin" w:fldLock="1"/>
    </w:r>
    <w:r w:rsidRPr="009F6D49">
      <w:instrText xml:space="preserve"> page</w:instrText>
    </w:r>
    <w:r w:rsidRPr="009F6D49">
      <w:fldChar w:fldCharType="separate"/>
    </w:r>
    <w:r w:rsidRPr="009F6D49">
      <w:instrText>4</w:instrText>
    </w:r>
    <w:r w:rsidRPr="009F6D49">
      <w:fldChar w:fldCharType="end"/>
    </w:r>
    <w:r w:rsidRPr="009F6D49">
      <w:instrText xml:space="preserve"> &gt; 1 "</w:instrText>
    </w: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Pr="009F6D49">
      <w:instrText>4</w:instrText>
    </w:r>
    <w:r w:rsidRPr="009F6D49">
      <w:fldChar w:fldCharType="end"/>
    </w:r>
    <w:r w:rsidRPr="009F6D49">
      <w:instrText xml:space="preserve">/2 </w:instrText>
    </w:r>
    <w:r w:rsidRPr="009F6D49">
      <w:fldChar w:fldCharType="separate"/>
    </w:r>
    <w:r w:rsidRPr="009F6D49">
      <w:instrText>2</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Pr="009F6D49">
      <w:instrText>4</w:instrText>
    </w:r>
    <w:r w:rsidRPr="009F6D49">
      <w:fldChar w:fldCharType="end"/>
    </w:r>
    <w:r w:rsidRPr="009F6D49">
      <w:instrText xml:space="preserve">/2) </w:instrText>
    </w:r>
    <w:r w:rsidRPr="009F6D49">
      <w:fldChar w:fldCharType="separate"/>
    </w:r>
    <w:r w:rsidRPr="009F6D49">
      <w:instrText>2</w:instrText>
    </w:r>
    <w:r w:rsidRPr="009F6D49">
      <w:fldChar w:fldCharType="end"/>
    </w:r>
    <w:r w:rsidRPr="009F6D49">
      <w:fldChar w:fldCharType="separate"/>
    </w:r>
    <w:r w:rsidRPr="009F6D49">
      <w:instrText>0</w:instrText>
    </w:r>
    <w:r w:rsidRPr="009F6D49">
      <w:fldChar w:fldCharType="end"/>
    </w:r>
    <w:r w:rsidRPr="009F6D49">
      <w:instrText xml:space="preserve"> = 0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2004/05</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instrText>RRS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13</w:instrText>
    </w:r>
    <w:r w:rsidRPr="009F6D49">
      <w:rPr>
        <w:rStyle w:val="SidhuvudUtskott"/>
      </w:rPr>
      <w:fldChar w:fldCharType="end"/>
    </w:r>
    <w:r w:rsidRPr="009F6D49">
      <w:instrText xml:space="preserve">    </w:instrTex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RubrikReferens"/>
        <w:smallCaps w:val="0"/>
        <w:spacing w:val="0"/>
        <w:sz w:val="19"/>
      </w:rPr>
      <w:instrText xml:space="preserve"> </w:instrText>
    </w:r>
    <w:r w:rsidRPr="009F6D49">
      <w:instrText xml:space="preserve">"  "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1999/2000</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instrText>BoU</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6678</w:instrText>
    </w:r>
    <w:r w:rsidRPr="009F6D49">
      <w:rPr>
        <w:rStyle w:val="SidhuvudUtskott"/>
      </w:rPr>
      <w:fldChar w:fldCharType="end"/>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separate"/>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separate"/>
    </w:r>
    <w:r w:rsidRPr="009F6D49">
      <w:rPr>
        <w:rStyle w:val="SidhuvudUtskott"/>
      </w:rPr>
      <w:instrText>Utkast 2</w:instrText>
    </w:r>
    <w:r w:rsidRPr="009F6D49">
      <w:rPr>
        <w:rStyle w:val="SidhuvudUtskott"/>
      </w:rPr>
      <w:fldChar w:fldCharType="end"/>
    </w:r>
    <w:r w:rsidRPr="009F6D49">
      <w:instrText>"</w:instrText>
    </w:r>
    <w:r w:rsidRPr="009F6D49">
      <w:fldChar w:fldCharType="separate"/>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2004/05</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instrText>RRS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13</w:instrText>
    </w:r>
    <w:r w:rsidRPr="009F6D49">
      <w:rPr>
        <w:rStyle w:val="SidhuvudUtskott"/>
      </w:rPr>
      <w:fldChar w:fldCharType="end"/>
    </w:r>
    <w:r w:rsidRPr="009F6D49">
      <w:instrText xml:space="preserve">    </w:instrTex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Jmn"/>
      <w:framePr w:w="8732" w:h="567" w:hRule="exact" w:vSpace="0" w:wrap="around" w:vAnchor="page" w:y="341" w:anchorLock="0"/>
    </w:pPr>
    <w:r w:rsidRPr="009F6D49">
      <w:rPr>
        <w:rStyle w:val="SidhuvudRubrikReferens"/>
        <w:smallCaps w:val="0"/>
        <w:spacing w:val="0"/>
        <w:sz w:val="19"/>
      </w:rPr>
      <w:instrText xml:space="preserve"> </w:instrText>
    </w:r>
    <w:r w:rsidRPr="009F6D49">
      <w:fldChar w:fldCharType="end"/>
    </w:r>
    <w:r w:rsidRPr="009F6D49">
      <w:instrText>" " "</w:instrText>
    </w:r>
    <w:r w:rsidRPr="009F6D49">
      <w:fldChar w:fldCharType="separate"/>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t>13</w:t>
    </w:r>
    <w:r w:rsidRPr="009F6D49">
      <w:rPr>
        <w:rStyle w:val="SidhuvudUtskott"/>
      </w:rPr>
      <w:fldChar w:fldCharType="end"/>
    </w:r>
    <w:r w:rsidRPr="009F6D49">
      <w:t xml:space="preserve">    </w: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RubrikReferens"/>
        <w:smallCaps w:val="0"/>
        <w:spacing w:val="0"/>
        <w:sz w:val="19"/>
      </w:rPr>
      <w:t xml:space="preserve"> </w:t>
    </w:r>
    <w:r w:rsidRPr="009F6D49">
      <w:fldChar w:fldCharType="end"/>
    </w:r>
  </w:p>
  <w:p w:rsidR="00DB0374" w:rsidRPr="009F6D49" w:rsidRDefault="00DB037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t>13</w:t>
    </w:r>
    <w:r w:rsidRPr="009F6D49">
      <w:rPr>
        <w:rStyle w:val="SidhuvudUtskott"/>
      </w:rPr>
      <w:fldChar w:fldCharType="end"/>
    </w:r>
    <w:r w:rsidRPr="009F6D49">
      <w:t xml:space="preserve">     </w:t>
    </w:r>
    <w:r w:rsidRPr="009F6D49">
      <w:rPr>
        <w:rStyle w:val="SidhuvudBilaga"/>
      </w:rPr>
      <w:t xml:space="preserve"> </w:t>
    </w: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Riksrevisionens granskning</w:t>
    </w:r>
    <w:r w:rsidRPr="009F6D49">
      <w:rPr>
        <w:rStyle w:val="SidhuvudRubrikReferens"/>
      </w:rPr>
      <w:fldChar w:fldCharType="end"/>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Udda"/>
      <w:framePr w:w="8732" w:h="567" w:hRule="exact" w:vSpace="0" w:wrap="around" w:vAnchor="page" w:y="341" w:anchorLock="0"/>
    </w:pP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Riksrevisionens granskning</w:t>
    </w:r>
    <w:r w:rsidRPr="009F6D49">
      <w:rPr>
        <w:rStyle w:val="SidhuvudRubrikReferens"/>
      </w:rPr>
      <w:fldChar w:fldCharType="end"/>
    </w:r>
    <w:r w:rsidRPr="009F6D49">
      <w:rPr>
        <w:rStyle w:val="SidhuvudBilaga"/>
      </w:rPr>
      <w:t xml:space="preserve"> </w:t>
    </w:r>
    <w:r w:rsidRPr="009F6D49">
      <w:t xml:space="preserve">     </w: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w:instrText>
    </w:r>
    <w:r w:rsidRPr="009F6D49">
      <w:instrText xml:space="preserve"> </w:instrText>
    </w:r>
    <w:r w:rsidRPr="009F6D49">
      <w:rPr>
        <w:rStyle w:val="SidhuvudUtskott"/>
      </w:rPr>
      <w:instrText>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w:instrText>
    </w:r>
    <w:r w:rsidRPr="009F6D49">
      <w:rPr>
        <w:rStyle w:val="SidhuvudUtskott"/>
      </w:rPr>
      <w:instrText>n</w:instrText>
    </w:r>
    <w:r w:rsidRPr="009F6D49">
      <w:rPr>
        <w:rStyle w:val="SidhuvudUtskott"/>
      </w:rPr>
      <w:instrText>kandeNr</w:instrText>
    </w:r>
    <w:r w:rsidRPr="009F6D49">
      <w:rPr>
        <w:rStyle w:val="SidhuvudUtskott"/>
      </w:rPr>
      <w:fldChar w:fldCharType="separate"/>
    </w:r>
    <w:r w:rsidRPr="009F6D49">
      <w:rPr>
        <w:rStyle w:val="SidhuvudUtskott"/>
      </w:rPr>
      <w:t>13</w: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end"/>
    </w:r>
  </w:p>
  <w:p w:rsidR="00DB0374" w:rsidRPr="009F6D49" w:rsidRDefault="00DB037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fldChar w:fldCharType="begin" w:fldLock="1"/>
    </w:r>
    <w:r w:rsidRPr="009F6D49">
      <w:instrText xml:space="preserve"> if </w:instrText>
    </w:r>
    <w:r w:rsidRPr="009F6D49">
      <w:fldChar w:fldCharType="begin" w:fldLock="1"/>
    </w:r>
    <w:r w:rsidRPr="009F6D49">
      <w:instrText xml:space="preserve"> page</w:instrText>
    </w:r>
    <w:r w:rsidRPr="009F6D49">
      <w:fldChar w:fldCharType="separate"/>
    </w:r>
    <w:r w:rsidRPr="009F6D49">
      <w:instrText>8</w:instrText>
    </w:r>
    <w:r w:rsidRPr="009F6D49">
      <w:fldChar w:fldCharType="end"/>
    </w:r>
    <w:r w:rsidRPr="009F6D49">
      <w:instrText xml:space="preserve"> &gt; 1 "</w:instrText>
    </w: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Pr="009F6D49">
      <w:instrText>8</w:instrText>
    </w:r>
    <w:r w:rsidRPr="009F6D49">
      <w:fldChar w:fldCharType="end"/>
    </w:r>
    <w:r w:rsidRPr="009F6D49">
      <w:instrText xml:space="preserve">/2 </w:instrText>
    </w:r>
    <w:r w:rsidRPr="009F6D49">
      <w:fldChar w:fldCharType="separate"/>
    </w:r>
    <w:r w:rsidRPr="009F6D49">
      <w:instrText>4</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Pr="009F6D49">
      <w:instrText>8</w:instrText>
    </w:r>
    <w:r w:rsidRPr="009F6D49">
      <w:fldChar w:fldCharType="end"/>
    </w:r>
    <w:r w:rsidRPr="009F6D49">
      <w:instrText xml:space="preserve">/2) </w:instrText>
    </w:r>
    <w:r w:rsidRPr="009F6D49">
      <w:fldChar w:fldCharType="separate"/>
    </w:r>
    <w:r w:rsidRPr="009F6D49">
      <w:instrText>4</w:instrText>
    </w:r>
    <w:r w:rsidRPr="009F6D49">
      <w:fldChar w:fldCharType="end"/>
    </w:r>
    <w:r w:rsidRPr="009F6D49">
      <w:fldChar w:fldCharType="separate"/>
    </w:r>
    <w:r w:rsidRPr="009F6D49">
      <w:instrText>0</w:instrText>
    </w:r>
    <w:r w:rsidRPr="009F6D49">
      <w:fldChar w:fldCharType="end"/>
    </w:r>
    <w:r w:rsidRPr="009F6D49">
      <w:instrText xml:space="preserve"> = 0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2004/05</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instrText>RRS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13</w:instrText>
    </w:r>
    <w:r w:rsidRPr="009F6D49">
      <w:rPr>
        <w:rStyle w:val="SidhuvudUtskott"/>
      </w:rPr>
      <w:fldChar w:fldCharType="end"/>
    </w:r>
    <w:r w:rsidRPr="009F6D49">
      <w:instrText xml:space="preserve">    </w:instrTex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RubrikReferens"/>
        <w:smallCaps w:val="0"/>
        <w:spacing w:val="0"/>
        <w:sz w:val="19"/>
      </w:rPr>
      <w:instrText xml:space="preserve"> </w:instrText>
    </w:r>
    <w:r w:rsidRPr="009F6D49">
      <w:instrText xml:space="preserve">"  "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1999/2000</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instrText>BoU</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6678</w:instrText>
    </w:r>
    <w:r w:rsidRPr="009F6D49">
      <w:rPr>
        <w:rStyle w:val="SidhuvudUtskott"/>
      </w:rPr>
      <w:fldChar w:fldCharType="end"/>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separate"/>
    </w:r>
    <w:r w:rsidRPr="009F6D49">
      <w:rPr>
        <w:rStyle w:val="SidhuvudUtskott"/>
      </w:rPr>
      <w:instrText>Utkast 2</w:instrText>
    </w:r>
    <w:r w:rsidRPr="009F6D49">
      <w:rPr>
        <w:rStyle w:val="SidhuvudUtskott"/>
      </w:rPr>
      <w:fldChar w:fldCharType="end"/>
    </w:r>
    <w:r w:rsidRPr="009F6D49">
      <w:instrText>"</w:instrText>
    </w:r>
    <w:r w:rsidRPr="009F6D49">
      <w:fldChar w:fldCharType="separate"/>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2004/05</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instrText>RRS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13</w:instrText>
    </w:r>
    <w:r w:rsidRPr="009F6D49">
      <w:rPr>
        <w:rStyle w:val="SidhuvudUtskott"/>
      </w:rPr>
      <w:fldChar w:fldCharType="end"/>
    </w:r>
    <w:r w:rsidRPr="009F6D49">
      <w:instrText xml:space="preserve">    </w:instrTex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Jmn"/>
      <w:framePr w:w="8732" w:h="567" w:hRule="exact" w:vSpace="0" w:wrap="around" w:vAnchor="page" w:y="341" w:anchorLock="0"/>
    </w:pPr>
    <w:r w:rsidRPr="009F6D49">
      <w:rPr>
        <w:rStyle w:val="SidhuvudRubrikReferens"/>
        <w:smallCaps w:val="0"/>
        <w:spacing w:val="0"/>
        <w:sz w:val="19"/>
      </w:rPr>
      <w:instrText xml:space="preserve"> </w:instrText>
    </w:r>
    <w:r w:rsidRPr="009F6D49">
      <w:fldChar w:fldCharType="end"/>
    </w:r>
    <w:r w:rsidRPr="009F6D49">
      <w:instrText>" " "</w:instrText>
    </w:r>
    <w:r w:rsidRPr="009F6D49">
      <w:fldChar w:fldCharType="separate"/>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t>13</w:t>
    </w:r>
    <w:r w:rsidRPr="009F6D49">
      <w:rPr>
        <w:rStyle w:val="SidhuvudUtskott"/>
      </w:rPr>
      <w:fldChar w:fldCharType="end"/>
    </w:r>
    <w:r w:rsidRPr="009F6D49">
      <w:t xml:space="preserve">    </w: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RubrikReferens"/>
        <w:smallCaps w:val="0"/>
        <w:spacing w:val="0"/>
        <w:sz w:val="19"/>
      </w:rPr>
      <w:t xml:space="preserve"> </w:t>
    </w:r>
    <w:r w:rsidRPr="009F6D49">
      <w:fldChar w:fldCharType="end"/>
    </w:r>
  </w:p>
  <w:p w:rsidR="00DB0374" w:rsidRPr="009F6D49" w:rsidRDefault="00DB037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Udda"/>
      <w:framePr w:w="8732" w:h="567" w:hRule="exact" w:vSpace="0" w:wrap="around" w:vAnchor="page" w:y="341" w:anchorLock="0"/>
    </w:pP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Sammanfattning</w:t>
    </w:r>
    <w:r w:rsidRPr="009F6D49">
      <w:rPr>
        <w:rStyle w:val="SidhuvudRubrikReferens"/>
      </w:rPr>
      <w:fldChar w:fldCharType="end"/>
    </w:r>
    <w:r w:rsidRPr="009F6D49">
      <w:rPr>
        <w:rStyle w:val="SidhuvudBilaga"/>
      </w:rPr>
      <w:t xml:space="preserve"> </w:t>
    </w:r>
    <w:r w:rsidRPr="009F6D49">
      <w:t xml:space="preserve">     </w: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w:instrText>
    </w:r>
    <w:r w:rsidRPr="009F6D49">
      <w:instrText xml:space="preserve"> </w:instrText>
    </w:r>
    <w:r w:rsidRPr="009F6D49">
      <w:rPr>
        <w:rStyle w:val="SidhuvudUtskott"/>
      </w:rPr>
      <w:instrText>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w:instrText>
    </w:r>
    <w:r w:rsidRPr="009F6D49">
      <w:rPr>
        <w:rStyle w:val="SidhuvudUtskott"/>
      </w:rPr>
      <w:instrText>n</w:instrText>
    </w:r>
    <w:r w:rsidRPr="009F6D49">
      <w:rPr>
        <w:rStyle w:val="SidhuvudUtskott"/>
      </w:rPr>
      <w:instrText>kandeNr</w:instrText>
    </w:r>
    <w:r w:rsidRPr="009F6D49">
      <w:rPr>
        <w:rStyle w:val="SidhuvudUtskott"/>
      </w:rPr>
      <w:fldChar w:fldCharType="separate"/>
    </w:r>
    <w:r w:rsidRPr="009F6D49">
      <w:rPr>
        <w:rStyle w:val="SidhuvudUtskott"/>
      </w:rPr>
      <w:t>13</w: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end"/>
    </w:r>
  </w:p>
  <w:p w:rsidR="00DB0374" w:rsidRPr="009F6D49" w:rsidRDefault="00DB037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fldChar w:fldCharType="begin" w:fldLock="1"/>
    </w:r>
    <w:r w:rsidRPr="009F6D49">
      <w:instrText xml:space="preserve"> if </w:instrText>
    </w:r>
    <w:r w:rsidRPr="009F6D49">
      <w:fldChar w:fldCharType="begin" w:fldLock="1"/>
    </w:r>
    <w:r w:rsidRPr="009F6D49">
      <w:instrText xml:space="preserve"> page</w:instrText>
    </w:r>
    <w:r w:rsidRPr="009F6D49">
      <w:fldChar w:fldCharType="separate"/>
    </w:r>
    <w:r w:rsidR="009F6D49">
      <w:rPr>
        <w:noProof/>
      </w:rPr>
      <w:instrText>1</w:instrText>
    </w:r>
    <w:r w:rsidRPr="009F6D49">
      <w:fldChar w:fldCharType="end"/>
    </w:r>
    <w:r w:rsidRPr="009F6D49">
      <w:instrText xml:space="preserve"> &gt; 1 "</w:instrText>
    </w: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Pr="009F6D49">
      <w:instrText>17</w:instrText>
    </w:r>
    <w:r w:rsidRPr="009F6D49">
      <w:fldChar w:fldCharType="end"/>
    </w:r>
    <w:r w:rsidRPr="009F6D49">
      <w:instrText xml:space="preserve">/2 </w:instrText>
    </w:r>
    <w:r w:rsidRPr="009F6D49">
      <w:fldChar w:fldCharType="separate"/>
    </w:r>
    <w:r w:rsidRPr="009F6D49">
      <w:instrText>8,5</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Pr="009F6D49">
      <w:instrText>17</w:instrText>
    </w:r>
    <w:r w:rsidRPr="009F6D49">
      <w:fldChar w:fldCharType="end"/>
    </w:r>
    <w:r w:rsidRPr="009F6D49">
      <w:instrText xml:space="preserve">/2) </w:instrText>
    </w:r>
    <w:r w:rsidRPr="009F6D49">
      <w:fldChar w:fldCharType="separate"/>
    </w:r>
    <w:r w:rsidRPr="009F6D49">
      <w:instrText>8</w:instrText>
    </w:r>
    <w:r w:rsidRPr="009F6D49">
      <w:fldChar w:fldCharType="end"/>
    </w:r>
    <w:r w:rsidRPr="009F6D49">
      <w:fldChar w:fldCharType="separate"/>
    </w:r>
    <w:r w:rsidRPr="009F6D49">
      <w:instrText>0,5</w:instrText>
    </w:r>
    <w:r w:rsidRPr="009F6D49">
      <w:fldChar w:fldCharType="end"/>
    </w:r>
    <w:r w:rsidRPr="009F6D49">
      <w:instrText xml:space="preserve"> = 0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1999/2000</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instrText>BoU</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6678</w:instrText>
    </w:r>
    <w:r w:rsidRPr="009F6D49">
      <w:rPr>
        <w:rStyle w:val="SidhuvudUtskott"/>
      </w:rPr>
      <w:fldChar w:fldCharType="end"/>
    </w:r>
    <w:r w:rsidRPr="009F6D49">
      <w:instrText xml:space="preserve">    </w:instrTex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separate"/>
    </w:r>
    <w:r w:rsidRPr="009F6D49">
      <w:rPr>
        <w:rStyle w:val="SidhuvudUtskott"/>
      </w:rPr>
      <w:instrText>Utkast</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separate"/>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RubrikReferens"/>
        <w:smallCaps w:val="0"/>
        <w:spacing w:val="0"/>
        <w:sz w:val="19"/>
      </w:rPr>
      <w:instrText xml:space="preserve"> </w:instrText>
    </w:r>
    <w:r w:rsidRPr="009F6D49">
      <w:instrText xml:space="preserve">"  "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1999/2000</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instrText>BoU</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6678</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separate"/>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separate"/>
    </w:r>
    <w:r w:rsidRPr="009F6D49">
      <w:rPr>
        <w:rStyle w:val="SidhuvudUtskott"/>
      </w:rPr>
      <w:instrText>Utkast 2</w:instrText>
    </w:r>
    <w:r w:rsidRPr="009F6D49">
      <w:rPr>
        <w:rStyle w:val="SidhuvudUtskott"/>
      </w:rPr>
      <w:fldChar w:fldCharType="end"/>
    </w:r>
    <w:r w:rsidRPr="009F6D49">
      <w:instrText>"</w:instrText>
    </w:r>
    <w:r w:rsidRPr="009F6D49">
      <w:fldChar w:fldCharType="separate"/>
    </w:r>
    <w:r w:rsidRPr="009F6D49">
      <w:rPr>
        <w:position w:val="4"/>
        <w:sz w:val="28"/>
      </w:rPr>
      <w:instrText>|</w:instrText>
    </w:r>
    <w:r w:rsidRPr="009F6D49">
      <w:instrText xml:space="preserve">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1999/2000</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instrText>BoU</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6678</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separate"/>
    </w:r>
    <w:r w:rsidRPr="009F6D49">
      <w:rPr>
        <w:rStyle w:val="SidhuvudUtskott"/>
      </w:rPr>
      <w:instrText>Utkast 2</w:instrText>
    </w:r>
    <w:r w:rsidRPr="009F6D49">
      <w:rPr>
        <w:rStyle w:val="SidhuvudUtskott"/>
      </w:rPr>
      <w:fldChar w:fldCharType="end"/>
    </w:r>
    <w:r w:rsidRPr="009F6D49">
      <w:fldChar w:fldCharType="end"/>
    </w:r>
    <w:r w:rsidRPr="009F6D49">
      <w:instrText>" " "</w:instrText>
    </w:r>
    <w:r w:rsidRPr="009F6D49">
      <w:fldChar w:fldCharType="separate"/>
    </w:r>
    <w:r w:rsidR="009F6D49" w:rsidRPr="009F6D49">
      <w:rPr>
        <w:noProof/>
      </w:rPr>
      <w:t xml:space="preserve"> </w:t>
    </w:r>
    <w:r w:rsidRPr="009F6D49">
      <w:fldChar w:fldCharType="end"/>
    </w:r>
  </w:p>
  <w:p w:rsidR="00DB0374" w:rsidRPr="009F6D49" w:rsidRDefault="00DB037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t>13</w:t>
    </w:r>
    <w:r w:rsidRPr="009F6D49">
      <w:rPr>
        <w:rStyle w:val="SidhuvudUtskott"/>
      </w:rPr>
      <w:fldChar w:fldCharType="end"/>
    </w:r>
    <w:r w:rsidRPr="009F6D49">
      <w:t xml:space="preserve">     </w:t>
    </w:r>
    <w:r w:rsidRPr="009F6D49">
      <w:rPr>
        <w:rStyle w:val="SidhuvudBilaga"/>
      </w:rPr>
      <w:t xml:space="preserve"> </w:t>
    </w: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Sammanfattning</w:t>
    </w:r>
    <w:r w:rsidRPr="009F6D49">
      <w:rPr>
        <w:rStyle w:val="SidhuvudRubrikReferens"/>
      </w:rPr>
      <w:fldChar w:fldCharType="end"/>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Udda"/>
      <w:framePr w:w="8732" w:h="567" w:hRule="exact" w:vSpace="0" w:wrap="around" w:vAnchor="page" w:y="341" w:anchorLock="0"/>
    </w:pP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Sammanfattning</w:t>
    </w:r>
    <w:r w:rsidRPr="009F6D49">
      <w:rPr>
        <w:rStyle w:val="SidhuvudRubrikReferens"/>
      </w:rPr>
      <w:fldChar w:fldCharType="end"/>
    </w:r>
    <w:r w:rsidRPr="009F6D49">
      <w:rPr>
        <w:rStyle w:val="SidhuvudBilaga"/>
      </w:rPr>
      <w:t xml:space="preserve"> </w:t>
    </w:r>
    <w:r w:rsidRPr="009F6D49">
      <w:t xml:space="preserve">     </w: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w:instrText>
    </w:r>
    <w:r w:rsidRPr="009F6D49">
      <w:instrText xml:space="preserve"> </w:instrText>
    </w:r>
    <w:r w:rsidRPr="009F6D49">
      <w:rPr>
        <w:rStyle w:val="SidhuvudUtskott"/>
      </w:rPr>
      <w:instrText>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w:instrText>
    </w:r>
    <w:r w:rsidRPr="009F6D49">
      <w:rPr>
        <w:rStyle w:val="SidhuvudUtskott"/>
      </w:rPr>
      <w:instrText>n</w:instrText>
    </w:r>
    <w:r w:rsidRPr="009F6D49">
      <w:rPr>
        <w:rStyle w:val="SidhuvudUtskott"/>
      </w:rPr>
      <w:instrText>kandeNr</w:instrText>
    </w:r>
    <w:r w:rsidRPr="009F6D49">
      <w:rPr>
        <w:rStyle w:val="SidhuvudUtskott"/>
      </w:rPr>
      <w:fldChar w:fldCharType="separate"/>
    </w:r>
    <w:r w:rsidRPr="009F6D49">
      <w:rPr>
        <w:rStyle w:val="SidhuvudUtskott"/>
      </w:rPr>
      <w:t>13</w: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end"/>
    </w:r>
  </w:p>
  <w:p w:rsidR="00DB0374" w:rsidRPr="009F6D49" w:rsidRDefault="00DB037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fldChar w:fldCharType="begin" w:fldLock="1"/>
    </w:r>
    <w:r w:rsidRPr="009F6D49">
      <w:instrText xml:space="preserve"> if </w:instrText>
    </w:r>
    <w:r w:rsidRPr="009F6D49">
      <w:fldChar w:fldCharType="begin" w:fldLock="1"/>
    </w:r>
    <w:r w:rsidRPr="009F6D49">
      <w:instrText xml:space="preserve"> page</w:instrText>
    </w:r>
    <w:r w:rsidRPr="009F6D49">
      <w:fldChar w:fldCharType="separate"/>
    </w:r>
    <w:r w:rsidRPr="009F6D49">
      <w:instrText>2</w:instrText>
    </w:r>
    <w:r w:rsidRPr="009F6D49">
      <w:fldChar w:fldCharType="end"/>
    </w:r>
    <w:r w:rsidRPr="009F6D49">
      <w:instrText xml:space="preserve"> &gt; 1 "</w:instrText>
    </w: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Pr="009F6D49">
      <w:instrText>2</w:instrText>
    </w:r>
    <w:r w:rsidRPr="009F6D49">
      <w:fldChar w:fldCharType="end"/>
    </w:r>
    <w:r w:rsidRPr="009F6D49">
      <w:instrText xml:space="preserve">/2 </w:instrText>
    </w:r>
    <w:r w:rsidRPr="009F6D49">
      <w:fldChar w:fldCharType="separate"/>
    </w:r>
    <w:r w:rsidRPr="009F6D49">
      <w:instrText>1</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Pr="009F6D49">
      <w:instrText>2</w:instrText>
    </w:r>
    <w:r w:rsidRPr="009F6D49">
      <w:fldChar w:fldCharType="end"/>
    </w:r>
    <w:r w:rsidRPr="009F6D49">
      <w:instrText xml:space="preserve">/2) </w:instrText>
    </w:r>
    <w:r w:rsidRPr="009F6D49">
      <w:fldChar w:fldCharType="separate"/>
    </w:r>
    <w:r w:rsidRPr="009F6D49">
      <w:instrText>1</w:instrText>
    </w:r>
    <w:r w:rsidRPr="009F6D49">
      <w:fldChar w:fldCharType="end"/>
    </w:r>
    <w:r w:rsidRPr="009F6D49">
      <w:fldChar w:fldCharType="separate"/>
    </w:r>
    <w:r w:rsidRPr="009F6D49">
      <w:instrText>0</w:instrText>
    </w:r>
    <w:r w:rsidRPr="009F6D49">
      <w:fldChar w:fldCharType="end"/>
    </w:r>
    <w:r w:rsidRPr="009F6D49">
      <w:instrText xml:space="preserve"> = 0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2004/05</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instrText>RRS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13</w:instrText>
    </w:r>
    <w:r w:rsidRPr="009F6D49">
      <w:rPr>
        <w:rStyle w:val="SidhuvudUtskott"/>
      </w:rPr>
      <w:fldChar w:fldCharType="end"/>
    </w:r>
    <w:r w:rsidRPr="009F6D49">
      <w:instrText xml:space="preserve">    </w:instrTex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RubrikReferens"/>
        <w:smallCaps w:val="0"/>
        <w:spacing w:val="0"/>
        <w:sz w:val="19"/>
      </w:rPr>
      <w:instrText xml:space="preserve"> </w:instrText>
    </w:r>
    <w:r w:rsidRPr="009F6D49">
      <w:instrText xml:space="preserve">"  "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1999/2000</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instrText>BoU</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6678</w:instrText>
    </w:r>
    <w:r w:rsidRPr="009F6D49">
      <w:rPr>
        <w:rStyle w:val="SidhuvudUtskott"/>
      </w:rPr>
      <w:fldChar w:fldCharType="end"/>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separate"/>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separate"/>
    </w:r>
    <w:r w:rsidRPr="009F6D49">
      <w:rPr>
        <w:rStyle w:val="SidhuvudUtskott"/>
      </w:rPr>
      <w:instrText>Utkast 2</w:instrText>
    </w:r>
    <w:r w:rsidRPr="009F6D49">
      <w:rPr>
        <w:rStyle w:val="SidhuvudUtskott"/>
      </w:rPr>
      <w:fldChar w:fldCharType="end"/>
    </w:r>
    <w:r w:rsidRPr="009F6D49">
      <w:instrText>"</w:instrText>
    </w:r>
    <w:r w:rsidRPr="009F6D49">
      <w:fldChar w:fldCharType="separate"/>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2004/05</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instrText>RRS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13</w:instrText>
    </w:r>
    <w:r w:rsidRPr="009F6D49">
      <w:rPr>
        <w:rStyle w:val="SidhuvudUtskott"/>
      </w:rPr>
      <w:fldChar w:fldCharType="end"/>
    </w:r>
    <w:r w:rsidRPr="009F6D49">
      <w:instrText xml:space="preserve">    </w:instrTex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Jmn"/>
      <w:framePr w:w="8732" w:h="567" w:hRule="exact" w:vSpace="0" w:wrap="around" w:vAnchor="page" w:y="341" w:anchorLock="0"/>
    </w:pPr>
    <w:r w:rsidRPr="009F6D49">
      <w:rPr>
        <w:rStyle w:val="SidhuvudRubrikReferens"/>
        <w:smallCaps w:val="0"/>
        <w:spacing w:val="0"/>
        <w:sz w:val="19"/>
      </w:rPr>
      <w:instrText xml:space="preserve"> </w:instrText>
    </w:r>
    <w:r w:rsidRPr="009F6D49">
      <w:fldChar w:fldCharType="end"/>
    </w:r>
    <w:r w:rsidRPr="009F6D49">
      <w:instrText>" " "</w:instrText>
    </w:r>
    <w:r w:rsidRPr="009F6D49">
      <w:fldChar w:fldCharType="separate"/>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t>13</w:t>
    </w:r>
    <w:r w:rsidRPr="009F6D49">
      <w:rPr>
        <w:rStyle w:val="SidhuvudUtskott"/>
      </w:rPr>
      <w:fldChar w:fldCharType="end"/>
    </w:r>
    <w:r w:rsidRPr="009F6D49">
      <w:t xml:space="preserve">    </w: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RubrikReferens"/>
        <w:smallCaps w:val="0"/>
        <w:spacing w:val="0"/>
        <w:sz w:val="19"/>
      </w:rPr>
      <w:t xml:space="preserve"> </w:t>
    </w:r>
    <w:r w:rsidRPr="009F6D49">
      <w:fldChar w:fldCharType="end"/>
    </w:r>
  </w:p>
  <w:p w:rsidR="00DB0374" w:rsidRPr="009F6D49" w:rsidRDefault="00DB037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t>13</w:t>
    </w:r>
    <w:r w:rsidRPr="009F6D49">
      <w:rPr>
        <w:rStyle w:val="SidhuvudUtskott"/>
      </w:rPr>
      <w:fldChar w:fldCharType="end"/>
    </w:r>
    <w:r w:rsidRPr="009F6D49">
      <w:t xml:space="preserve">     </w:t>
    </w:r>
    <w:r w:rsidRPr="009F6D49">
      <w:rPr>
        <w:rStyle w:val="SidhuvudBilaga"/>
      </w:rPr>
      <w:t xml:space="preserve"> </w:t>
    </w: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Innehållsförteckning</w:t>
    </w:r>
    <w:r w:rsidRPr="009F6D49">
      <w:rPr>
        <w:rStyle w:val="SidhuvudRubrikReferens"/>
      </w:rPr>
      <w:fldChar w:fldCharType="end"/>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Udda"/>
      <w:framePr w:w="8732" w:h="567" w:hRule="exact" w:vSpace="0" w:wrap="around" w:vAnchor="page" w:y="341" w:anchorLock="0"/>
    </w:pPr>
    <w:r w:rsidRPr="009F6D49">
      <w:rPr>
        <w:rStyle w:val="SidhuvudRubrikReferens"/>
      </w:rPr>
      <w:fldChar w:fldCharType="begin" w:fldLock="1"/>
    </w:r>
    <w:r w:rsidRPr="009F6D49">
      <w:rPr>
        <w:rStyle w:val="SidhuvudRubrikReferens"/>
      </w:rPr>
      <w:instrText xml:space="preserve"> StyleREF "Rubrik 1" </w:instrText>
    </w:r>
    <w:r w:rsidRPr="009F6D49">
      <w:rPr>
        <w:rStyle w:val="SidhuvudRubrikReferens"/>
      </w:rPr>
      <w:fldChar w:fldCharType="separate"/>
    </w:r>
    <w:r w:rsidRPr="009F6D49">
      <w:rPr>
        <w:rStyle w:val="SidhuvudRubrikReferens"/>
      </w:rPr>
      <w:t>Innehållsförteckning</w:t>
    </w:r>
    <w:r w:rsidRPr="009F6D49">
      <w:rPr>
        <w:rStyle w:val="SidhuvudRubrikReferens"/>
      </w:rPr>
      <w:fldChar w:fldCharType="end"/>
    </w:r>
    <w:r w:rsidRPr="009F6D49">
      <w:rPr>
        <w:rStyle w:val="SidhuvudBilaga"/>
      </w:rPr>
      <w:t xml:space="preserve"> </w:t>
    </w:r>
    <w:r w:rsidRPr="009F6D49">
      <w:t xml:space="preserve">     </w: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w:instrText>
    </w:r>
    <w:r w:rsidRPr="009F6D49">
      <w:instrText xml:space="preserve"> </w:instrText>
    </w:r>
    <w:r w:rsidRPr="009F6D49">
      <w:rPr>
        <w:rStyle w:val="SidhuvudUtskott"/>
      </w:rPr>
      <w:instrText>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w:instrText>
    </w:r>
    <w:r w:rsidRPr="009F6D49">
      <w:rPr>
        <w:rStyle w:val="SidhuvudUtskott"/>
      </w:rPr>
      <w:instrText>n</w:instrText>
    </w:r>
    <w:r w:rsidRPr="009F6D49">
      <w:rPr>
        <w:rStyle w:val="SidhuvudUtskott"/>
      </w:rPr>
      <w:instrText>kandeNr</w:instrText>
    </w:r>
    <w:r w:rsidRPr="009F6D49">
      <w:rPr>
        <w:rStyle w:val="SidhuvudUtskott"/>
      </w:rPr>
      <w:fldChar w:fldCharType="separate"/>
    </w:r>
    <w:r w:rsidRPr="009F6D49">
      <w:rPr>
        <w:rStyle w:val="SidhuvudUtskott"/>
      </w:rPr>
      <w:t>13</w: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end"/>
    </w:r>
  </w:p>
  <w:p w:rsidR="00DB0374" w:rsidRPr="009F6D49" w:rsidRDefault="00DB037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374" w:rsidRPr="009F6D49" w:rsidRDefault="00DB0374">
    <w:pPr>
      <w:pStyle w:val="SidhuvudKantJmn"/>
      <w:framePr w:w="8732" w:h="567" w:hRule="exact" w:vSpace="0" w:wrap="around" w:vAnchor="page" w:y="341" w:anchorLock="0"/>
    </w:pPr>
    <w:r w:rsidRPr="009F6D49">
      <w:fldChar w:fldCharType="begin" w:fldLock="1"/>
    </w:r>
    <w:r w:rsidRPr="009F6D49">
      <w:instrText xml:space="preserve"> if </w:instrText>
    </w:r>
    <w:r w:rsidRPr="009F6D49">
      <w:fldChar w:fldCharType="begin" w:fldLock="1"/>
    </w:r>
    <w:r w:rsidRPr="009F6D49">
      <w:instrText xml:space="preserve"> page</w:instrText>
    </w:r>
    <w:r w:rsidRPr="009F6D49">
      <w:fldChar w:fldCharType="separate"/>
    </w:r>
    <w:r w:rsidRPr="009F6D49">
      <w:instrText>3</w:instrText>
    </w:r>
    <w:r w:rsidRPr="009F6D49">
      <w:fldChar w:fldCharType="end"/>
    </w:r>
    <w:r w:rsidRPr="009F6D49">
      <w:instrText xml:space="preserve"> &gt; 1 "</w:instrText>
    </w:r>
    <w:r w:rsidRPr="009F6D49">
      <w:fldChar w:fldCharType="begin" w:fldLock="1"/>
    </w:r>
    <w:r w:rsidRPr="009F6D49">
      <w:instrText xml:space="preserve"> if </w:instrText>
    </w:r>
    <w:r w:rsidRPr="009F6D49">
      <w:fldChar w:fldCharType="begin" w:fldLock="1"/>
    </w:r>
    <w:r w:rsidRPr="009F6D49">
      <w:instrText xml:space="preserve"> = </w:instrText>
    </w:r>
    <w:r w:rsidRPr="009F6D49">
      <w:fldChar w:fldCharType="begin" w:fldLock="1"/>
    </w:r>
    <w:r w:rsidRPr="009F6D49">
      <w:instrText xml:space="preserve"> = </w:instrText>
    </w:r>
    <w:r w:rsidRPr="009F6D49">
      <w:fldChar w:fldCharType="begin" w:fldLock="1"/>
    </w:r>
    <w:r w:rsidRPr="009F6D49">
      <w:instrText xml:space="preserve"> page</w:instrText>
    </w:r>
    <w:r w:rsidRPr="009F6D49">
      <w:fldChar w:fldCharType="separate"/>
    </w:r>
    <w:r w:rsidRPr="009F6D49">
      <w:instrText>3</w:instrText>
    </w:r>
    <w:r w:rsidRPr="009F6D49">
      <w:fldChar w:fldCharType="end"/>
    </w:r>
    <w:r w:rsidRPr="009F6D49">
      <w:instrText xml:space="preserve">/2 </w:instrText>
    </w:r>
    <w:r w:rsidRPr="009F6D49">
      <w:fldChar w:fldCharType="separate"/>
    </w:r>
    <w:r w:rsidRPr="009F6D49">
      <w:instrText>1,5</w:instrText>
    </w:r>
    <w:r w:rsidRPr="009F6D49">
      <w:fldChar w:fldCharType="end"/>
    </w:r>
    <w:r w:rsidRPr="009F6D49">
      <w:instrText xml:space="preserve"> - </w:instrText>
    </w:r>
    <w:r w:rsidRPr="009F6D49">
      <w:fldChar w:fldCharType="begin" w:fldLock="1"/>
    </w:r>
    <w:r w:rsidRPr="009F6D49">
      <w:instrText xml:space="preserve"> = int(</w:instrText>
    </w:r>
    <w:r w:rsidRPr="009F6D49">
      <w:fldChar w:fldCharType="begin" w:fldLock="1"/>
    </w:r>
    <w:r w:rsidRPr="009F6D49">
      <w:instrText xml:space="preserve"> page</w:instrText>
    </w:r>
    <w:r w:rsidRPr="009F6D49">
      <w:fldChar w:fldCharType="separate"/>
    </w:r>
    <w:r w:rsidRPr="009F6D49">
      <w:instrText>3</w:instrText>
    </w:r>
    <w:r w:rsidRPr="009F6D49">
      <w:fldChar w:fldCharType="end"/>
    </w:r>
    <w:r w:rsidRPr="009F6D49">
      <w:instrText xml:space="preserve">/2) </w:instrText>
    </w:r>
    <w:r w:rsidRPr="009F6D49">
      <w:fldChar w:fldCharType="separate"/>
    </w:r>
    <w:r w:rsidRPr="009F6D49">
      <w:instrText>1</w:instrText>
    </w:r>
    <w:r w:rsidRPr="009F6D49">
      <w:fldChar w:fldCharType="end"/>
    </w:r>
    <w:r w:rsidRPr="009F6D49">
      <w:fldChar w:fldCharType="separate"/>
    </w:r>
    <w:r w:rsidRPr="009F6D49">
      <w:instrText>0,5</w:instrText>
    </w:r>
    <w:r w:rsidRPr="009F6D49">
      <w:fldChar w:fldCharType="end"/>
    </w:r>
    <w:r w:rsidRPr="009F6D49">
      <w:instrText xml:space="preserve"> = 0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1999/2000</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w:instrText>
    </w:r>
    <w:r w:rsidRPr="009F6D49">
      <w:rPr>
        <w:rStyle w:val="SidhuvudUtskott"/>
      </w:rPr>
      <w:instrText>R</w:instrText>
    </w:r>
    <w:r w:rsidRPr="009F6D49">
      <w:rPr>
        <w:rStyle w:val="SidhuvudUtskott"/>
      </w:rPr>
      <w:instrText>TY Utskott</w:instrText>
    </w:r>
    <w:r w:rsidRPr="009F6D49">
      <w:rPr>
        <w:rStyle w:val="SidhuvudUtskott"/>
      </w:rPr>
      <w:fldChar w:fldCharType="separate"/>
    </w:r>
    <w:r w:rsidRPr="009F6D49">
      <w:rPr>
        <w:rStyle w:val="SidhuvudUtskott"/>
      </w:rPr>
      <w:instrText>BoU</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6678</w:instrText>
    </w:r>
    <w:r w:rsidRPr="009F6D49">
      <w:rPr>
        <w:rStyle w:val="SidhuvudUtskott"/>
      </w:rPr>
      <w:fldChar w:fldCharType="end"/>
    </w:r>
    <w:r w:rsidRPr="009F6D49">
      <w:instrText xml:space="preserve">    </w:instrText>
    </w:r>
  </w:p>
  <w:p w:rsidR="00DB0374" w:rsidRPr="009F6D49" w:rsidRDefault="00DB0374">
    <w:pPr>
      <w:pStyle w:val="SidhuvudKantJmn"/>
      <w:framePr w:w="8732" w:h="567" w:hRule="exact" w:vSpace="0" w:wrap="around" w:vAnchor="page" w:y="341" w:anchorLock="0"/>
    </w:pPr>
    <w:r w:rsidRPr="009F6D49">
      <w:rPr>
        <w:rStyle w:val="SidhuvudUtskott"/>
      </w:rPr>
      <w:fldChar w:fldCharType="begin" w:fldLock="1"/>
    </w:r>
    <w:r w:rsidRPr="009F6D49">
      <w:rPr>
        <w:rStyle w:val="SidhuvudUtskott"/>
      </w:rPr>
      <w:instrText xml:space="preserve"> DOCPROPERTY Status</w:instrText>
    </w:r>
    <w:r w:rsidRPr="009F6D49">
      <w:rPr>
        <w:rStyle w:val="SidhuvudUtskott"/>
      </w:rPr>
      <w:fldChar w:fldCharType="separate"/>
    </w:r>
    <w:r w:rsidRPr="009F6D49">
      <w:rPr>
        <w:rStyle w:val="SidhuvudUtskott"/>
      </w:rPr>
      <w:instrText>Utkast</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    </w:instrText>
    </w:r>
    <w:r w:rsidRPr="009F6D49">
      <w:rPr>
        <w:rStyle w:val="SidhuvudUtskott"/>
      </w:rPr>
      <w:fldChar w:fldCharType="begin" w:fldLock="1"/>
    </w:r>
    <w:r w:rsidRPr="009F6D49">
      <w:rPr>
        <w:rStyle w:val="SidhuvudUtskott"/>
      </w:rPr>
      <w:instrText xml:space="preserve"> PRINTDATE \@ "yyyy-MM-dd HH.mm"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RubrikReferens"/>
        <w:smallCaps w:val="0"/>
        <w:spacing w:val="0"/>
        <w:sz w:val="19"/>
      </w:rPr>
      <w:instrText xml:space="preserve"> </w:instrText>
    </w:r>
    <w:r w:rsidRPr="009F6D49">
      <w:instrText xml:space="preserve">"  "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2004/05</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instrText>RRS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13</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rPr>
        <w:rStyle w:val="SidhuvudUtskott"/>
      </w:rPr>
      <w:fldChar w:fldCharType="begin" w:fldLock="1"/>
    </w:r>
    <w:r w:rsidRPr="009F6D49">
      <w:rPr>
        <w:rStyle w:val="SidhuvudUtskott"/>
      </w:rPr>
      <w:instrText xml:space="preserve"> if </w:instrText>
    </w:r>
    <w:r w:rsidRPr="009F6D49">
      <w:rPr>
        <w:rStyle w:val="SidhuvudUtskott"/>
      </w:rPr>
      <w:fldChar w:fldCharType="begin" w:fldLock="1"/>
    </w:r>
    <w:r w:rsidRPr="009F6D49">
      <w:rPr>
        <w:rStyle w:val="SidhuvudUtskott"/>
      </w:rPr>
      <w:instrText xml:space="preserve"> DOCPROPERTY "UtkastDatum"</w:instrText>
    </w:r>
    <w:r w:rsidRPr="009F6D49">
      <w:rPr>
        <w:rStyle w:val="SidhuvudUtskott"/>
      </w:rPr>
      <w:fldChar w:fldCharType="separate"/>
    </w:r>
    <w:r w:rsidRPr="009F6D49">
      <w:rPr>
        <w:rStyle w:val="SidhuvudUtskott"/>
      </w:rPr>
      <w:instrText>Nej</w:instrText>
    </w:r>
    <w:r w:rsidRPr="009F6D49">
      <w:rPr>
        <w:rStyle w:val="SidhuvudUtskott"/>
      </w:rPr>
      <w:fldChar w:fldCharType="end"/>
    </w:r>
    <w:r w:rsidRPr="009F6D49">
      <w:rPr>
        <w:rStyle w:val="SidhuvudUtskott"/>
      </w:rPr>
      <w:instrText xml:space="preserve"> = "Ja" "</w:instrText>
    </w:r>
    <w:r w:rsidRPr="009F6D49">
      <w:rPr>
        <w:rStyle w:val="SidhuvudUtskott"/>
      </w:rPr>
      <w:fldChar w:fldCharType="begin" w:fldLock="1"/>
    </w:r>
    <w:r w:rsidRPr="009F6D49">
      <w:rPr>
        <w:rStyle w:val="SidhuvudUtskott"/>
      </w:rPr>
      <w:instrText xml:space="preserve"> PRINTDATE \@ "yyyy-MM-dd HH.mm    " </w:instrText>
    </w:r>
    <w:r w:rsidRPr="009F6D49">
      <w:rPr>
        <w:rStyle w:val="SidhuvudUtskott"/>
      </w:rPr>
      <w:fldChar w:fldCharType="separate"/>
    </w:r>
    <w:r w:rsidRPr="009F6D49">
      <w:rPr>
        <w:rStyle w:val="SidhuvudUtskott"/>
      </w:rPr>
      <w:instrText>2000-08-11 16.42</w:instrText>
    </w:r>
    <w:r w:rsidRPr="009F6D49">
      <w:rPr>
        <w:rStyle w:val="SidhuvudUtskott"/>
      </w:rPr>
      <w:fldChar w:fldCharType="end"/>
    </w:r>
    <w:r w:rsidRPr="009F6D49">
      <w:rPr>
        <w:rStyle w:val="SidhuvudUtskott"/>
      </w:rPr>
      <w:instrText xml:space="preserve">" </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w:instrText>
    </w:r>
    <w:r w:rsidRPr="009F6D49">
      <w:rPr>
        <w:rStyle w:val="SidhuvudUtskott"/>
      </w:rPr>
      <w:instrText>O</w:instrText>
    </w:r>
    <w:r w:rsidRPr="009F6D49">
      <w:rPr>
        <w:rStyle w:val="SidhuvudUtskott"/>
      </w:rPr>
      <w:instrText>PERTY Status</w:instrText>
    </w:r>
    <w:r w:rsidRPr="009F6D49">
      <w:rPr>
        <w:rStyle w:val="SidhuvudUtskott"/>
      </w:rPr>
      <w:fldChar w:fldCharType="end"/>
    </w:r>
    <w:r w:rsidRPr="009F6D49">
      <w:instrText>"</w:instrText>
    </w:r>
    <w:r w:rsidRPr="009F6D49">
      <w:fldChar w:fldCharType="separate"/>
    </w:r>
    <w:r w:rsidRPr="009F6D49">
      <w:instrText xml:space="preserve">  </w:instrTex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instrText>2004/05</w:instrText>
    </w:r>
    <w:r w:rsidRPr="009F6D49">
      <w:rPr>
        <w:rStyle w:val="SidhuvudUtskott"/>
      </w:rPr>
      <w:fldChar w:fldCharType="end"/>
    </w:r>
    <w:r w:rsidRPr="009F6D49">
      <w:rPr>
        <w:rStyle w:val="SidhuvudUtskott"/>
      </w:rPr>
      <w:instrText>:</w:instrTex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instrText>RRS</w:instrTex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instrText>13</w:instrTex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fldChar w:fldCharType="end"/>
    </w:r>
    <w:r w:rsidRPr="009F6D49">
      <w:instrText>" " "</w:instrText>
    </w:r>
    <w:r w:rsidRPr="009F6D49">
      <w:fldChar w:fldCharType="separate"/>
    </w:r>
    <w:r w:rsidRPr="009F6D49">
      <w:t xml:space="preserve">  </w:t>
    </w:r>
    <w:r w:rsidRPr="009F6D49">
      <w:rPr>
        <w:rStyle w:val="SidhuvudUtskott"/>
      </w:rPr>
      <w:fldChar w:fldCharType="begin" w:fldLock="1"/>
    </w:r>
    <w:r w:rsidRPr="009F6D49">
      <w:rPr>
        <w:rStyle w:val="SidhuvudUtskott"/>
      </w:rPr>
      <w:instrText xml:space="preserve"> DOCPROPERTY BetänkandeÅr</w:instrText>
    </w:r>
    <w:r w:rsidRPr="009F6D49">
      <w:rPr>
        <w:rStyle w:val="SidhuvudUtskott"/>
      </w:rPr>
      <w:fldChar w:fldCharType="separate"/>
    </w:r>
    <w:r w:rsidRPr="009F6D49">
      <w:rPr>
        <w:rStyle w:val="SidhuvudUtskott"/>
      </w:rPr>
      <w:t>2004/05</w:t>
    </w:r>
    <w:r w:rsidRPr="009F6D49">
      <w:rPr>
        <w:rStyle w:val="SidhuvudUtskott"/>
      </w:rPr>
      <w:fldChar w:fldCharType="end"/>
    </w:r>
    <w:r w:rsidRPr="009F6D49">
      <w:rPr>
        <w:rStyle w:val="SidhuvudUtskott"/>
      </w:rPr>
      <w:t>:</w:t>
    </w:r>
    <w:r w:rsidRPr="009F6D49">
      <w:rPr>
        <w:rStyle w:val="SidhuvudUtskott"/>
      </w:rPr>
      <w:fldChar w:fldCharType="begin" w:fldLock="1"/>
    </w:r>
    <w:r w:rsidRPr="009F6D49">
      <w:rPr>
        <w:rStyle w:val="SidhuvudUtskott"/>
      </w:rPr>
      <w:instrText xml:space="preserve"> DOCPROPERTY Utskott</w:instrText>
    </w:r>
    <w:r w:rsidRPr="009F6D49">
      <w:rPr>
        <w:rStyle w:val="SidhuvudUtskott"/>
      </w:rPr>
      <w:fldChar w:fldCharType="separate"/>
    </w:r>
    <w:r w:rsidRPr="009F6D49">
      <w:rPr>
        <w:rStyle w:val="SidhuvudUtskott"/>
      </w:rPr>
      <w:t>RRS</w:t>
    </w:r>
    <w:r w:rsidRPr="009F6D49">
      <w:rPr>
        <w:rStyle w:val="SidhuvudUtskott"/>
      </w:rPr>
      <w:fldChar w:fldCharType="end"/>
    </w:r>
    <w:r w:rsidRPr="009F6D49">
      <w:rPr>
        <w:rStyle w:val="SidhuvudUtskott"/>
      </w:rPr>
      <w:fldChar w:fldCharType="begin" w:fldLock="1"/>
    </w:r>
    <w:r w:rsidRPr="009F6D49">
      <w:rPr>
        <w:rStyle w:val="SidhuvudUtskott"/>
      </w:rPr>
      <w:instrText xml:space="preserve"> DOCPROPERTY BetänkandeNr</w:instrText>
    </w:r>
    <w:r w:rsidRPr="009F6D49">
      <w:rPr>
        <w:rStyle w:val="SidhuvudUtskott"/>
      </w:rPr>
      <w:fldChar w:fldCharType="separate"/>
    </w:r>
    <w:r w:rsidRPr="009F6D49">
      <w:rPr>
        <w:rStyle w:val="SidhuvudUtskott"/>
      </w:rPr>
      <w:t>13</w:t>
    </w:r>
    <w:r w:rsidRPr="009F6D49">
      <w:rPr>
        <w:rStyle w:val="SidhuvudUtskott"/>
      </w:rPr>
      <w:fldChar w:fldCharType="end"/>
    </w:r>
  </w:p>
  <w:p w:rsidR="00DB0374" w:rsidRPr="009F6D49" w:rsidRDefault="00DB0374">
    <w:pPr>
      <w:pStyle w:val="SidhuvudKantUdda"/>
      <w:framePr w:w="8732" w:h="567" w:hRule="exact" w:vSpace="0" w:wrap="around" w:vAnchor="page" w:y="341" w:anchorLock="0"/>
    </w:pPr>
    <w:r w:rsidRPr="009F6D49">
      <w:fldChar w:fldCharType="end"/>
    </w:r>
  </w:p>
  <w:p w:rsidR="00DB0374" w:rsidRPr="009F6D49" w:rsidRDefault="00DB037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84036B4"/>
    <w:multiLevelType w:val="hybridMultilevel"/>
    <w:tmpl w:val="42D2E9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D587899"/>
    <w:multiLevelType w:val="singleLevel"/>
    <w:tmpl w:val="969690B0"/>
    <w:lvl w:ilvl="0">
      <w:start w:val="1"/>
      <w:numFmt w:val="bullet"/>
      <w:pStyle w:val="PunktlistaBomb"/>
      <w:lvlText w:val=""/>
      <w:lvlJc w:val="left"/>
      <w:pPr>
        <w:tabs>
          <w:tab w:val="num" w:pos="360"/>
        </w:tabs>
        <w:ind w:left="284" w:hanging="284"/>
      </w:pPr>
      <w:rPr>
        <w:rFonts w:ascii="Symbol" w:hAnsi="Symbol" w:hint="default"/>
        <w:sz w:val="20"/>
      </w:rPr>
    </w:lvl>
  </w:abstractNum>
  <w:abstractNum w:abstractNumId="4" w15:restartNumberingAfterBreak="0">
    <w:nsid w:val="3B154C20"/>
    <w:multiLevelType w:val="hybridMultilevel"/>
    <w:tmpl w:val="3AAE92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48434750">
    <w:abstractNumId w:val="2"/>
  </w:num>
  <w:num w:numId="2" w16cid:durableId="1756392742">
    <w:abstractNumId w:val="5"/>
  </w:num>
  <w:num w:numId="3" w16cid:durableId="525295448">
    <w:abstractNumId w:val="0"/>
  </w:num>
  <w:num w:numId="4" w16cid:durableId="2037585135">
    <w:abstractNumId w:val="6"/>
  </w:num>
  <w:num w:numId="5" w16cid:durableId="1339119253">
    <w:abstractNumId w:val="4"/>
  </w:num>
  <w:num w:numId="6" w16cid:durableId="1686201085">
    <w:abstractNumId w:val="1"/>
  </w:num>
  <w:num w:numId="7" w16cid:durableId="1448114875">
    <w:abstractNumId w:val="3"/>
  </w:num>
  <w:num w:numId="8" w16cid:durableId="979725883">
    <w:abstractNumId w:val="3"/>
  </w:num>
  <w:num w:numId="9" w16cid:durableId="455637361">
    <w:abstractNumId w:val="3"/>
  </w:num>
  <w:num w:numId="10" w16cid:durableId="865677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032CF4"/>
    <w:rsid w:val="00032CF4"/>
    <w:rsid w:val="009F6D49"/>
    <w:rsid w:val="00DB0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9C0B37-BE82-4E07-8F03-32CD14C5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unktlistaBomb">
    <w:name w:val="Punktlista_Bomb"/>
    <w:basedOn w:val="Normal"/>
    <w:pPr>
      <w:numPr>
        <w:numId w:val="10"/>
      </w:numPr>
      <w:tabs>
        <w:tab w:val="clear" w:pos="36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Betankande\Bet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Bet2000.dot</Template>
  <TotalTime>0</TotalTime>
  <Pages>2</Pages>
  <Words>1826</Words>
  <Characters>11869</Characters>
  <Application>Microsoft Office Word</Application>
  <DocSecurity>4</DocSecurity>
  <Lines>247</Lines>
  <Paragraphs>71</Paragraphs>
  <ScaleCrop>false</ScaleCrop>
  <HeadingPairs>
    <vt:vector size="6" baseType="variant">
      <vt:variant>
        <vt:lpstr>Title</vt:lpstr>
      </vt:variant>
      <vt:variant>
        <vt:i4>1</vt:i4>
      </vt:variant>
      <vt:variant>
        <vt:lpstr>Rubriker</vt:lpstr>
      </vt:variant>
      <vt:variant>
        <vt:i4>13</vt:i4>
      </vt:variant>
      <vt:variant>
        <vt:lpstr>Rubrik</vt:lpstr>
      </vt:variant>
      <vt:variant>
        <vt:i4>1</vt:i4>
      </vt:variant>
    </vt:vector>
  </HeadingPairs>
  <TitlesOfParts>
    <vt:vector size="15" baseType="lpstr">
      <vt:lpstr>1999/2000:T1</vt:lpstr>
      <vt:lpstr>Sammanfattning</vt:lpstr>
      <vt:lpstr>Innehållsförteckning</vt:lpstr>
      <vt:lpstr>Styrelsens redogörelse</vt:lpstr>
      <vt:lpstr>Riksrevisionens granskning</vt:lpstr>
      <vt:lpstr>    Bakgrund och inriktning</vt:lpstr>
      <vt:lpstr>    Riksrevisionens slutsatser</vt:lpstr>
      <vt:lpstr>        För lite kraft läggs på att förenkla befintliga regler </vt:lpstr>
      <vt:lpstr>        Bristande kunskaper om var regelbördan uppstår </vt:lpstr>
      <vt:lpstr>        Oklar rollfördelning i kontrollen av konsekvensutredningar</vt:lpstr>
      <vt:lpstr>        Mer av regelbördan kan mätas </vt:lpstr>
      <vt:lpstr>        Samlad bild av regelförenklingsarbetet saknas </vt:lpstr>
      <vt:lpstr>    Riksrevisionens rekommendationer</vt:lpstr>
      <vt:lpstr>Styrelsens överväganden</vt:lpstr>
      <vt:lpstr>1999/2000:T1</vt:lpstr>
    </vt:vector>
  </TitlesOfParts>
  <Company>Riksdagen</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2004-12-10T09:10:00Z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1551266447</vt:i4>
  </property>
  <property fmtid="{D5CDD505-2E9C-101B-9397-08002B2CF9AE}" pid="9" name="_EmailSubject">
    <vt:lpwstr>RRS8 och 13</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-848431430</vt:i4>
  </property>
  <property fmtid="{D5CDD505-2E9C-101B-9397-08002B2CF9AE}" pid="13" name="_ReviewingToolsShownOnce">
    <vt:lpwstr/>
  </property>
</Properties>
</file>