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A94" w:rsidRPr="00AD440F" w:rsidRDefault="00412A94">
      <w:pPr>
        <w:pStyle w:val="Hemstlrubrik"/>
      </w:pPr>
      <w:r w:rsidRPr="00AD440F">
        <w:t>Förslag till riksdagsbeslut</w:t>
      </w:r>
    </w:p>
    <w:p w:rsidR="00412A94" w:rsidRPr="00AD440F" w:rsidRDefault="00412A94">
      <w:pPr>
        <w:pStyle w:val="Hemstlatt"/>
        <w:ind w:left="0"/>
      </w:pPr>
      <w:r w:rsidRPr="00AD440F">
        <w:t>Riksdagen tillkännager för regeringen som sin mening vad som anförs i motionen om åtgärder för att undanröja gränshinder och hindra uppkomsten av nya.</w:t>
      </w:r>
    </w:p>
    <w:p w:rsidR="00412A94" w:rsidRPr="00AD440F" w:rsidRDefault="00412A94">
      <w:pPr>
        <w:pStyle w:val="Rubrik1"/>
      </w:pPr>
      <w:r w:rsidRPr="00AD440F">
        <w:t>Motivering</w:t>
      </w:r>
    </w:p>
    <w:p w:rsidR="00412A94" w:rsidRPr="00AD440F" w:rsidRDefault="00412A94">
      <w:pPr>
        <w:spacing w:before="120"/>
      </w:pPr>
      <w:r w:rsidRPr="00AD440F">
        <w:t>Det nordiska samarbetet har under efterkrigstiden utvecklats positivt. Fortf</w:t>
      </w:r>
      <w:r w:rsidRPr="00AD440F">
        <w:t>a</w:t>
      </w:r>
      <w:r w:rsidRPr="00AD440F">
        <w:t>rande återstår det dock mycket innan en inre nordisk marknad är fullbordad. Detta hämmar konkurrensförmågan och den ekonomiska utvecklingen i No</w:t>
      </w:r>
      <w:r w:rsidRPr="00AD440F">
        <w:t>r</w:t>
      </w:r>
      <w:r w:rsidRPr="00AD440F">
        <w:t>den. De gränshinder som hindrar att de nordiska ländernas gemensamma resurser i form av arbetskraft, kunskaper och innovationer nyttjas på effektivt sätt måste undanröjas.</w:t>
      </w:r>
    </w:p>
    <w:p w:rsidR="00412A94" w:rsidRPr="00AD440F" w:rsidRDefault="00412A94">
      <w:pPr>
        <w:pStyle w:val="Normaltindrag"/>
      </w:pPr>
      <w:r w:rsidRPr="00AD440F">
        <w:t>I det nordiska samarbetet är undanröjande av gränshinder en uttalat högt prioriterad uppgift. Trots detta, många initiativ och höga målsättningar har det varit svårt att få igenom konkreta beslu</w:t>
      </w:r>
      <w:r w:rsidRPr="00AD440F">
        <w:t>t som underlättar för medborgare och näringsliv att fritt verka inom de nordiska länderna. Då kan fokus riktas på möjligheterna i ett gränslöst Norden istället för på hinder och problem.</w:t>
      </w:r>
    </w:p>
    <w:p w:rsidR="00412A94" w:rsidRPr="00AD440F" w:rsidRDefault="00412A94">
      <w:pPr>
        <w:pStyle w:val="Normaltindrag"/>
      </w:pPr>
      <w:r w:rsidRPr="00AD440F">
        <w:t>Haparanda Torneå är ett bra exempel på ett framgångsrikt gränssamarbete med en växande gemensam arbetsmarknad och långt gående samarbete inom t ex skola, omsorg, energiförsörjning samt samnyttjande av fritidsanläggnin</w:t>
      </w:r>
      <w:r w:rsidRPr="00AD440F">
        <w:t>g</w:t>
      </w:r>
      <w:r w:rsidRPr="00AD440F">
        <w:t>ar och reningsverk. En framgångsregion som trots den positiva utvecklingen brottas med försvårande gränshinder. Ett konkret exempel är att det är omö</w:t>
      </w:r>
      <w:r w:rsidRPr="00AD440F">
        <w:t>j</w:t>
      </w:r>
      <w:r w:rsidRPr="00AD440F">
        <w:t>ligt att få statsbidrag till investeringar i gemensamma anläggningar som ligger i ett annat land. Detta trots att ett sådant samnyttjande är positivt för alla pa</w:t>
      </w:r>
      <w:r w:rsidRPr="00AD440F">
        <w:t>r</w:t>
      </w:r>
      <w:r w:rsidRPr="00AD440F">
        <w:t>ter.</w:t>
      </w:r>
    </w:p>
    <w:p w:rsidR="00412A94" w:rsidRPr="00AD440F" w:rsidRDefault="00412A94">
      <w:pPr>
        <w:pStyle w:val="Normaltindrag"/>
      </w:pPr>
      <w:r w:rsidRPr="00AD440F">
        <w:t>Alltfler företag har verksamhet i flera av de nordiska länderna. Något som försvåras p.g.a. skillnader när det gäller skatter och övrig lagstiftning. Det är viktigt, särskilt för småföretag i gr</w:t>
      </w:r>
      <w:r w:rsidRPr="00AD440F">
        <w:t xml:space="preserve">änsnära områden, att gränshinder i företags- </w:t>
      </w:r>
      <w:r w:rsidRPr="00AD440F">
        <w:lastRenderedPageBreak/>
        <w:t>och skattelagstiftning minimeras så att det blir möjligt att på lika villkor ko</w:t>
      </w:r>
      <w:r w:rsidRPr="00AD440F">
        <w:t>n</w:t>
      </w:r>
      <w:r w:rsidRPr="00AD440F">
        <w:t>kurrera på båda sidor om gränsen. Aktuella exempel från Haparanda Torneå är taxiföretag som inte kan erbjuda sina tjänster i ett annat land, entreprena</w:t>
      </w:r>
      <w:r w:rsidRPr="00AD440F">
        <w:t>d</w:t>
      </w:r>
      <w:r w:rsidRPr="00AD440F">
        <w:t>uppdrag som försvåras eftersom maskiner ständigt måste besiktas på nytt, värdetransporter som inte tillåts passera gränsen och bevakningsföretag som endast får utföra uppdrag i ytor och lokaler som ligger i det egna landet.</w:t>
      </w:r>
    </w:p>
    <w:p w:rsidR="00412A94" w:rsidRPr="00AD440F" w:rsidRDefault="00412A94">
      <w:pPr>
        <w:pStyle w:val="Normaltindrag"/>
      </w:pPr>
      <w:r w:rsidRPr="00AD440F">
        <w:t>Idag är det</w:t>
      </w:r>
      <w:r w:rsidRPr="00AD440F">
        <w:t xml:space="preserve"> i praktiken nästintill omöjligt att arbeta deltid i skilda nordiska länder p.g.a. stora skillnader i arbetsgivaravgifterna; något som är ett allva</w:t>
      </w:r>
      <w:r w:rsidRPr="00AD440F">
        <w:t>r</w:t>
      </w:r>
      <w:r w:rsidRPr="00AD440F">
        <w:t>ligt hinder i gränsområden med gemensam arbetsmarknad. Inte heller rege</w:t>
      </w:r>
      <w:r w:rsidRPr="00AD440F">
        <w:t>l</w:t>
      </w:r>
      <w:r w:rsidRPr="00AD440F">
        <w:t>verket för arbetslöshetsersättningen och socialförsäkringen är anpassat till den verklighet som många människor i gränsområdena lever och verkar i.</w:t>
      </w:r>
    </w:p>
    <w:p w:rsidR="00412A94" w:rsidRPr="00AD440F" w:rsidRDefault="00412A94">
      <w:pPr>
        <w:pStyle w:val="Normaltindrag"/>
      </w:pPr>
      <w:r w:rsidRPr="00AD440F">
        <w:t xml:space="preserve">Brist på information om villkor och förutsättningar för att bo och verka i olika nordiska länder är ett allvarligt gränshinder. Många gånger är </w:t>
      </w:r>
      <w:r w:rsidRPr="00AD440F">
        <w:t>det svårt för privatpersoner att ställa de rätta frågorna. Tyvärr det inte alltid heller de rätta råden som ges av ansvariga myndigheter. Något som kan drabba den enskilde hårt i form av ökade kostnader och krångel. Den erfarenhet och kompetens av att informera om hinder och möjligheter i ett gränslöst Norden som finns på Grensetjensten i Morokulien och i Kunskapscentra På Gränsen i Haparanda Torneå måste tas tillvara och utvecklas som en nationell resurs.</w:t>
      </w:r>
    </w:p>
    <w:p w:rsidR="00412A94" w:rsidRPr="00AD440F" w:rsidRDefault="00412A94">
      <w:pPr>
        <w:pStyle w:val="Normaltindrag"/>
      </w:pPr>
      <w:r w:rsidRPr="00AD440F">
        <w:t>Nya gränshinder uppstår lätt när de enskilda länder</w:t>
      </w:r>
      <w:r w:rsidRPr="00AD440F">
        <w:t>na förändrar sin la</w:t>
      </w:r>
      <w:r w:rsidRPr="00AD440F">
        <w:t>g</w:t>
      </w:r>
      <w:r w:rsidRPr="00AD440F">
        <w:t xml:space="preserve">stiftning. För att undvika detta är det viktigt med en ”nordisk koordinering”. Det finns också skäl för ett gemensamt nordiskt agerande i EU-samarbetet för att se till att det går i en riktning som underlättar, inte försvårar, människors och företags verksamhet i de nordiska länderna. Det finns ett behov av att tydliggöra de vinsterna med en väl fungerande inre nordisk marknad och de kostnader som gränshindren innebär.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440F">
        <w:trPr>
          <w:cantSplit/>
        </w:trPr>
        <w:tc>
          <w:tcPr>
            <w:tcW w:w="3046" w:type="dxa"/>
          </w:tcPr>
          <w:p w:rsidR="00412A94" w:rsidRPr="00AD440F" w:rsidRDefault="00412A94">
            <w:pPr>
              <w:pStyle w:val="UnderskriftDatum"/>
              <w:spacing w:before="240"/>
            </w:pPr>
            <w:r w:rsidRPr="00AD440F">
              <w:t>Stockholm den 1 oktober 2007</w:t>
            </w:r>
          </w:p>
        </w:tc>
        <w:tc>
          <w:tcPr>
            <w:tcW w:w="3047" w:type="dxa"/>
          </w:tcPr>
          <w:p w:rsidR="00412A94" w:rsidRPr="00AD440F" w:rsidRDefault="00412A94">
            <w:pPr>
              <w:pStyle w:val="Underskrifter"/>
              <w:spacing w:before="240"/>
            </w:pPr>
          </w:p>
        </w:tc>
      </w:tr>
      <w:tr w:rsidR="00000000" w:rsidRPr="00AD440F">
        <w:trPr>
          <w:cantSplit/>
        </w:trPr>
        <w:tc>
          <w:tcPr>
            <w:tcW w:w="3046" w:type="dxa"/>
          </w:tcPr>
          <w:p w:rsidR="00412A94" w:rsidRPr="00AD440F" w:rsidRDefault="00412A94">
            <w:pPr>
              <w:pStyle w:val="Underskrifter"/>
            </w:pPr>
            <w:r w:rsidRPr="00AD440F">
              <w:t>Stefan Tornberg (c)</w:t>
            </w:r>
          </w:p>
        </w:tc>
        <w:tc>
          <w:tcPr>
            <w:tcW w:w="3046" w:type="dxa"/>
          </w:tcPr>
          <w:p w:rsidR="00412A94" w:rsidRPr="00AD440F" w:rsidRDefault="00412A94">
            <w:pPr>
              <w:pStyle w:val="Underskrifter"/>
            </w:pPr>
          </w:p>
        </w:tc>
      </w:tr>
    </w:tbl>
    <w:p w:rsidR="00412A94" w:rsidRPr="00AD440F" w:rsidRDefault="00412A94">
      <w:pPr>
        <w:pStyle w:val="Normaltindrag"/>
      </w:pPr>
    </w:p>
    <w:sectPr w:rsidR="00412A94" w:rsidRPr="00AD4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A94" w:rsidRPr="00AD440F" w:rsidRDefault="00412A94">
      <w:r w:rsidRPr="00AD440F">
        <w:separator/>
      </w:r>
    </w:p>
  </w:endnote>
  <w:endnote w:type="continuationSeparator" w:id="0">
    <w:p w:rsidR="00412A94" w:rsidRPr="00AD440F" w:rsidRDefault="00412A94">
      <w:r w:rsidRPr="00AD44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A94" w:rsidRPr="00AD440F" w:rsidRDefault="00AD440F">
    <w:pPr>
      <w:pStyle w:val="Sidfot"/>
    </w:pPr>
    <w:r w:rsidRPr="00AD44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44554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A94" w:rsidRDefault="00412A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2A94" w:rsidRDefault="00412A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A94" w:rsidRPr="00AD440F" w:rsidRDefault="00AD440F">
    <w:pPr>
      <w:pStyle w:val="Sidfot"/>
    </w:pPr>
    <w:r w:rsidRPr="00AD44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28686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A94" w:rsidRDefault="00412A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A94" w:rsidRDefault="00412A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A94" w:rsidRPr="00AD440F" w:rsidRDefault="00AD440F">
    <w:pPr>
      <w:pStyle w:val="Sidfot"/>
    </w:pPr>
    <w:r w:rsidRPr="00AD44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933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A94" w:rsidRDefault="00412A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A94" w:rsidRDefault="00412A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A94" w:rsidRPr="00AD440F" w:rsidRDefault="00412A94">
      <w:r w:rsidRPr="00AD440F">
        <w:separator/>
      </w:r>
    </w:p>
  </w:footnote>
  <w:footnote w:type="continuationSeparator" w:id="0">
    <w:p w:rsidR="00412A94" w:rsidRPr="00AD440F" w:rsidRDefault="00412A94">
      <w:r w:rsidRPr="00AD44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A94" w:rsidRPr="00AD440F" w:rsidRDefault="00AD440F">
    <w:pPr>
      <w:pStyle w:val="Sidhuvud"/>
    </w:pPr>
    <w:r w:rsidRPr="00AD44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96730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A94" w:rsidRDefault="00412A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2A94" w:rsidRDefault="00412A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A94" w:rsidRPr="00AD440F" w:rsidRDefault="00AD440F">
    <w:pPr>
      <w:pStyle w:val="Sidhuvud"/>
    </w:pPr>
    <w:r w:rsidRPr="00AD44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15957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A94" w:rsidRDefault="00412A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2A94" w:rsidRDefault="00412A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A94" w:rsidRPr="00AD440F" w:rsidRDefault="00412A94">
    <w:pPr>
      <w:pStyle w:val="FSHNormal"/>
      <w:tabs>
        <w:tab w:val="right" w:pos="5840"/>
      </w:tabs>
    </w:pPr>
    <w:r w:rsidRPr="00AD440F">
      <w:br/>
    </w:r>
    <w:r w:rsidRPr="00AD440F">
      <w:fldChar w:fldCharType="begin" w:fldLock="1"/>
    </w:r>
    <w:r w:rsidRPr="00AD440F">
      <w:instrText xml:space="preserve"> DOCPROPERTY</w:instrText>
    </w:r>
    <w:r w:rsidRPr="00AD440F">
      <w:rPr>
        <w:sz w:val="18"/>
      </w:rPr>
      <w:instrText xml:space="preserve"> "YearUser" *\charformat </w:instrText>
    </w:r>
    <w:r w:rsidRPr="00AD440F">
      <w:fldChar w:fldCharType="separate"/>
    </w:r>
    <w:r w:rsidRPr="00AD440F">
      <w:t>2007/08</w:t>
    </w:r>
    <w:r w:rsidRPr="00AD440F">
      <w:fldChar w:fldCharType="end"/>
    </w:r>
    <w:r w:rsidRPr="00AD440F">
      <w:t xml:space="preserve"> </w:t>
    </w:r>
    <w:r w:rsidRPr="00AD440F">
      <w:tab/>
      <w:t xml:space="preserve">mnr: </w:t>
    </w:r>
    <w:r w:rsidRPr="00AD440F">
      <w:fldChar w:fldCharType="begin" w:fldLock="1"/>
    </w:r>
    <w:r w:rsidRPr="00AD440F">
      <w:instrText xml:space="preserve"> DOCPROPERTY</w:instrText>
    </w:r>
    <w:r w:rsidRPr="00AD440F">
      <w:rPr>
        <w:sz w:val="18"/>
      </w:rPr>
      <w:instrText xml:space="preserve"> "Motionsnummer" *\charformat </w:instrText>
    </w:r>
    <w:r w:rsidRPr="00AD440F">
      <w:fldChar w:fldCharType="separate"/>
    </w:r>
    <w:r w:rsidRPr="00AD440F">
      <w:t>U262</w:t>
    </w:r>
    <w:r w:rsidRPr="00AD440F">
      <w:fldChar w:fldCharType="end"/>
    </w:r>
    <w:r w:rsidRPr="00AD440F">
      <w:br/>
    </w:r>
    <w:r w:rsidRPr="00AD440F">
      <w:fldChar w:fldCharType="begin" w:fldLock="1"/>
    </w:r>
    <w:r w:rsidRPr="00AD440F">
      <w:instrText xml:space="preserve"> DOCPROPERTY</w:instrText>
    </w:r>
    <w:r w:rsidRPr="00AD440F">
      <w:rPr>
        <w:sz w:val="18"/>
      </w:rPr>
      <w:instrText xml:space="preserve"> "Samling" *\charformat </w:instrText>
    </w:r>
    <w:r w:rsidRPr="00AD440F">
      <w:fldChar w:fldCharType="end"/>
    </w:r>
    <w:r w:rsidRPr="00AD440F">
      <w:tab/>
      <w:t xml:space="preserve">pnr: </w:t>
    </w:r>
    <w:r w:rsidRPr="00AD440F">
      <w:fldChar w:fldCharType="begin" w:fldLock="1"/>
    </w:r>
    <w:r w:rsidRPr="00AD440F">
      <w:instrText xml:space="preserve"> DOCPROPERTY</w:instrText>
    </w:r>
    <w:r w:rsidRPr="00AD440F">
      <w:rPr>
        <w:sz w:val="18"/>
      </w:rPr>
      <w:instrText xml:space="preserve"> "Partinummer" *\charformat </w:instrText>
    </w:r>
    <w:r w:rsidRPr="00AD440F">
      <w:fldChar w:fldCharType="separate"/>
    </w:r>
    <w:r w:rsidRPr="00AD440F">
      <w:t>c514</w:t>
    </w:r>
    <w:r w:rsidRPr="00AD440F">
      <w:fldChar w:fldCharType="end"/>
    </w:r>
  </w:p>
  <w:p w:rsidR="00412A94" w:rsidRPr="00AD440F" w:rsidRDefault="00412A94">
    <w:pPr>
      <w:pStyle w:val="FSHRub1"/>
    </w:pPr>
    <w:r w:rsidRPr="00AD440F">
      <w:t>Motion till riksdagen</w:t>
    </w:r>
    <w:r w:rsidRPr="00AD440F">
      <w:br/>
    </w:r>
    <w:r w:rsidRPr="00AD440F">
      <w:fldChar w:fldCharType="begin" w:fldLock="1"/>
    </w:r>
    <w:r w:rsidRPr="00AD440F">
      <w:instrText xml:space="preserve"> DOCPROPERTY "YearUser" *\charformat </w:instrText>
    </w:r>
    <w:r w:rsidRPr="00AD440F">
      <w:fldChar w:fldCharType="separate"/>
    </w:r>
    <w:r w:rsidRPr="00AD440F">
      <w:t>2007/08</w:t>
    </w:r>
    <w:r w:rsidRPr="00AD440F">
      <w:fldChar w:fldCharType="end"/>
    </w:r>
    <w:r w:rsidRPr="00AD440F">
      <w:t>:</w:t>
    </w:r>
    <w:r w:rsidRPr="00AD440F">
      <w:fldChar w:fldCharType="begin" w:fldLock="1"/>
    </w:r>
    <w:r w:rsidRPr="00AD440F">
      <w:instrText xml:space="preserve"> DOCPROPERTY "Motionsnummer" *\charformat </w:instrText>
    </w:r>
    <w:r w:rsidRPr="00AD440F">
      <w:fldChar w:fldCharType="separate"/>
    </w:r>
    <w:r w:rsidRPr="00AD440F">
      <w:t>U262</w:t>
    </w:r>
    <w:r w:rsidRPr="00AD440F">
      <w:fldChar w:fldCharType="end"/>
    </w:r>
  </w:p>
  <w:p w:rsidR="00412A94" w:rsidRPr="00AD440F" w:rsidRDefault="00412A94">
    <w:pPr>
      <w:pStyle w:val="FSHNormalS5"/>
    </w:pPr>
    <w:r w:rsidRPr="00AD440F">
      <w:fldChar w:fldCharType="begin" w:fldLock="1"/>
    </w:r>
    <w:r w:rsidRPr="00AD440F">
      <w:instrText xml:space="preserve"> DOCPROPERTY "MotionarText" *\charformat </w:instrText>
    </w:r>
    <w:r w:rsidRPr="00AD440F">
      <w:fldChar w:fldCharType="separate"/>
    </w:r>
    <w:r w:rsidRPr="00AD440F">
      <w:t>av Stefan Tornberg (c)</w:t>
    </w:r>
    <w:r w:rsidRPr="00AD440F">
      <w:fldChar w:fldCharType="end"/>
    </w:r>
    <w:r w:rsidRPr="00AD440F">
      <w:br/>
    </w:r>
    <w:r w:rsidRPr="00AD440F">
      <w:fldChar w:fldCharType="begin" w:fldLock="1"/>
    </w:r>
    <w:r w:rsidRPr="00AD440F">
      <w:instrText xml:space="preserve"> DOCPROPERTY "SvarFrasKort" *\charformat </w:instrText>
    </w:r>
    <w:r w:rsidRPr="00AD440F">
      <w:fldChar w:fldCharType="end"/>
    </w:r>
  </w:p>
  <w:p w:rsidR="00412A94" w:rsidRPr="00AD440F" w:rsidRDefault="00412A94">
    <w:pPr>
      <w:pStyle w:val="FSHTitel"/>
    </w:pPr>
    <w:r w:rsidRPr="00AD440F">
      <w:fldChar w:fldCharType="begin" w:fldLock="1"/>
    </w:r>
    <w:r w:rsidRPr="00AD440F">
      <w:instrText xml:space="preserve"> DOCPROPERTY</w:instrText>
    </w:r>
    <w:r w:rsidRPr="00AD440F">
      <w:rPr>
        <w:sz w:val="18"/>
      </w:rPr>
      <w:instrText xml:space="preserve"> "RubrikSvar" *\charformat </w:instrText>
    </w:r>
    <w:r w:rsidRPr="00AD440F">
      <w:fldChar w:fldCharType="separate"/>
    </w:r>
    <w:r w:rsidRPr="00AD440F">
      <w:t>Undanröjande av gränshinder</w:t>
    </w:r>
    <w:r w:rsidRPr="00AD440F">
      <w:fldChar w:fldCharType="end"/>
    </w:r>
  </w:p>
  <w:p w:rsidR="00412A94" w:rsidRPr="00AD440F" w:rsidRDefault="00412A94">
    <w:pPr>
      <w:pStyle w:val="Normal00"/>
    </w:pPr>
  </w:p>
  <w:p w:rsidR="00412A94" w:rsidRPr="00AD440F" w:rsidRDefault="00412A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7540320">
    <w:abstractNumId w:val="8"/>
  </w:num>
  <w:num w:numId="2" w16cid:durableId="129636638">
    <w:abstractNumId w:val="9"/>
  </w:num>
  <w:num w:numId="3" w16cid:durableId="1234927513">
    <w:abstractNumId w:val="8"/>
  </w:num>
  <w:num w:numId="4" w16cid:durableId="1613898449">
    <w:abstractNumId w:val="9"/>
  </w:num>
  <w:num w:numId="5" w16cid:durableId="1913540849">
    <w:abstractNumId w:val="13"/>
  </w:num>
  <w:num w:numId="6" w16cid:durableId="1974600641">
    <w:abstractNumId w:val="10"/>
  </w:num>
  <w:num w:numId="7" w16cid:durableId="1031610731">
    <w:abstractNumId w:val="11"/>
  </w:num>
  <w:num w:numId="8" w16cid:durableId="1085539238">
    <w:abstractNumId w:val="12"/>
  </w:num>
  <w:num w:numId="9" w16cid:durableId="334383565">
    <w:abstractNumId w:val="8"/>
  </w:num>
  <w:num w:numId="10" w16cid:durableId="1947809553">
    <w:abstractNumId w:val="3"/>
  </w:num>
  <w:num w:numId="11" w16cid:durableId="1218007648">
    <w:abstractNumId w:val="2"/>
  </w:num>
  <w:num w:numId="12" w16cid:durableId="1942031422">
    <w:abstractNumId w:val="1"/>
  </w:num>
  <w:num w:numId="13" w16cid:durableId="1359087031">
    <w:abstractNumId w:val="0"/>
  </w:num>
  <w:num w:numId="14" w16cid:durableId="2131121066">
    <w:abstractNumId w:val="9"/>
  </w:num>
  <w:num w:numId="15" w16cid:durableId="1821263432">
    <w:abstractNumId w:val="7"/>
  </w:num>
  <w:num w:numId="16" w16cid:durableId="1803693959">
    <w:abstractNumId w:val="6"/>
  </w:num>
  <w:num w:numId="17" w16cid:durableId="2133355199">
    <w:abstractNumId w:val="5"/>
  </w:num>
  <w:num w:numId="18" w16cid:durableId="205279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25B7621-1496-40DD-9D37-EDDB1D7B4AF5}"/>
  </w:docVars>
  <w:rsids>
    <w:rsidRoot w:val="00131CA5"/>
    <w:rsid w:val="00131CA5"/>
    <w:rsid w:val="00412A94"/>
    <w:rsid w:val="00A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B40E87-4007-4CF8-B067-92DC3E51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3179</Characters>
  <Application>Microsoft Office Word</Application>
  <DocSecurity>4</DocSecurity>
  <Lines>57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c514</vt:lpstr>
    </vt:vector>
  </TitlesOfParts>
  <Company>Riksdagen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c514</dc:title>
  <dc:subject>c514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2007-12-06T13:57:00Z</cp:lastPrinted>
  <dcterms:created xsi:type="dcterms:W3CDTF">2025-12-17T10:19:00Z</dcterms:created>
  <dcterms:modified xsi:type="dcterms:W3CDTF">2025-12-17T10:19:00Z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Undanröjande av gränshinder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Undanröjande av gränshinder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Tornberg (c)</vt:lpwstr>
  </property>
  <property fmtid="{D5CDD505-2E9C-101B-9397-08002B2CF9AE}" pid="26" name="MotionarLista">
    <vt:lpwstr>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20072008000000000099000005140069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20072008000000000099000005140069</vt:lpwstr>
  </property>
  <property fmtid="{D5CDD505-2E9C-101B-9397-08002B2CF9AE}" pid="50" name="nummer">
    <vt:lpwstr>262</vt:lpwstr>
  </property>
  <property fmtid="{D5CDD505-2E9C-101B-9397-08002B2CF9AE}" pid="51" name="utskottsbeteckning">
    <vt:lpwstr>U</vt:lpwstr>
  </property>
  <property fmtid="{D5CDD505-2E9C-101B-9397-08002B2CF9AE}" pid="52" name="GlobalUID">
    <vt:lpwstr>{5ADD39F3-B92F-478F-83EA-FF4901784E13}</vt:lpwstr>
  </property>
  <property fmtid="{D5CDD505-2E9C-101B-9397-08002B2CF9AE}" pid="53" name="Överföringar">
    <vt:i4>0</vt:i4>
  </property>
  <property fmtid="{D5CDD505-2E9C-101B-9397-08002B2CF9AE}" pid="54" name="Checksum">
    <vt:lpwstr>*1015485123280*</vt:lpwstr>
  </property>
  <property fmtid="{D5CDD505-2E9C-101B-9397-08002B2CF9AE}" pid="55" name="skuggnummer">
    <vt:lpwstr>1180</vt:lpwstr>
  </property>
  <property fmtid="{D5CDD505-2E9C-101B-9397-08002B2CF9AE}" pid="56" name="urixVersion">
    <vt:lpwstr>3.2.0.8</vt:lpwstr>
  </property>
  <property fmtid="{D5CDD505-2E9C-101B-9397-08002B2CF9AE}" pid="57" name="urixOrigin">
    <vt:lpwstr>071206 14:57:25.567</vt:lpwstr>
  </property>
  <property fmtid="{D5CDD505-2E9C-101B-9397-08002B2CF9AE}" pid="58" name="urixGuid">
    <vt:lpwstr>{0147FE66-49D3-4FB0-945C-BB6592E9CFC8}</vt:lpwstr>
  </property>
</Properties>
</file>