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5C" w:rsidRPr="0062655C" w:rsidRDefault="0062655C">
      <w:pPr>
        <w:pStyle w:val="Frslagsrubrik"/>
      </w:pPr>
      <w:r w:rsidRPr="0062655C">
        <w:t>Förslag till riksdagsbeslut</w:t>
      </w:r>
    </w:p>
    <w:p w:rsidR="0062655C" w:rsidRPr="0062655C" w:rsidRDefault="0062655C">
      <w:pPr>
        <w:pStyle w:val="Hemstlatt"/>
        <w:ind w:left="0"/>
      </w:pPr>
      <w:r w:rsidRPr="0062655C">
        <w:t>Riksdagen tillkännager för regeringen som sin mening vad som anförs i motionen om förvärvslagen.</w:t>
      </w:r>
    </w:p>
    <w:p w:rsidR="0062655C" w:rsidRPr="0062655C" w:rsidRDefault="0062655C">
      <w:pPr>
        <w:pStyle w:val="Rubrik1"/>
      </w:pPr>
      <w:r w:rsidRPr="0062655C">
        <w:t>Motivering</w:t>
      </w:r>
    </w:p>
    <w:p w:rsidR="0062655C" w:rsidRPr="0062655C" w:rsidRDefault="0062655C">
      <w:r w:rsidRPr="0062655C">
        <w:t>Förvärvslagen har funnits sedan 1976. Den har till syfte att hindra spekulation i hyresfastigheter och hålla olämpliga fastighetsägare borta från hyresmar</w:t>
      </w:r>
      <w:r w:rsidRPr="0062655C">
        <w:t>k</w:t>
      </w:r>
      <w:r w:rsidRPr="0062655C">
        <w:t>naden.</w:t>
      </w:r>
    </w:p>
    <w:p w:rsidR="0062655C" w:rsidRPr="0062655C" w:rsidRDefault="0062655C">
      <w:pPr>
        <w:pStyle w:val="Normaltindrag"/>
      </w:pPr>
      <w:r w:rsidRPr="0062655C">
        <w:t>Förhandsprövningen är att förvärv av hyresfastigheter först anmäls till den kommun som fastigheten är belägen i och sedan, om berörd kommun begär det, sker en tillståndsprövning hos Hyresnämnden. Förvärvstillstånd kan vä</w:t>
      </w:r>
      <w:r w:rsidRPr="0062655C">
        <w:t>g</w:t>
      </w:r>
      <w:r w:rsidRPr="0062655C">
        <w:t>ras om köparen saknar ekonomiska och praktiska möjligheter att klara skötsel och förvaltning, eller om köparen tidigare har misskött förvaltning av hyre</w:t>
      </w:r>
      <w:r w:rsidRPr="0062655C">
        <w:t>s</w:t>
      </w:r>
      <w:r w:rsidRPr="0062655C">
        <w:t>hus och köpt och sålt fastigheter i snabb takt.</w:t>
      </w:r>
    </w:p>
    <w:p w:rsidR="0062655C" w:rsidRPr="0062655C" w:rsidRDefault="0062655C">
      <w:pPr>
        <w:pStyle w:val="Normaltindrag"/>
      </w:pPr>
      <w:r w:rsidRPr="0062655C">
        <w:t>Utredningen SOU 2008:75 Ägande av förvaltning av hyreshus anser att l</w:t>
      </w:r>
      <w:r w:rsidRPr="0062655C">
        <w:t>a</w:t>
      </w:r>
      <w:r w:rsidRPr="0062655C">
        <w:t>gen har spelat ut sin roll. Det tillstyrkas också av en lagrådsremiss. Result</w:t>
      </w:r>
      <w:r w:rsidRPr="0062655C">
        <w:t>a</w:t>
      </w:r>
      <w:r w:rsidRPr="0062655C">
        <w:t>tet blir att värdar som exempelvis är åtgärdsförläggande av Hyresnämnden eller till och med under tvångsförvaltning kan få köpa hyresfastigheter. Utrednin</w:t>
      </w:r>
      <w:r w:rsidRPr="0062655C">
        <w:t>g</w:t>
      </w:r>
      <w:r w:rsidRPr="0062655C">
        <w:t>en vill kompensera detta med att det ska gå att lättare genomföra tvångsfö</w:t>
      </w:r>
      <w:r w:rsidRPr="0062655C">
        <w:t>r</w:t>
      </w:r>
      <w:r w:rsidRPr="0062655C">
        <w:t>valtning. Men varför laga när skadan redan är skedd? Är det inte bättre att förhindra att skadan uppstår? Vi anser att det senare är ett bättre sätt att hant</w:t>
      </w:r>
      <w:r w:rsidRPr="0062655C">
        <w:t>e</w:t>
      </w:r>
      <w:r w:rsidRPr="0062655C">
        <w:t xml:space="preserve">ra denna fråga på. Det är därför viktigt för </w:t>
      </w:r>
      <w:r w:rsidRPr="0062655C">
        <w:t>hyresgästernas trygghet och boe</w:t>
      </w:r>
      <w:r w:rsidRPr="0062655C">
        <w:t>n</w:t>
      </w:r>
      <w:r w:rsidRPr="0062655C">
        <w:t>demiljö att regeringen skrotar förslaget om att ta bort förvärvslagen.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655C">
        <w:trPr>
          <w:cantSplit/>
        </w:trPr>
        <w:tc>
          <w:tcPr>
            <w:tcW w:w="3046" w:type="dxa"/>
          </w:tcPr>
          <w:p w:rsidR="0062655C" w:rsidRPr="0062655C" w:rsidRDefault="0062655C">
            <w:pPr>
              <w:pStyle w:val="UnderskriftDatum"/>
              <w:spacing w:before="240"/>
            </w:pPr>
            <w:r w:rsidRPr="0062655C">
              <w:t>Stockholm den 28 september 2009</w:t>
            </w:r>
          </w:p>
        </w:tc>
        <w:tc>
          <w:tcPr>
            <w:tcW w:w="3047" w:type="dxa"/>
          </w:tcPr>
          <w:p w:rsidR="0062655C" w:rsidRPr="0062655C" w:rsidRDefault="0062655C">
            <w:pPr>
              <w:pStyle w:val="Underskrifter"/>
              <w:spacing w:before="240"/>
            </w:pPr>
          </w:p>
        </w:tc>
      </w:tr>
      <w:tr w:rsidR="00000000" w:rsidRPr="0062655C">
        <w:trPr>
          <w:cantSplit/>
        </w:trPr>
        <w:tc>
          <w:tcPr>
            <w:tcW w:w="3046" w:type="dxa"/>
          </w:tcPr>
          <w:p w:rsidR="0062655C" w:rsidRPr="0062655C" w:rsidRDefault="0062655C">
            <w:pPr>
              <w:pStyle w:val="Underskrifter"/>
            </w:pPr>
            <w:r w:rsidRPr="0062655C">
              <w:t>Birgitta Eriksson (s)</w:t>
            </w:r>
          </w:p>
        </w:tc>
        <w:tc>
          <w:tcPr>
            <w:tcW w:w="3046" w:type="dxa"/>
          </w:tcPr>
          <w:p w:rsidR="0062655C" w:rsidRPr="0062655C" w:rsidRDefault="0062655C">
            <w:pPr>
              <w:pStyle w:val="Underskrifter"/>
            </w:pPr>
          </w:p>
        </w:tc>
      </w:tr>
      <w:tr w:rsidR="00000000" w:rsidRPr="0062655C">
        <w:trPr>
          <w:cantSplit/>
        </w:trPr>
        <w:tc>
          <w:tcPr>
            <w:tcW w:w="3046" w:type="dxa"/>
          </w:tcPr>
          <w:p w:rsidR="0062655C" w:rsidRPr="0062655C" w:rsidRDefault="0062655C">
            <w:pPr>
              <w:pStyle w:val="Underskrifter"/>
            </w:pPr>
            <w:r w:rsidRPr="0062655C">
              <w:t>Kenneth G Forslund (s)</w:t>
            </w:r>
          </w:p>
        </w:tc>
        <w:tc>
          <w:tcPr>
            <w:tcW w:w="3046" w:type="dxa"/>
          </w:tcPr>
          <w:p w:rsidR="0062655C" w:rsidRPr="0062655C" w:rsidRDefault="0062655C">
            <w:pPr>
              <w:pStyle w:val="Underskrifter"/>
            </w:pPr>
            <w:r w:rsidRPr="0062655C">
              <w:t>Catharina Bråkenhielm (s)</w:t>
            </w:r>
          </w:p>
        </w:tc>
      </w:tr>
    </w:tbl>
    <w:p w:rsidR="0062655C" w:rsidRPr="0062655C" w:rsidRDefault="0062655C">
      <w:pPr>
        <w:pStyle w:val="Normaltindrag"/>
      </w:pPr>
    </w:p>
    <w:sectPr w:rsidR="00000000" w:rsidRPr="00626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55C" w:rsidRPr="0062655C" w:rsidRDefault="0062655C">
      <w:r w:rsidRPr="0062655C">
        <w:separator/>
      </w:r>
    </w:p>
  </w:endnote>
  <w:endnote w:type="continuationSeparator" w:id="0">
    <w:p w:rsidR="0062655C" w:rsidRPr="0062655C" w:rsidRDefault="0062655C">
      <w:r w:rsidRPr="00626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Sidfot"/>
    </w:pPr>
    <w:r w:rsidRPr="006265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48658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5C" w:rsidRDefault="006265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655C" w:rsidRDefault="006265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Sidfot"/>
    </w:pPr>
    <w:r w:rsidRPr="006265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143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5C" w:rsidRDefault="006265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55C" w:rsidRDefault="006265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Sidfot"/>
    </w:pPr>
    <w:r w:rsidRPr="006265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4870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5C" w:rsidRDefault="006265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55C" w:rsidRDefault="006265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55C" w:rsidRPr="0062655C" w:rsidRDefault="0062655C">
      <w:r w:rsidRPr="0062655C">
        <w:separator/>
      </w:r>
    </w:p>
  </w:footnote>
  <w:footnote w:type="continuationSeparator" w:id="0">
    <w:p w:rsidR="0062655C" w:rsidRPr="0062655C" w:rsidRDefault="0062655C">
      <w:r w:rsidRPr="00626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Sidhuvud"/>
    </w:pPr>
    <w:r w:rsidRPr="006265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2578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5C" w:rsidRDefault="006265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655C" w:rsidRDefault="006265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Sidhuvud"/>
    </w:pPr>
    <w:r w:rsidRPr="006265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2801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5C" w:rsidRDefault="006265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655C" w:rsidRDefault="006265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55C" w:rsidRPr="0062655C" w:rsidRDefault="0062655C">
    <w:pPr>
      <w:pStyle w:val="FSHNormal"/>
      <w:tabs>
        <w:tab w:val="right" w:pos="5840"/>
      </w:tabs>
    </w:pPr>
    <w:r w:rsidRPr="0062655C">
      <w:br/>
    </w:r>
    <w:r w:rsidRPr="0062655C">
      <w:fldChar w:fldCharType="begin" w:fldLock="1"/>
    </w:r>
    <w:r w:rsidRPr="0062655C">
      <w:instrText xml:space="preserve"> DOCPROPERTY</w:instrText>
    </w:r>
    <w:r w:rsidRPr="0062655C">
      <w:rPr>
        <w:sz w:val="18"/>
      </w:rPr>
      <w:instrText xml:space="preserve"> "YearUser" *\charformat </w:instrText>
    </w:r>
    <w:r w:rsidRPr="0062655C">
      <w:fldChar w:fldCharType="separate"/>
    </w:r>
    <w:r w:rsidRPr="0062655C">
      <w:t>2009/10</w:t>
    </w:r>
    <w:r w:rsidRPr="0062655C">
      <w:fldChar w:fldCharType="end"/>
    </w:r>
    <w:r w:rsidRPr="0062655C">
      <w:t xml:space="preserve"> </w:t>
    </w:r>
    <w:r w:rsidRPr="0062655C">
      <w:tab/>
      <w:t xml:space="preserve">mnr: </w:t>
    </w:r>
    <w:r w:rsidRPr="0062655C">
      <w:fldChar w:fldCharType="begin" w:fldLock="1"/>
    </w:r>
    <w:r w:rsidRPr="0062655C">
      <w:instrText xml:space="preserve"> DOCPROPERTY</w:instrText>
    </w:r>
    <w:r w:rsidRPr="0062655C">
      <w:rPr>
        <w:sz w:val="18"/>
      </w:rPr>
      <w:instrText xml:space="preserve"> "Motionsnummer" *\charformat </w:instrText>
    </w:r>
    <w:r w:rsidRPr="0062655C">
      <w:fldChar w:fldCharType="separate"/>
    </w:r>
    <w:r w:rsidRPr="0062655C">
      <w:t>C430</w:t>
    </w:r>
    <w:r w:rsidRPr="0062655C">
      <w:fldChar w:fldCharType="end"/>
    </w:r>
    <w:r w:rsidRPr="0062655C">
      <w:br/>
    </w:r>
    <w:r w:rsidRPr="0062655C">
      <w:fldChar w:fldCharType="begin" w:fldLock="1"/>
    </w:r>
    <w:r w:rsidRPr="0062655C">
      <w:instrText xml:space="preserve"> DOCPROPERTY</w:instrText>
    </w:r>
    <w:r w:rsidRPr="0062655C">
      <w:rPr>
        <w:sz w:val="18"/>
      </w:rPr>
      <w:instrText xml:space="preserve"> "Samling" *\charformat </w:instrText>
    </w:r>
    <w:r w:rsidRPr="0062655C">
      <w:fldChar w:fldCharType="end"/>
    </w:r>
    <w:r w:rsidRPr="0062655C">
      <w:tab/>
      <w:t xml:space="preserve">pnr: </w:t>
    </w:r>
    <w:r w:rsidRPr="0062655C">
      <w:fldChar w:fldCharType="begin" w:fldLock="1"/>
    </w:r>
    <w:r w:rsidRPr="0062655C">
      <w:instrText xml:space="preserve"> DOCPROPERTY</w:instrText>
    </w:r>
    <w:r w:rsidRPr="0062655C">
      <w:rPr>
        <w:sz w:val="18"/>
      </w:rPr>
      <w:instrText xml:space="preserve"> "Partinummer" *\charformat </w:instrText>
    </w:r>
    <w:r w:rsidRPr="0062655C">
      <w:fldChar w:fldCharType="separate"/>
    </w:r>
    <w:r w:rsidRPr="0062655C">
      <w:t>s34026</w:t>
    </w:r>
    <w:r w:rsidRPr="0062655C">
      <w:fldChar w:fldCharType="end"/>
    </w:r>
  </w:p>
  <w:p w:rsidR="0062655C" w:rsidRPr="0062655C" w:rsidRDefault="0062655C">
    <w:pPr>
      <w:pStyle w:val="FSHRub1"/>
    </w:pPr>
    <w:r w:rsidRPr="0062655C">
      <w:t>Motion till riksdagen</w:t>
    </w:r>
    <w:r w:rsidRPr="0062655C">
      <w:br/>
    </w:r>
    <w:r w:rsidRPr="0062655C">
      <w:fldChar w:fldCharType="begin" w:fldLock="1"/>
    </w:r>
    <w:r w:rsidRPr="0062655C">
      <w:instrText xml:space="preserve"> DOCPROPERTY "YearUser" *\charformat </w:instrText>
    </w:r>
    <w:r w:rsidRPr="0062655C">
      <w:fldChar w:fldCharType="separate"/>
    </w:r>
    <w:r w:rsidRPr="0062655C">
      <w:t>2009/10</w:t>
    </w:r>
    <w:r w:rsidRPr="0062655C">
      <w:fldChar w:fldCharType="end"/>
    </w:r>
    <w:r w:rsidRPr="0062655C">
      <w:t>:</w:t>
    </w:r>
    <w:r w:rsidRPr="0062655C">
      <w:fldChar w:fldCharType="begin" w:fldLock="1"/>
    </w:r>
    <w:r w:rsidRPr="0062655C">
      <w:instrText xml:space="preserve"> DOCPROPERTY "Motionsnummer" *\charformat </w:instrText>
    </w:r>
    <w:r w:rsidRPr="0062655C">
      <w:fldChar w:fldCharType="separate"/>
    </w:r>
    <w:r w:rsidRPr="0062655C">
      <w:t>C430</w:t>
    </w:r>
    <w:r w:rsidRPr="0062655C">
      <w:fldChar w:fldCharType="end"/>
    </w:r>
  </w:p>
  <w:p w:rsidR="0062655C" w:rsidRPr="0062655C" w:rsidRDefault="0062655C">
    <w:pPr>
      <w:pStyle w:val="FSHNormalS5"/>
    </w:pPr>
    <w:r w:rsidRPr="0062655C">
      <w:fldChar w:fldCharType="begin" w:fldLock="1"/>
    </w:r>
    <w:r w:rsidRPr="0062655C">
      <w:instrText xml:space="preserve"> DOCPROPERTY "MotionarText" *\charformat </w:instrText>
    </w:r>
    <w:r w:rsidRPr="0062655C">
      <w:fldChar w:fldCharType="separate"/>
    </w:r>
    <w:r w:rsidRPr="0062655C">
      <w:t>av Birgitta Eriksson m.fl. (s)</w:t>
    </w:r>
    <w:r w:rsidRPr="0062655C">
      <w:fldChar w:fldCharType="end"/>
    </w:r>
    <w:r w:rsidRPr="0062655C">
      <w:br/>
    </w:r>
    <w:r w:rsidRPr="0062655C">
      <w:fldChar w:fldCharType="begin" w:fldLock="1"/>
    </w:r>
    <w:r w:rsidRPr="0062655C">
      <w:instrText xml:space="preserve"> DOCPROPERTY "SvarFrasKort" *\charformat </w:instrText>
    </w:r>
    <w:r w:rsidRPr="0062655C">
      <w:fldChar w:fldCharType="end"/>
    </w:r>
  </w:p>
  <w:p w:rsidR="0062655C" w:rsidRPr="0062655C" w:rsidRDefault="0062655C">
    <w:pPr>
      <w:pStyle w:val="FSHTitel"/>
    </w:pPr>
    <w:r w:rsidRPr="0062655C">
      <w:fldChar w:fldCharType="begin" w:fldLock="1"/>
    </w:r>
    <w:r w:rsidRPr="0062655C">
      <w:instrText xml:space="preserve"> DOCPROPERTY</w:instrText>
    </w:r>
    <w:r w:rsidRPr="0062655C">
      <w:rPr>
        <w:sz w:val="18"/>
      </w:rPr>
      <w:instrText xml:space="preserve"> "RubrikSvar" *\charformat </w:instrText>
    </w:r>
    <w:r w:rsidRPr="0062655C">
      <w:fldChar w:fldCharType="separate"/>
    </w:r>
    <w:r w:rsidRPr="0062655C">
      <w:t>Förvärvslagen</w:t>
    </w:r>
    <w:r w:rsidRPr="0062655C">
      <w:fldChar w:fldCharType="end"/>
    </w:r>
  </w:p>
  <w:p w:rsidR="0062655C" w:rsidRPr="0062655C" w:rsidRDefault="0062655C">
    <w:pPr>
      <w:pStyle w:val="Normal00"/>
    </w:pPr>
  </w:p>
  <w:p w:rsidR="0062655C" w:rsidRPr="0062655C" w:rsidRDefault="006265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7750858">
    <w:abstractNumId w:val="8"/>
  </w:num>
  <w:num w:numId="2" w16cid:durableId="447897367">
    <w:abstractNumId w:val="9"/>
  </w:num>
  <w:num w:numId="3" w16cid:durableId="876240206">
    <w:abstractNumId w:val="8"/>
  </w:num>
  <w:num w:numId="4" w16cid:durableId="1196578191">
    <w:abstractNumId w:val="9"/>
  </w:num>
  <w:num w:numId="5" w16cid:durableId="620574120">
    <w:abstractNumId w:val="13"/>
  </w:num>
  <w:num w:numId="6" w16cid:durableId="597373701">
    <w:abstractNumId w:val="10"/>
  </w:num>
  <w:num w:numId="7" w16cid:durableId="2118255794">
    <w:abstractNumId w:val="11"/>
  </w:num>
  <w:num w:numId="8" w16cid:durableId="1220246035">
    <w:abstractNumId w:val="12"/>
  </w:num>
  <w:num w:numId="9" w16cid:durableId="1905796749">
    <w:abstractNumId w:val="8"/>
  </w:num>
  <w:num w:numId="10" w16cid:durableId="691226747">
    <w:abstractNumId w:val="3"/>
  </w:num>
  <w:num w:numId="11" w16cid:durableId="1344472684">
    <w:abstractNumId w:val="2"/>
  </w:num>
  <w:num w:numId="12" w16cid:durableId="2115857502">
    <w:abstractNumId w:val="1"/>
  </w:num>
  <w:num w:numId="13" w16cid:durableId="420219120">
    <w:abstractNumId w:val="0"/>
  </w:num>
  <w:num w:numId="14" w16cid:durableId="65542469">
    <w:abstractNumId w:val="9"/>
  </w:num>
  <w:num w:numId="15" w16cid:durableId="651983164">
    <w:abstractNumId w:val="7"/>
  </w:num>
  <w:num w:numId="16" w16cid:durableId="1170758635">
    <w:abstractNumId w:val="6"/>
  </w:num>
  <w:num w:numId="17" w16cid:durableId="2102599659">
    <w:abstractNumId w:val="5"/>
  </w:num>
  <w:num w:numId="18" w16cid:durableId="672492437">
    <w:abstractNumId w:val="4"/>
  </w:num>
  <w:num w:numId="19" w16cid:durableId="2092120185">
    <w:abstractNumId w:val="11"/>
  </w:num>
  <w:num w:numId="20" w16cid:durableId="949436803">
    <w:abstractNumId w:val="10"/>
  </w:num>
  <w:num w:numId="21" w16cid:durableId="302199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F570A16-63D1-4193-A5C3-E43F02560859},{47D16990-C43A-4731-A6AF-F25531560B38},{7C8C8FEA-CFC8-4DA7-939F-B31067DC5BB4}"/>
  </w:docVars>
  <w:rsids>
    <w:rsidRoot w:val="00907314"/>
    <w:rsid w:val="0062655C"/>
    <w:rsid w:val="009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D6DE5DD-CC96-4A85-B349-1FA66BF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s34026</vt:lpstr>
    </vt:vector>
  </TitlesOfParts>
  <Company>Riksdagen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s34026</dc:title>
  <dc:subject>s34026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2010-01-28T09:07:00Z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Förvärvslagen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Förvärvslagen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(s)\Forslund, Kenneth G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Kenneth G Forslund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20092010000000000115000340260069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20092010000000000115000340260069</vt:lpwstr>
  </property>
  <property fmtid="{D5CDD505-2E9C-101B-9397-08002B2CF9AE}" pid="50" name="nummer">
    <vt:lpwstr>430</vt:lpwstr>
  </property>
  <property fmtid="{D5CDD505-2E9C-101B-9397-08002B2CF9AE}" pid="51" name="utskottsbeteckning">
    <vt:lpwstr>C</vt:lpwstr>
  </property>
  <property fmtid="{D5CDD505-2E9C-101B-9397-08002B2CF9AE}" pid="52" name="GlobalUID">
    <vt:lpwstr>{8108D15E-499D-476B-9142-B20F723E3686}</vt:lpwstr>
  </property>
  <property fmtid="{D5CDD505-2E9C-101B-9397-08002B2CF9AE}" pid="53" name="Överföringar">
    <vt:i4>0</vt:i4>
  </property>
  <property fmtid="{D5CDD505-2E9C-101B-9397-08002B2CF9AE}" pid="54" name="Checksum">
    <vt:lpwstr>*0009670772064*</vt:lpwstr>
  </property>
  <property fmtid="{D5CDD505-2E9C-101B-9397-08002B2CF9AE}" pid="55" name="skuggnummer">
    <vt:lpwstr>2705</vt:lpwstr>
  </property>
  <property fmtid="{D5CDD505-2E9C-101B-9397-08002B2CF9AE}" pid="56" name="urixVersion">
    <vt:lpwstr>4.1.0.6</vt:lpwstr>
  </property>
  <property fmtid="{D5CDD505-2E9C-101B-9397-08002B2CF9AE}" pid="57" name="urixOrigin">
    <vt:lpwstr>100128 10:07:39.111</vt:lpwstr>
  </property>
  <property fmtid="{D5CDD505-2E9C-101B-9397-08002B2CF9AE}" pid="58" name="urixGuid">
    <vt:lpwstr>{DFCC8040-24AA-4B9E-B7F1-56BAC6A83368}</vt:lpwstr>
  </property>
</Properties>
</file>