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0EF0" w:rsidP="00DA0661">
      <w:pPr>
        <w:pStyle w:val="Title"/>
      </w:pPr>
      <w:bookmarkStart w:id="0" w:name="Start"/>
      <w:bookmarkEnd w:id="0"/>
      <w:r>
        <w:t xml:space="preserve">Svar på fråga 2021/22:435 av </w:t>
      </w:r>
      <w:r w:rsidRPr="00750EF0">
        <w:t>Mattias Bäckström Johansson</w:t>
      </w:r>
      <w:r>
        <w:t xml:space="preserve"> (SD) </w:t>
      </w:r>
      <w:r w:rsidRPr="00750EF0">
        <w:t>Konsekvenserna av den förda energipolitiken</w:t>
      </w:r>
    </w:p>
    <w:p w:rsidR="00750EF0" w:rsidP="00750EF0">
      <w:pPr>
        <w:pStyle w:val="BodyText"/>
      </w:pPr>
      <w:r>
        <w:t>Mattias Bäckström Johansson har frågat mig om regeringen och jag, inom mitt ansvarsområde, avser att vidta åtgärder för att mildra effekten av den förda energipolitiken och de höga elpriserna.</w:t>
      </w:r>
    </w:p>
    <w:p w:rsidR="00750EF0" w:rsidP="00750EF0">
      <w:pPr>
        <w:pStyle w:val="BodyText"/>
      </w:pPr>
      <w:r>
        <w:t xml:space="preserve">Den senaste tiden har mycket riktigt präglats av höga elpriser. Den främsta orsaken till detta är att energipriserna på kontinenten varit mycket höga, särskilt </w:t>
      </w:r>
      <w:r w:rsidR="009D2EA6">
        <w:t xml:space="preserve">på </w:t>
      </w:r>
      <w:r>
        <w:t>naturgas.</w:t>
      </w:r>
    </w:p>
    <w:p w:rsidR="00750EF0" w:rsidP="00750EF0">
      <w:pPr>
        <w:pStyle w:val="BodyText"/>
      </w:pPr>
      <w:r>
        <w:t xml:space="preserve">I enlighet med de riksdagsbundna energipolitiska målen om försörjningstrygghet, konkurrenskraft och ekologisk hållbarhet tar regeringen ett flertal initiativ för att främja nya investeringar i det svenska energisystemet och öka takten i utbyggnaden av elnätet. </w:t>
      </w:r>
      <w:bookmarkStart w:id="1" w:name="_Hlk84428454"/>
      <w:bookmarkStart w:id="2" w:name="_Hlk84916302"/>
      <w:r>
        <w:t>Regeringen har bland annat fattat beslut om att ge Affärsverket svenska kraftnät i uppgift att bygga ut transmissionsnätet till områden i Sveriges sjöterritorium. Det kommer väsentligt att minska de totala kostnaderna för att ansluta exempelvis havsbaserad vindkraft.</w:t>
      </w:r>
    </w:p>
    <w:p w:rsidR="00550666" w:rsidP="00750EF0">
      <w:pPr>
        <w:pStyle w:val="BodyText"/>
      </w:pPr>
      <w:r>
        <w:t xml:space="preserve">För att </w:t>
      </w:r>
      <w:r>
        <w:t>minska elpriserna och dämpa</w:t>
      </w:r>
      <w:r>
        <w:t xml:space="preserve"> prisskillnaderna </w:t>
      </w:r>
      <w:r w:rsidR="00725B33">
        <w:t xml:space="preserve">mellan </w:t>
      </w:r>
      <w:r>
        <w:t xml:space="preserve">olika </w:t>
      </w:r>
      <w:r>
        <w:t>elområden behöver begränsningar</w:t>
      </w:r>
      <w:r>
        <w:t>na</w:t>
      </w:r>
      <w:r>
        <w:t xml:space="preserve"> i det svenska transmissionsnätet emellertid byggas bort. </w:t>
      </w:r>
      <w:bookmarkEnd w:id="1"/>
      <w:bookmarkEnd w:id="2"/>
      <w:r>
        <w:t xml:space="preserve">Affärsverket svenska kraftnät planerar </w:t>
      </w:r>
      <w:r>
        <w:t xml:space="preserve">därför </w:t>
      </w:r>
      <w:r>
        <w:t>omfattande förstärkningar av nätet och närmare tredubblar sina nätinvesteringar under de kommande tre åren jämfört med föregående treårsperiod.</w:t>
      </w:r>
      <w:bookmarkStart w:id="3" w:name="_Hlk82430132"/>
      <w:r>
        <w:t xml:space="preserve"> </w:t>
      </w:r>
    </w:p>
    <w:p w:rsidR="00750EF0" w:rsidP="00750EF0">
      <w:pPr>
        <w:pStyle w:val="BodyText"/>
      </w:pPr>
      <w:r>
        <w:t>Vidare har r</w:t>
      </w:r>
      <w:r>
        <w:t xml:space="preserve">iksdagen ställt sig bakom regeringens förslag i propositionen Moderna tillståndsprocesser för elnät </w:t>
      </w:r>
      <w:r w:rsidR="00487F02">
        <w:t xml:space="preserve">(prop. 2020/21:188) </w:t>
      </w:r>
      <w:r>
        <w:t>som syftar till att förkorta ledtiderna och göra det lättare att bygga ut det svenska elnätet</w:t>
      </w:r>
      <w:bookmarkEnd w:id="3"/>
      <w:r>
        <w:t>.</w:t>
      </w:r>
      <w:r w:rsidRPr="00584BCC" w:rsidR="00584BCC">
        <w:t xml:space="preserve"> </w:t>
      </w:r>
      <w:r w:rsidR="00584BCC">
        <w:t xml:space="preserve">Ytterligare insatser pågår för att korta ledtiderna, där Energimarknadsinspektionen, </w:t>
      </w:r>
      <w:r w:rsidR="00487F02">
        <w:t>Affärsverket s</w:t>
      </w:r>
      <w:r w:rsidR="00584BCC">
        <w:t xml:space="preserve">venska kraftnät, Länsstyrelserna och Lantmäteriet alla </w:t>
      </w:r>
      <w:r w:rsidR="00487F02">
        <w:t xml:space="preserve">arbetar </w:t>
      </w:r>
      <w:r w:rsidR="00584BCC">
        <w:t>för att effektivisera metoder och processer för tillstånd och prövning.</w:t>
      </w:r>
    </w:p>
    <w:p w:rsidR="00750EF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51F7EF15104A0AAC8F5BCDC4BF6778"/>
          </w:placeholder>
          <w:dataBinding w:xpath="/ns0:DocumentInfo[1]/ns0:BaseInfo[1]/ns0:HeaderDate[1]" w:storeItemID="{41D5B560-8B36-471E-B57A-A4B75EEC3FBA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december 2021</w:t>
          </w:r>
        </w:sdtContent>
      </w:sdt>
    </w:p>
    <w:p w:rsidR="00750EF0" w:rsidP="004E7A8F">
      <w:pPr>
        <w:pStyle w:val="Brdtextutanavstnd"/>
      </w:pPr>
    </w:p>
    <w:p w:rsidR="00750EF0" w:rsidP="004E7A8F">
      <w:pPr>
        <w:pStyle w:val="Brdtextutanavstnd"/>
      </w:pPr>
    </w:p>
    <w:p w:rsidR="00750EF0" w:rsidP="004E7A8F">
      <w:pPr>
        <w:pStyle w:val="Brdtextutanavstnd"/>
      </w:pPr>
    </w:p>
    <w:p w:rsidR="00750EF0" w:rsidRPr="00DB48AB" w:rsidP="00DB48AB">
      <w:pPr>
        <w:pStyle w:val="BodyText"/>
      </w:pPr>
      <w:r w:rsidRPr="00750EF0">
        <w:t>Khashayar Farmanbar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0"/>
    </w:tblGrid>
    <w:tr w:rsidTr="004B3CAF">
      <w:tblPrEx>
        <w:tblW w:w="983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0E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0EF0" w:rsidRPr="007D73AB" w:rsidP="00340DE0">
          <w:pPr>
            <w:pStyle w:val="Header"/>
          </w:pPr>
        </w:p>
      </w:tc>
      <w:tc>
        <w:tcPr>
          <w:tcW w:w="1130" w:type="dxa"/>
        </w:tcPr>
        <w:p w:rsidR="00750EF0" w:rsidP="005A703A">
          <w:pPr>
            <w:pStyle w:val="Header"/>
          </w:pPr>
        </w:p>
      </w:tc>
    </w:tr>
    <w:tr w:rsidTr="004B3CAF">
      <w:tblPrEx>
        <w:tblW w:w="983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0E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0EF0" w:rsidRPr="00710A6C" w:rsidP="00EE3C0F">
          <w:pPr>
            <w:pStyle w:val="Header"/>
            <w:rPr>
              <w:b/>
            </w:rPr>
          </w:pPr>
        </w:p>
        <w:p w:rsidR="00750EF0" w:rsidP="00EE3C0F">
          <w:pPr>
            <w:pStyle w:val="Header"/>
          </w:pPr>
        </w:p>
        <w:p w:rsidR="00750EF0" w:rsidP="00EE3C0F">
          <w:pPr>
            <w:pStyle w:val="Header"/>
          </w:pPr>
        </w:p>
        <w:p w:rsidR="00750EF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CB22ED08EA4A24AC521FFC97E6BCC9"/>
            </w:placeholder>
            <w:dataBinding w:xpath="/ns0:DocumentInfo[1]/ns0:BaseInfo[1]/ns0:Dnr[1]" w:storeItemID="{41D5B560-8B36-471E-B57A-A4B75EEC3FBA}" w:prefixMappings="xmlns:ns0='http://lp/documentinfo/RK' "/>
            <w:text/>
          </w:sdtPr>
          <w:sdtContent>
            <w:p w:rsidR="00750EF0" w:rsidP="00EE3C0F">
              <w:pPr>
                <w:pStyle w:val="Header"/>
              </w:pPr>
              <w:r>
                <w:t>I2021/</w:t>
              </w:r>
              <w:r w:rsidR="004B3CAF">
                <w:t>0313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0EC01A7DC2840D1A2679E57ADD1EA8D"/>
            </w:placeholder>
            <w:showingPlcHdr/>
            <w:dataBinding w:xpath="/ns0:DocumentInfo[1]/ns0:BaseInfo[1]/ns0:DocNumber[1]" w:storeItemID="{41D5B560-8B36-471E-B57A-A4B75EEC3FBA}" w:prefixMappings="xmlns:ns0='http://lp/documentinfo/RK' "/>
            <w:text/>
          </w:sdtPr>
          <w:sdtContent>
            <w:p w:rsidR="00750E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0EF0" w:rsidP="00EE3C0F">
          <w:pPr>
            <w:pStyle w:val="Header"/>
          </w:pPr>
        </w:p>
      </w:tc>
      <w:tc>
        <w:tcPr>
          <w:tcW w:w="1130" w:type="dxa"/>
        </w:tcPr>
        <w:p w:rsidR="00750EF0" w:rsidP="0094502D">
          <w:pPr>
            <w:pStyle w:val="Header"/>
          </w:pPr>
        </w:p>
        <w:p w:rsidR="00750EF0" w:rsidRPr="0094502D" w:rsidP="00EC71A6">
          <w:pPr>
            <w:pStyle w:val="Header"/>
          </w:pPr>
        </w:p>
      </w:tc>
    </w:tr>
    <w:tr w:rsidTr="004B3CAF">
      <w:tblPrEx>
        <w:tblW w:w="983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91DA3A2D27493ABCD16AE7C6B61A9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50EF0" w:rsidRPr="00750EF0" w:rsidP="00340DE0">
              <w:pPr>
                <w:pStyle w:val="Header"/>
                <w:rPr>
                  <w:b/>
                </w:rPr>
              </w:pPr>
              <w:r w:rsidRPr="00750EF0">
                <w:rPr>
                  <w:b/>
                </w:rPr>
                <w:t>Infrastrukturdepartementet</w:t>
              </w:r>
            </w:p>
            <w:p w:rsidR="00750EF0" w:rsidRPr="00340DE0" w:rsidP="00340DE0">
              <w:pPr>
                <w:pStyle w:val="Header"/>
              </w:pPr>
              <w:r w:rsidRPr="00750EF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760F43A6844DF7963F600443396EA6"/>
          </w:placeholder>
          <w:dataBinding w:xpath="/ns0:DocumentInfo[1]/ns0:BaseInfo[1]/ns0:Recipient[1]" w:storeItemID="{41D5B560-8B36-471E-B57A-A4B75EEC3FBA}" w:prefixMappings="xmlns:ns0='http://lp/documentinfo/RK' "/>
          <w:text w:multiLine="1"/>
        </w:sdtPr>
        <w:sdtContent>
          <w:tc>
            <w:tcPr>
              <w:tcW w:w="3170" w:type="dxa"/>
            </w:tcPr>
            <w:p w:rsidR="00750E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0" w:type="dxa"/>
        </w:tcPr>
        <w:p w:rsidR="00750E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CB22ED08EA4A24AC521FFC97E6B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19095-BA27-4A50-B494-5F7D8AD70BED}"/>
      </w:docPartPr>
      <w:docPartBody>
        <w:p w:rsidR="00771772" w:rsidP="00420C8B">
          <w:pPr>
            <w:pStyle w:val="3ACB22ED08EA4A24AC521FFC97E6BC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EC01A7DC2840D1A2679E57ADD1E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EC805-9EE4-4F96-907C-C0EEA6E2ED34}"/>
      </w:docPartPr>
      <w:docPartBody>
        <w:p w:rsidR="00771772" w:rsidP="00420C8B">
          <w:pPr>
            <w:pStyle w:val="90EC01A7DC2840D1A2679E57ADD1EA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1DA3A2D27493ABCD16AE7C6B61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8FC52-1BCB-4970-B539-44FD48710F2A}"/>
      </w:docPartPr>
      <w:docPartBody>
        <w:p w:rsidR="00771772" w:rsidP="00420C8B">
          <w:pPr>
            <w:pStyle w:val="E691DA3A2D27493ABCD16AE7C6B61A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760F43A6844DF7963F600443396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567EA-87D6-4239-933F-C80343F7F019}"/>
      </w:docPartPr>
      <w:docPartBody>
        <w:p w:rsidR="00771772" w:rsidP="00420C8B">
          <w:pPr>
            <w:pStyle w:val="E4760F43A6844DF7963F600443396E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51F7EF15104A0AAC8F5BCDC4BF6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19175-F534-482A-940D-D0B6957F7B23}"/>
      </w:docPartPr>
      <w:docPartBody>
        <w:p w:rsidR="00771772" w:rsidP="00420C8B">
          <w:pPr>
            <w:pStyle w:val="1151F7EF15104A0AAC8F5BCDC4BF677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C8B"/>
    <w:rPr>
      <w:noProof w:val="0"/>
      <w:color w:val="808080"/>
    </w:rPr>
  </w:style>
  <w:style w:type="paragraph" w:customStyle="1" w:styleId="3ACB22ED08EA4A24AC521FFC97E6BCC9">
    <w:name w:val="3ACB22ED08EA4A24AC521FFC97E6BCC9"/>
    <w:rsid w:val="00420C8B"/>
  </w:style>
  <w:style w:type="paragraph" w:customStyle="1" w:styleId="E4760F43A6844DF7963F600443396EA6">
    <w:name w:val="E4760F43A6844DF7963F600443396EA6"/>
    <w:rsid w:val="00420C8B"/>
  </w:style>
  <w:style w:type="paragraph" w:customStyle="1" w:styleId="90EC01A7DC2840D1A2679E57ADD1EA8D1">
    <w:name w:val="90EC01A7DC2840D1A2679E57ADD1EA8D1"/>
    <w:rsid w:val="00420C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91DA3A2D27493ABCD16AE7C6B61A901">
    <w:name w:val="E691DA3A2D27493ABCD16AE7C6B61A901"/>
    <w:rsid w:val="00420C8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51F7EF15104A0AAC8F5BCDC4BF6778">
    <w:name w:val="1151F7EF15104A0AAC8F5BCDC4BF6778"/>
    <w:rsid w:val="00420C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Khashayar Farmanbar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I2021/0313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008a230f-02ce-42c7-aa4f-9fc9de22ee4c</RD_Svarsid>
  </documentManagement>
</p:properties>
</file>

<file path=customXml/itemProps1.xml><?xml version="1.0" encoding="utf-8"?>
<ds:datastoreItem xmlns:ds="http://schemas.openxmlformats.org/officeDocument/2006/customXml" ds:itemID="{036E5D8E-3720-4532-AF3D-040CA5A21A70}"/>
</file>

<file path=customXml/itemProps2.xml><?xml version="1.0" encoding="utf-8"?>
<ds:datastoreItem xmlns:ds="http://schemas.openxmlformats.org/officeDocument/2006/customXml" ds:itemID="{41D5B560-8B36-471E-B57A-A4B75EEC3FBA}"/>
</file>

<file path=customXml/itemProps3.xml><?xml version="1.0" encoding="utf-8"?>
<ds:datastoreItem xmlns:ds="http://schemas.openxmlformats.org/officeDocument/2006/customXml" ds:itemID="{D6985EE6-9027-499F-8D5B-58649F8C429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33C06F-FA39-4E6B-B128-73B04F5F9E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22 435 av Mattias Bäckström Johansson (SD) Konsekvenserna av den förda energipolitiken.docx</dc:title>
  <cp:revision>2</cp:revision>
  <dcterms:created xsi:type="dcterms:W3CDTF">2021-12-07T10:04:00Z</dcterms:created>
  <dcterms:modified xsi:type="dcterms:W3CDTF">2021-12-07T10:04:00Z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be268fd5-163b-4560-981c-c887940a313b</vt:lpwstr>
  </property>
</Properties>
</file>