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A933AD28BA49EA913CC1A70722137D"/>
        </w:placeholder>
        <w:text/>
      </w:sdtPr>
      <w:sdtEndPr/>
      <w:sdtContent>
        <w:p w:rsidRPr="009B062B" w:rsidR="00AF30DD" w:rsidP="00DA28CE" w:rsidRDefault="00AF30DD" w14:paraId="17DB04CC" w14:textId="77777777">
          <w:pPr>
            <w:pStyle w:val="Rubrik1"/>
            <w:spacing w:after="300"/>
          </w:pPr>
          <w:r w:rsidRPr="009B062B">
            <w:t>Förslag till riksdagsbeslut</w:t>
          </w:r>
        </w:p>
      </w:sdtContent>
    </w:sdt>
    <w:sdt>
      <w:sdtPr>
        <w:alias w:val="Yrkande 1"/>
        <w:tag w:val="f8b180e1-274d-4ee9-bbe3-e6c4eb2c5d50"/>
        <w:id w:val="271063600"/>
        <w:lock w:val="sdtLocked"/>
      </w:sdtPr>
      <w:sdtEndPr/>
      <w:sdtContent>
        <w:p w:rsidR="0023621F" w:rsidRDefault="00EA2350" w14:paraId="17DB04CD" w14:textId="77777777">
          <w:pPr>
            <w:pStyle w:val="Frslagstext"/>
            <w:numPr>
              <w:ilvl w:val="0"/>
              <w:numId w:val="0"/>
            </w:numPr>
          </w:pPr>
          <w:r>
            <w:t>Riksdagen ställer sig bakom det som anförs i motionen om bildandet av Ombergs nationalpark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90F5A3CC9E4125BF7B641782DEA6D2"/>
        </w:placeholder>
        <w:text/>
      </w:sdtPr>
      <w:sdtEndPr/>
      <w:sdtContent>
        <w:p w:rsidRPr="009B062B" w:rsidR="006D79C9" w:rsidP="00333E95" w:rsidRDefault="006D79C9" w14:paraId="17DB04CE" w14:textId="77777777">
          <w:pPr>
            <w:pStyle w:val="Rubrik1"/>
          </w:pPr>
          <w:r>
            <w:t>Motivering</w:t>
          </w:r>
        </w:p>
      </w:sdtContent>
    </w:sdt>
    <w:p w:rsidR="005A1E16" w:rsidP="005A1E16" w:rsidRDefault="005A1E16" w14:paraId="17DB04CF" w14:textId="77777777">
      <w:pPr>
        <w:pStyle w:val="Normalutanindragellerluft"/>
      </w:pPr>
      <w:r>
        <w:t xml:space="preserve">Vi 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 </w:t>
      </w:r>
    </w:p>
    <w:p w:rsidRPr="00837A79" w:rsidR="005A1E16" w:rsidP="00837A79" w:rsidRDefault="005A1E16" w14:paraId="17DB04D0" w14:textId="77777777">
      <w:r w:rsidRPr="00837A79">
        <w:t xml:space="preserve">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 </w:t>
      </w:r>
    </w:p>
    <w:p w:rsidR="005A1E16" w:rsidP="00170B73" w:rsidRDefault="005A1E16" w14:paraId="17DB04D1" w14:textId="77777777">
      <w:r>
        <w:t xml:space="preserve">I maj 2012 invigdes Naturum Tåkern i direkt anslutning till den föreslagna nationalparken, vilket medför att man nu har goda förutsättningar att komplettera denna med Naturum Tåkerns besöksanläggning. </w:t>
      </w:r>
    </w:p>
    <w:p w:rsidR="00BB6339" w:rsidP="00170B73" w:rsidRDefault="005A1E16" w14:paraId="17DB04D2" w14:textId="77777777">
      <w:bookmarkStart w:name="_GoBack" w:id="1"/>
      <w:bookmarkEnd w:id="1"/>
      <w:r>
        <w:t xml:space="preserve">Vi anser, på goda grunder, att Omberg har sådana skyddsvärda områden att Omberg bör skyddas som nationalpark. Vi föreslår därför att Omberg ska tillföras nationalparksplanen som ny nationalpark. </w:t>
      </w:r>
    </w:p>
    <w:sdt>
      <w:sdtPr>
        <w:alias w:val="CC_Underskrifter"/>
        <w:tag w:val="CC_Underskrifter"/>
        <w:id w:val="583496634"/>
        <w:lock w:val="sdtContentLocked"/>
        <w:placeholder>
          <w:docPart w:val="FABFB3B6E08C43DC805B1BE8F3FD8C95"/>
        </w:placeholder>
      </w:sdtPr>
      <w:sdtEndPr/>
      <w:sdtContent>
        <w:p w:rsidR="00837A79" w:rsidP="00DD5B07" w:rsidRDefault="00837A79" w14:paraId="17DB04D3" w14:textId="77777777"/>
        <w:p w:rsidRPr="008E0FE2" w:rsidR="004801AC" w:rsidP="00DD5B07" w:rsidRDefault="00170B73" w14:paraId="17DB04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Teresa Carvalho (S)</w:t>
            </w:r>
          </w:p>
        </w:tc>
      </w:tr>
    </w:tbl>
    <w:p w:rsidR="009B1700" w:rsidRDefault="009B1700" w14:paraId="17DB04DE" w14:textId="77777777"/>
    <w:sectPr w:rsidR="009B17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04E0" w14:textId="77777777" w:rsidR="005A1E16" w:rsidRDefault="005A1E16" w:rsidP="000C1CAD">
      <w:pPr>
        <w:spacing w:line="240" w:lineRule="auto"/>
      </w:pPr>
      <w:r>
        <w:separator/>
      </w:r>
    </w:p>
  </w:endnote>
  <w:endnote w:type="continuationSeparator" w:id="0">
    <w:p w14:paraId="17DB04E1" w14:textId="77777777" w:rsidR="005A1E16" w:rsidRDefault="005A1E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04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B04E7" w14:textId="50444DC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0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B04DE" w14:textId="77777777" w:rsidR="005A1E16" w:rsidRDefault="005A1E16" w:rsidP="000C1CAD">
      <w:pPr>
        <w:spacing w:line="240" w:lineRule="auto"/>
      </w:pPr>
      <w:r>
        <w:separator/>
      </w:r>
    </w:p>
  </w:footnote>
  <w:footnote w:type="continuationSeparator" w:id="0">
    <w:p w14:paraId="17DB04DF" w14:textId="77777777" w:rsidR="005A1E16" w:rsidRDefault="005A1E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DB04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DB04F1" wp14:anchorId="17DB04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0B73" w14:paraId="17DB04F4" w14:textId="77777777">
                          <w:pPr>
                            <w:jc w:val="right"/>
                          </w:pPr>
                          <w:sdt>
                            <w:sdtPr>
                              <w:alias w:val="CC_Noformat_Partikod"/>
                              <w:tag w:val="CC_Noformat_Partikod"/>
                              <w:id w:val="-53464382"/>
                              <w:placeholder>
                                <w:docPart w:val="D277B8D57A474629BFAAD9ABE105C835"/>
                              </w:placeholder>
                              <w:text/>
                            </w:sdtPr>
                            <w:sdtEndPr/>
                            <w:sdtContent>
                              <w:r w:rsidR="005A1E16">
                                <w:t>S</w:t>
                              </w:r>
                            </w:sdtContent>
                          </w:sdt>
                          <w:sdt>
                            <w:sdtPr>
                              <w:alias w:val="CC_Noformat_Partinummer"/>
                              <w:tag w:val="CC_Noformat_Partinummer"/>
                              <w:id w:val="-1709555926"/>
                              <w:placeholder>
                                <w:docPart w:val="6D9FB4D16D614074BB3C2F3A99AF138F"/>
                              </w:placeholder>
                              <w:text/>
                            </w:sdtPr>
                            <w:sdtEndPr/>
                            <w:sdtContent>
                              <w:r w:rsidR="005A1E16">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B04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0B73" w14:paraId="17DB04F4" w14:textId="77777777">
                    <w:pPr>
                      <w:jc w:val="right"/>
                    </w:pPr>
                    <w:sdt>
                      <w:sdtPr>
                        <w:alias w:val="CC_Noformat_Partikod"/>
                        <w:tag w:val="CC_Noformat_Partikod"/>
                        <w:id w:val="-53464382"/>
                        <w:placeholder>
                          <w:docPart w:val="D277B8D57A474629BFAAD9ABE105C835"/>
                        </w:placeholder>
                        <w:text/>
                      </w:sdtPr>
                      <w:sdtEndPr/>
                      <w:sdtContent>
                        <w:r w:rsidR="005A1E16">
                          <w:t>S</w:t>
                        </w:r>
                      </w:sdtContent>
                    </w:sdt>
                    <w:sdt>
                      <w:sdtPr>
                        <w:alias w:val="CC_Noformat_Partinummer"/>
                        <w:tag w:val="CC_Noformat_Partinummer"/>
                        <w:id w:val="-1709555926"/>
                        <w:placeholder>
                          <w:docPart w:val="6D9FB4D16D614074BB3C2F3A99AF138F"/>
                        </w:placeholder>
                        <w:text/>
                      </w:sdtPr>
                      <w:sdtEndPr/>
                      <w:sdtContent>
                        <w:r w:rsidR="005A1E16">
                          <w:t>1827</w:t>
                        </w:r>
                      </w:sdtContent>
                    </w:sdt>
                  </w:p>
                </w:txbxContent>
              </v:textbox>
              <w10:wrap anchorx="page"/>
            </v:shape>
          </w:pict>
        </mc:Fallback>
      </mc:AlternateContent>
    </w:r>
  </w:p>
  <w:p w:rsidRPr="00293C4F" w:rsidR="00262EA3" w:rsidP="00776B74" w:rsidRDefault="00262EA3" w14:paraId="17DB0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7DB04E4" w14:textId="77777777">
    <w:pPr>
      <w:jc w:val="right"/>
    </w:pPr>
  </w:p>
  <w:p w:rsidR="00262EA3" w:rsidP="00776B74" w:rsidRDefault="00262EA3" w14:paraId="17DB04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0B73" w14:paraId="17DB04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DB04F3" wp14:anchorId="17DB04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0B73" w14:paraId="17DB04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1E16">
          <w:t>S</w:t>
        </w:r>
      </w:sdtContent>
    </w:sdt>
    <w:sdt>
      <w:sdtPr>
        <w:alias w:val="CC_Noformat_Partinummer"/>
        <w:tag w:val="CC_Noformat_Partinummer"/>
        <w:id w:val="-2014525982"/>
        <w:text/>
      </w:sdtPr>
      <w:sdtEndPr/>
      <w:sdtContent>
        <w:r w:rsidR="005A1E16">
          <w:t>1827</w:t>
        </w:r>
      </w:sdtContent>
    </w:sdt>
  </w:p>
  <w:p w:rsidRPr="008227B3" w:rsidR="00262EA3" w:rsidP="008227B3" w:rsidRDefault="00170B73" w14:paraId="17DB04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0B73" w14:paraId="17DB04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:681</w:t>
        </w:r>
      </w:sdtContent>
    </w:sdt>
  </w:p>
  <w:p w:rsidR="00262EA3" w:rsidP="00E03A3D" w:rsidRDefault="00170B73" w14:paraId="17DB04EC"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text/>
    </w:sdtPr>
    <w:sdtEndPr/>
    <w:sdtContent>
      <w:p w:rsidR="00262EA3" w:rsidP="00283E0F" w:rsidRDefault="005A1E16" w14:paraId="17DB04ED" w14:textId="77777777">
        <w:pPr>
          <w:pStyle w:val="FSHRub2"/>
        </w:pPr>
        <w:r>
          <w:t>Bildandet av Ombergs nationalpark</w:t>
        </w:r>
      </w:p>
    </w:sdtContent>
  </w:sdt>
  <w:sdt>
    <w:sdtPr>
      <w:alias w:val="CC_Boilerplate_3"/>
      <w:tag w:val="CC_Boilerplate_3"/>
      <w:id w:val="1606463544"/>
      <w:lock w:val="sdtContentLocked"/>
      <w15:appearance w15:val="hidden"/>
      <w:text w:multiLine="1"/>
    </w:sdtPr>
    <w:sdtEndPr/>
    <w:sdtContent>
      <w:p w:rsidR="00262EA3" w:rsidP="00283E0F" w:rsidRDefault="00262EA3" w14:paraId="17DB04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A1E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8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61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73"/>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21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A7"/>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9DD"/>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1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79"/>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F8A"/>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00"/>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07"/>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350"/>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DB04CB"/>
  <w15:chartTrackingRefBased/>
  <w15:docId w15:val="{91756BCC-6D8C-40AD-8AFB-B528270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A933AD28BA49EA913CC1A70722137D"/>
        <w:category>
          <w:name w:val="Allmänt"/>
          <w:gallery w:val="placeholder"/>
        </w:category>
        <w:types>
          <w:type w:val="bbPlcHdr"/>
        </w:types>
        <w:behaviors>
          <w:behavior w:val="content"/>
        </w:behaviors>
        <w:guid w:val="{7430AAF1-BEAC-416A-A34B-8FA21F3EF09A}"/>
      </w:docPartPr>
      <w:docPartBody>
        <w:p w:rsidR="00C41097" w:rsidRDefault="00C41097">
          <w:pPr>
            <w:pStyle w:val="88A933AD28BA49EA913CC1A70722137D"/>
          </w:pPr>
          <w:r w:rsidRPr="005A0A93">
            <w:rPr>
              <w:rStyle w:val="Platshllartext"/>
            </w:rPr>
            <w:t>Förslag till riksdagsbeslut</w:t>
          </w:r>
        </w:p>
      </w:docPartBody>
    </w:docPart>
    <w:docPart>
      <w:docPartPr>
        <w:name w:val="8E90F5A3CC9E4125BF7B641782DEA6D2"/>
        <w:category>
          <w:name w:val="Allmänt"/>
          <w:gallery w:val="placeholder"/>
        </w:category>
        <w:types>
          <w:type w:val="bbPlcHdr"/>
        </w:types>
        <w:behaviors>
          <w:behavior w:val="content"/>
        </w:behaviors>
        <w:guid w:val="{EF77C889-5A27-422A-857B-1073E1F3740A}"/>
      </w:docPartPr>
      <w:docPartBody>
        <w:p w:rsidR="00C41097" w:rsidRDefault="00C41097">
          <w:pPr>
            <w:pStyle w:val="8E90F5A3CC9E4125BF7B641782DEA6D2"/>
          </w:pPr>
          <w:r w:rsidRPr="005A0A93">
            <w:rPr>
              <w:rStyle w:val="Platshllartext"/>
            </w:rPr>
            <w:t>Motivering</w:t>
          </w:r>
        </w:p>
      </w:docPartBody>
    </w:docPart>
    <w:docPart>
      <w:docPartPr>
        <w:name w:val="D277B8D57A474629BFAAD9ABE105C835"/>
        <w:category>
          <w:name w:val="Allmänt"/>
          <w:gallery w:val="placeholder"/>
        </w:category>
        <w:types>
          <w:type w:val="bbPlcHdr"/>
        </w:types>
        <w:behaviors>
          <w:behavior w:val="content"/>
        </w:behaviors>
        <w:guid w:val="{921A1FA5-AB0C-4061-9A5D-5BB7B05580DB}"/>
      </w:docPartPr>
      <w:docPartBody>
        <w:p w:rsidR="00C41097" w:rsidRDefault="00C41097">
          <w:pPr>
            <w:pStyle w:val="D277B8D57A474629BFAAD9ABE105C835"/>
          </w:pPr>
          <w:r>
            <w:rPr>
              <w:rStyle w:val="Platshllartext"/>
            </w:rPr>
            <w:t xml:space="preserve"> </w:t>
          </w:r>
        </w:p>
      </w:docPartBody>
    </w:docPart>
    <w:docPart>
      <w:docPartPr>
        <w:name w:val="6D9FB4D16D614074BB3C2F3A99AF138F"/>
        <w:category>
          <w:name w:val="Allmänt"/>
          <w:gallery w:val="placeholder"/>
        </w:category>
        <w:types>
          <w:type w:val="bbPlcHdr"/>
        </w:types>
        <w:behaviors>
          <w:behavior w:val="content"/>
        </w:behaviors>
        <w:guid w:val="{B31E035E-C585-4F86-8189-AD733E3B61B5}"/>
      </w:docPartPr>
      <w:docPartBody>
        <w:p w:rsidR="00C41097" w:rsidRDefault="00C41097">
          <w:pPr>
            <w:pStyle w:val="6D9FB4D16D614074BB3C2F3A99AF138F"/>
          </w:pPr>
          <w:r>
            <w:t xml:space="preserve"> </w:t>
          </w:r>
        </w:p>
      </w:docPartBody>
    </w:docPart>
    <w:docPart>
      <w:docPartPr>
        <w:name w:val="FABFB3B6E08C43DC805B1BE8F3FD8C95"/>
        <w:category>
          <w:name w:val="Allmänt"/>
          <w:gallery w:val="placeholder"/>
        </w:category>
        <w:types>
          <w:type w:val="bbPlcHdr"/>
        </w:types>
        <w:behaviors>
          <w:behavior w:val="content"/>
        </w:behaviors>
        <w:guid w:val="{CA2B4AEF-650B-4912-9FF5-90E47D14C07B}"/>
      </w:docPartPr>
      <w:docPartBody>
        <w:p w:rsidR="004009D5" w:rsidRDefault="00400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97"/>
    <w:rsid w:val="004009D5"/>
    <w:rsid w:val="00C41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933AD28BA49EA913CC1A70722137D">
    <w:name w:val="88A933AD28BA49EA913CC1A70722137D"/>
  </w:style>
  <w:style w:type="paragraph" w:customStyle="1" w:styleId="4D0A3BBF10BD44D5B03BFFD4256A2361">
    <w:name w:val="4D0A3BBF10BD44D5B03BFFD4256A23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BC8E90F4E2442AA11A9ED27B00B818">
    <w:name w:val="7EBC8E90F4E2442AA11A9ED27B00B818"/>
  </w:style>
  <w:style w:type="paragraph" w:customStyle="1" w:styleId="8E90F5A3CC9E4125BF7B641782DEA6D2">
    <w:name w:val="8E90F5A3CC9E4125BF7B641782DEA6D2"/>
  </w:style>
  <w:style w:type="paragraph" w:customStyle="1" w:styleId="FA2129434BE143CBA7C5FBAD34820B40">
    <w:name w:val="FA2129434BE143CBA7C5FBAD34820B40"/>
  </w:style>
  <w:style w:type="paragraph" w:customStyle="1" w:styleId="D3817A68F03B4C3BBA4F82D99EDB3805">
    <w:name w:val="D3817A68F03B4C3BBA4F82D99EDB3805"/>
  </w:style>
  <w:style w:type="paragraph" w:customStyle="1" w:styleId="D277B8D57A474629BFAAD9ABE105C835">
    <w:name w:val="D277B8D57A474629BFAAD9ABE105C835"/>
  </w:style>
  <w:style w:type="paragraph" w:customStyle="1" w:styleId="6D9FB4D16D614074BB3C2F3A99AF138F">
    <w:name w:val="6D9FB4D16D614074BB3C2F3A99AF1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3C002D-4E9E-4330-89CB-DFB63E64783B}"/>
</file>

<file path=customXml/itemProps2.xml><?xml version="1.0" encoding="utf-8"?>
<ds:datastoreItem xmlns:ds="http://schemas.openxmlformats.org/officeDocument/2006/customXml" ds:itemID="{D2BE20B5-1518-491A-9613-5FC02C56E340}"/>
</file>

<file path=customXml/itemProps3.xml><?xml version="1.0" encoding="utf-8"?>
<ds:datastoreItem xmlns:ds="http://schemas.openxmlformats.org/officeDocument/2006/customXml" ds:itemID="{6D3CEDF0-BC50-4675-AE27-365791B05043}"/>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1222</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S1827 Bildandet av Ombergs nationalpark</vt:lpstr>
      <vt:lpstr>
      </vt:lpstr>
    </vt:vector>
  </TitlesOfParts>
  <Company>Sveriges riksdag</Company>
  <LinksUpToDate>false</LinksUpToDate>
  <CharactersWithSpaces>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