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81D" w:rsidRPr="0014181D" w:rsidRDefault="0014181D">
      <w:pPr>
        <w:pStyle w:val="Hemstlrubrik"/>
      </w:pPr>
      <w:r w:rsidRPr="0014181D">
        <w:t>Förslag till riksdagsbeslut</w:t>
      </w:r>
    </w:p>
    <w:p w:rsidR="0014181D" w:rsidRPr="0014181D" w:rsidRDefault="0014181D">
      <w:pPr>
        <w:pStyle w:val="Hemstlatt"/>
        <w:ind w:left="0"/>
      </w:pPr>
      <w:r w:rsidRPr="0014181D">
        <w:t xml:space="preserve">Riksdagen tillkännager för regeringen som sin mening vad som anförs i motionen om att </w:t>
      </w:r>
      <w:r w:rsidRPr="0014181D">
        <w:rPr>
          <w:bCs/>
          <w:color w:val="000000"/>
        </w:rPr>
        <w:t>Skatteverket inte ska kunna verkställa sina egna beslut om dessa är tvistiga.</w:t>
      </w:r>
    </w:p>
    <w:p w:rsidR="0014181D" w:rsidRPr="0014181D" w:rsidRDefault="0014181D">
      <w:pPr>
        <w:pStyle w:val="Rubrik1"/>
      </w:pPr>
      <w:r w:rsidRPr="0014181D">
        <w:t>Motivering</w:t>
      </w:r>
    </w:p>
    <w:p w:rsidR="0014181D" w:rsidRPr="0014181D" w:rsidRDefault="0014181D">
      <w:r w:rsidRPr="0014181D">
        <w:t>Skattemyndigheten gör utredningar mot företag och privatpersoner och kräver därefter in skatt. Om en person inte anser sig vara betalningsskyldig i enlighet med Skatteverkets beslut kan Skatteverket formellt bortse från detta och beg</w:t>
      </w:r>
      <w:r w:rsidRPr="0014181D">
        <w:t>ä</w:t>
      </w:r>
      <w:r w:rsidRPr="0014181D">
        <w:t>ra verkställighet (hos Kronofogdemyndigheten) av sitt eget beslut. Har pers</w:t>
      </w:r>
      <w:r w:rsidRPr="0014181D">
        <w:t>o</w:t>
      </w:r>
      <w:r w:rsidRPr="0014181D">
        <w:t>nen inga pengar att betala skatten med kan skattemyndigheten begära denne i konkurs. För att undvika en sådan situation måste den skattskyldige överkl</w:t>
      </w:r>
      <w:r w:rsidRPr="0014181D">
        <w:t>a</w:t>
      </w:r>
      <w:r w:rsidRPr="0014181D">
        <w:t>ga skattemyndighetens beslut till domstol.</w:t>
      </w:r>
    </w:p>
    <w:p w:rsidR="0014181D" w:rsidRPr="0014181D" w:rsidRDefault="0014181D">
      <w:pPr>
        <w:pStyle w:val="Normaltindrag"/>
      </w:pPr>
      <w:r w:rsidRPr="0014181D">
        <w:t>Ett sådant förfarande är inte alldeles enkelt och kostar ofta en del arvode till skattejurister. I sådana situationer är skattemyndigheten med sin stab av anställda överlägset resursstarkt jämfört med de flesta enskilda personer. Det krävs o</w:t>
      </w:r>
      <w:r w:rsidRPr="0014181D">
        <w:t>fta en hel del arbete för att motbevisa skattemyndigheten. Dessutom är det inte säkert att den enskilde får sina rättegångskostnader betalda om man skulle vinna mot skattemyndigheten.</w:t>
      </w:r>
    </w:p>
    <w:p w:rsidR="0014181D" w:rsidRPr="0014181D" w:rsidRDefault="0014181D">
      <w:pPr>
        <w:pStyle w:val="Normaltindrag"/>
      </w:pPr>
      <w:r w:rsidRPr="0014181D">
        <w:t>Skattemyndigheten menar naturligtvis att man tar vederbörlig hänsyn till den skattskyldiges intressen. Ur den enskildes perspektiv upplevs många gånger att skattemyndigheten i första hand syftar till att driva in skatter till staten och först i andra hand tar vederbörlig hänsyn till den skattskyldiges intressen. Detta rimmar i</w:t>
      </w:r>
      <w:r w:rsidRPr="0014181D">
        <w:t>lla med den grundlagssatta (regeringsformen 1 kap. 9 §) bestämmelsen att all myndighetsutövning skall ske opartiskt och sakligt. I ett modernt rättssamhälle är en misstänkt oskyldig tills motsatsen bevisas.</w:t>
      </w:r>
    </w:p>
    <w:p w:rsidR="0014181D" w:rsidRPr="0014181D" w:rsidRDefault="0014181D">
      <w:pPr>
        <w:pStyle w:val="Normaltindrag"/>
      </w:pPr>
      <w:r w:rsidRPr="0014181D">
        <w:lastRenderedPageBreak/>
        <w:t>En part i en rättsprocess som för fram ett påstående har normalt också b</w:t>
      </w:r>
      <w:r w:rsidRPr="0014181D">
        <w:t>e</w:t>
      </w:r>
      <w:r w:rsidRPr="0014181D">
        <w:t>visbördan för detta. En skälig princip måste därför vara att skattemyndigheten inte skall kunna verkställa sina egna beslut utan får vända sig till domstol om man vill driva in en skatt som är tvistig. Den här principen gäller för alla andra som anser sig ha ett krav på någon annan.</w:t>
      </w:r>
      <w:r w:rsidRPr="0014181D">
        <w:rPr>
          <w:b/>
        </w:rPr>
        <w:t xml:space="preserve"> </w:t>
      </w:r>
      <w:r w:rsidRPr="0014181D">
        <w:t>Det är viktigt att vi har ett väl fungerande skattesystem där också skatter blir betalda i vederbörlig ordning och att statens intäkter inte får äventyras. En förstärkning av skattedomstola</w:t>
      </w:r>
      <w:r w:rsidRPr="0014181D">
        <w:t>r</w:t>
      </w:r>
      <w:r w:rsidRPr="0014181D">
        <w:t>na måste därför ske parallellt.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81D">
        <w:trPr>
          <w:cantSplit/>
        </w:trPr>
        <w:tc>
          <w:tcPr>
            <w:tcW w:w="3046" w:type="dxa"/>
          </w:tcPr>
          <w:p w:rsidR="0014181D" w:rsidRPr="0014181D" w:rsidRDefault="0014181D">
            <w:pPr>
              <w:pStyle w:val="UnderskriftDatum"/>
              <w:spacing w:before="240"/>
            </w:pPr>
            <w:r w:rsidRPr="0014181D">
              <w:t>Stockholm den 30 september 2008</w:t>
            </w:r>
          </w:p>
        </w:tc>
        <w:tc>
          <w:tcPr>
            <w:tcW w:w="3047" w:type="dxa"/>
          </w:tcPr>
          <w:p w:rsidR="0014181D" w:rsidRPr="0014181D" w:rsidRDefault="0014181D">
            <w:pPr>
              <w:pStyle w:val="Underskrifter"/>
              <w:spacing w:before="240"/>
            </w:pPr>
          </w:p>
        </w:tc>
      </w:tr>
      <w:tr w:rsidR="00000000" w:rsidRPr="0014181D">
        <w:trPr>
          <w:cantSplit/>
        </w:trPr>
        <w:tc>
          <w:tcPr>
            <w:tcW w:w="3046" w:type="dxa"/>
          </w:tcPr>
          <w:p w:rsidR="0014181D" w:rsidRPr="0014181D" w:rsidRDefault="0014181D">
            <w:pPr>
              <w:pStyle w:val="Underskrifter"/>
            </w:pPr>
            <w:r w:rsidRPr="0014181D">
              <w:t>Hans Rothenberg (m)</w:t>
            </w:r>
          </w:p>
        </w:tc>
        <w:tc>
          <w:tcPr>
            <w:tcW w:w="3046" w:type="dxa"/>
          </w:tcPr>
          <w:p w:rsidR="0014181D" w:rsidRPr="0014181D" w:rsidRDefault="0014181D">
            <w:pPr>
              <w:pStyle w:val="Underskrifter"/>
            </w:pPr>
            <w:r w:rsidRPr="0014181D">
              <w:t>Margareta Cederfelt (m)</w:t>
            </w:r>
          </w:p>
        </w:tc>
      </w:tr>
    </w:tbl>
    <w:p w:rsidR="0014181D" w:rsidRPr="0014181D" w:rsidRDefault="0014181D">
      <w:pPr>
        <w:pStyle w:val="Normaltindrag"/>
      </w:pPr>
    </w:p>
    <w:sectPr w:rsidR="00000000" w:rsidRPr="001418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81D" w:rsidRPr="0014181D" w:rsidRDefault="0014181D">
      <w:r w:rsidRPr="0014181D">
        <w:separator/>
      </w:r>
    </w:p>
  </w:endnote>
  <w:endnote w:type="continuationSeparator" w:id="0">
    <w:p w:rsidR="0014181D" w:rsidRPr="0014181D" w:rsidRDefault="0014181D">
      <w:r w:rsidRPr="001418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1D" w:rsidRPr="0014181D" w:rsidRDefault="0014181D">
    <w:pPr>
      <w:pStyle w:val="Sidfot"/>
    </w:pPr>
    <w:r w:rsidRPr="001418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77421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1D" w:rsidRDefault="001418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81D" w:rsidRDefault="001418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1D" w:rsidRPr="0014181D" w:rsidRDefault="0014181D">
    <w:pPr>
      <w:pStyle w:val="Sidfot"/>
    </w:pPr>
    <w:r w:rsidRPr="001418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804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1D" w:rsidRDefault="001418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81D" w:rsidRDefault="001418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1D" w:rsidRPr="0014181D" w:rsidRDefault="0014181D">
    <w:pPr>
      <w:pStyle w:val="Sidfot"/>
    </w:pPr>
    <w:r w:rsidRPr="001418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098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1D" w:rsidRDefault="001418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81D" w:rsidRDefault="001418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81D" w:rsidRPr="0014181D" w:rsidRDefault="0014181D">
      <w:r w:rsidRPr="0014181D">
        <w:separator/>
      </w:r>
    </w:p>
  </w:footnote>
  <w:footnote w:type="continuationSeparator" w:id="0">
    <w:p w:rsidR="0014181D" w:rsidRPr="0014181D" w:rsidRDefault="0014181D">
      <w:r w:rsidRPr="001418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1D" w:rsidRPr="0014181D" w:rsidRDefault="0014181D">
    <w:pPr>
      <w:pStyle w:val="Sidhuvud"/>
    </w:pPr>
    <w:r w:rsidRPr="001418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947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1D" w:rsidRDefault="001418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81D" w:rsidRDefault="001418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1D" w:rsidRPr="0014181D" w:rsidRDefault="0014181D">
    <w:pPr>
      <w:pStyle w:val="Sidhuvud"/>
    </w:pPr>
    <w:r w:rsidRPr="001418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8155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81D" w:rsidRDefault="001418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81D" w:rsidRDefault="001418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81D" w:rsidRPr="0014181D" w:rsidRDefault="0014181D">
    <w:pPr>
      <w:pStyle w:val="FSHNormal"/>
      <w:tabs>
        <w:tab w:val="right" w:pos="5840"/>
      </w:tabs>
    </w:pPr>
    <w:r w:rsidRPr="0014181D">
      <w:br/>
    </w:r>
    <w:r w:rsidRPr="0014181D">
      <w:fldChar w:fldCharType="begin" w:fldLock="1"/>
    </w:r>
    <w:r w:rsidRPr="0014181D">
      <w:instrText xml:space="preserve"> DOCPROPERTY</w:instrText>
    </w:r>
    <w:r w:rsidRPr="0014181D">
      <w:rPr>
        <w:sz w:val="18"/>
      </w:rPr>
      <w:instrText xml:space="preserve"> "YearUser" *\charformat </w:instrText>
    </w:r>
    <w:r w:rsidRPr="0014181D">
      <w:fldChar w:fldCharType="separate"/>
    </w:r>
    <w:r w:rsidRPr="0014181D">
      <w:t>2008/09</w:t>
    </w:r>
    <w:r w:rsidRPr="0014181D">
      <w:fldChar w:fldCharType="end"/>
    </w:r>
    <w:r w:rsidRPr="0014181D">
      <w:t xml:space="preserve"> </w:t>
    </w:r>
    <w:r w:rsidRPr="0014181D">
      <w:tab/>
      <w:t xml:space="preserve">mnr: </w:t>
    </w:r>
    <w:r w:rsidRPr="0014181D">
      <w:fldChar w:fldCharType="begin" w:fldLock="1"/>
    </w:r>
    <w:r w:rsidRPr="0014181D">
      <w:instrText xml:space="preserve"> DOCPROPERTY</w:instrText>
    </w:r>
    <w:r w:rsidRPr="0014181D">
      <w:rPr>
        <w:sz w:val="18"/>
      </w:rPr>
      <w:instrText xml:space="preserve"> "Motionsnummer" *\charformat </w:instrText>
    </w:r>
    <w:r w:rsidRPr="0014181D">
      <w:fldChar w:fldCharType="separate"/>
    </w:r>
    <w:r w:rsidRPr="0014181D">
      <w:t>Sk269</w:t>
    </w:r>
    <w:r w:rsidRPr="0014181D">
      <w:fldChar w:fldCharType="end"/>
    </w:r>
    <w:r w:rsidRPr="0014181D">
      <w:br/>
    </w:r>
    <w:r w:rsidRPr="0014181D">
      <w:fldChar w:fldCharType="begin" w:fldLock="1"/>
    </w:r>
    <w:r w:rsidRPr="0014181D">
      <w:instrText xml:space="preserve"> DOCPROPERTY</w:instrText>
    </w:r>
    <w:r w:rsidRPr="0014181D">
      <w:rPr>
        <w:sz w:val="18"/>
      </w:rPr>
      <w:instrText xml:space="preserve"> "Samling" *\charformat </w:instrText>
    </w:r>
    <w:r w:rsidRPr="0014181D">
      <w:fldChar w:fldCharType="end"/>
    </w:r>
    <w:r w:rsidRPr="0014181D">
      <w:tab/>
      <w:t xml:space="preserve">pnr: </w:t>
    </w:r>
    <w:r w:rsidRPr="0014181D">
      <w:fldChar w:fldCharType="begin" w:fldLock="1"/>
    </w:r>
    <w:r w:rsidRPr="0014181D">
      <w:instrText xml:space="preserve"> DOCPROPERTY</w:instrText>
    </w:r>
    <w:r w:rsidRPr="0014181D">
      <w:rPr>
        <w:sz w:val="18"/>
      </w:rPr>
      <w:instrText xml:space="preserve"> "Partinummer" *\charformat </w:instrText>
    </w:r>
    <w:r w:rsidRPr="0014181D">
      <w:fldChar w:fldCharType="separate"/>
    </w:r>
    <w:r w:rsidRPr="0014181D">
      <w:t>m1601</w:t>
    </w:r>
    <w:r w:rsidRPr="0014181D">
      <w:fldChar w:fldCharType="end"/>
    </w:r>
  </w:p>
  <w:p w:rsidR="0014181D" w:rsidRPr="0014181D" w:rsidRDefault="0014181D">
    <w:pPr>
      <w:pStyle w:val="FSHRub1"/>
    </w:pPr>
    <w:r w:rsidRPr="0014181D">
      <w:t>Motion till riksdagen</w:t>
    </w:r>
    <w:r w:rsidRPr="0014181D">
      <w:br/>
    </w:r>
    <w:r w:rsidRPr="0014181D">
      <w:fldChar w:fldCharType="begin" w:fldLock="1"/>
    </w:r>
    <w:r w:rsidRPr="0014181D">
      <w:instrText xml:space="preserve"> DOCPROPERTY "YearUser" *\charformat </w:instrText>
    </w:r>
    <w:r w:rsidRPr="0014181D">
      <w:fldChar w:fldCharType="separate"/>
    </w:r>
    <w:r w:rsidRPr="0014181D">
      <w:t>2008/09</w:t>
    </w:r>
    <w:r w:rsidRPr="0014181D">
      <w:fldChar w:fldCharType="end"/>
    </w:r>
    <w:r w:rsidRPr="0014181D">
      <w:t>:</w:t>
    </w:r>
    <w:r w:rsidRPr="0014181D">
      <w:fldChar w:fldCharType="begin" w:fldLock="1"/>
    </w:r>
    <w:r w:rsidRPr="0014181D">
      <w:instrText xml:space="preserve"> DOCPROPERTY "Motionsnummer" *\charformat </w:instrText>
    </w:r>
    <w:r w:rsidRPr="0014181D">
      <w:fldChar w:fldCharType="separate"/>
    </w:r>
    <w:r w:rsidRPr="0014181D">
      <w:t>Sk269</w:t>
    </w:r>
    <w:r w:rsidRPr="0014181D">
      <w:fldChar w:fldCharType="end"/>
    </w:r>
  </w:p>
  <w:p w:rsidR="0014181D" w:rsidRPr="0014181D" w:rsidRDefault="0014181D">
    <w:pPr>
      <w:pStyle w:val="FSHNormalS5"/>
    </w:pPr>
    <w:r w:rsidRPr="0014181D">
      <w:fldChar w:fldCharType="begin" w:fldLock="1"/>
    </w:r>
    <w:r w:rsidRPr="0014181D">
      <w:instrText xml:space="preserve"> DOCPROPERTY "MotionarText" *\charformat </w:instrText>
    </w:r>
    <w:r w:rsidRPr="0014181D">
      <w:fldChar w:fldCharType="separate"/>
    </w:r>
    <w:r w:rsidRPr="0014181D">
      <w:t>av Hans Rothenberg och Margareta Cederfelt (m)</w:t>
    </w:r>
    <w:r w:rsidRPr="0014181D">
      <w:fldChar w:fldCharType="end"/>
    </w:r>
    <w:r w:rsidRPr="0014181D">
      <w:br/>
    </w:r>
    <w:r w:rsidRPr="0014181D">
      <w:fldChar w:fldCharType="begin" w:fldLock="1"/>
    </w:r>
    <w:r w:rsidRPr="0014181D">
      <w:instrText xml:space="preserve"> DOCPROPERTY "SvarFrasKort" *\charformat </w:instrText>
    </w:r>
    <w:r w:rsidRPr="0014181D">
      <w:fldChar w:fldCharType="end"/>
    </w:r>
  </w:p>
  <w:p w:rsidR="0014181D" w:rsidRPr="0014181D" w:rsidRDefault="0014181D">
    <w:pPr>
      <w:pStyle w:val="FSHTitel"/>
    </w:pPr>
    <w:r w:rsidRPr="0014181D">
      <w:fldChar w:fldCharType="begin" w:fldLock="1"/>
    </w:r>
    <w:r w:rsidRPr="0014181D">
      <w:instrText xml:space="preserve"> DOCPROPERTY</w:instrText>
    </w:r>
    <w:r w:rsidRPr="0014181D">
      <w:rPr>
        <w:sz w:val="18"/>
      </w:rPr>
      <w:instrText xml:space="preserve"> "RubrikSvar" *\charformat </w:instrText>
    </w:r>
    <w:r w:rsidRPr="0014181D">
      <w:fldChar w:fldCharType="separate"/>
    </w:r>
    <w:r w:rsidRPr="0014181D">
      <w:t>Skatteverkets verkställighet av egna beslut</w:t>
    </w:r>
    <w:r w:rsidRPr="0014181D">
      <w:fldChar w:fldCharType="end"/>
    </w:r>
  </w:p>
  <w:p w:rsidR="0014181D" w:rsidRPr="0014181D" w:rsidRDefault="0014181D">
    <w:pPr>
      <w:pStyle w:val="Normal00"/>
    </w:pPr>
  </w:p>
  <w:p w:rsidR="0014181D" w:rsidRPr="0014181D" w:rsidRDefault="00141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2386323">
    <w:abstractNumId w:val="8"/>
  </w:num>
  <w:num w:numId="2" w16cid:durableId="1513296658">
    <w:abstractNumId w:val="9"/>
  </w:num>
  <w:num w:numId="3" w16cid:durableId="1224025521">
    <w:abstractNumId w:val="8"/>
  </w:num>
  <w:num w:numId="4" w16cid:durableId="668287446">
    <w:abstractNumId w:val="9"/>
  </w:num>
  <w:num w:numId="5" w16cid:durableId="1641182667">
    <w:abstractNumId w:val="13"/>
  </w:num>
  <w:num w:numId="6" w16cid:durableId="826172332">
    <w:abstractNumId w:val="10"/>
  </w:num>
  <w:num w:numId="7" w16cid:durableId="41832778">
    <w:abstractNumId w:val="11"/>
  </w:num>
  <w:num w:numId="8" w16cid:durableId="1247107151">
    <w:abstractNumId w:val="12"/>
  </w:num>
  <w:num w:numId="9" w16cid:durableId="207835490">
    <w:abstractNumId w:val="8"/>
  </w:num>
  <w:num w:numId="10" w16cid:durableId="1748266207">
    <w:abstractNumId w:val="3"/>
  </w:num>
  <w:num w:numId="11" w16cid:durableId="2000108739">
    <w:abstractNumId w:val="2"/>
  </w:num>
  <w:num w:numId="12" w16cid:durableId="1122117218">
    <w:abstractNumId w:val="1"/>
  </w:num>
  <w:num w:numId="13" w16cid:durableId="794518972">
    <w:abstractNumId w:val="0"/>
  </w:num>
  <w:num w:numId="14" w16cid:durableId="965694219">
    <w:abstractNumId w:val="9"/>
  </w:num>
  <w:num w:numId="15" w16cid:durableId="338388577">
    <w:abstractNumId w:val="7"/>
  </w:num>
  <w:num w:numId="16" w16cid:durableId="1821265659">
    <w:abstractNumId w:val="6"/>
  </w:num>
  <w:num w:numId="17" w16cid:durableId="1037852552">
    <w:abstractNumId w:val="5"/>
  </w:num>
  <w:num w:numId="18" w16cid:durableId="749041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290D60C-AFE5-4372-9F7C-AF7DBD9EEEA0},{0727F543-7FEE-4921-B5B5-B06F7792BEC4}"/>
  </w:docVars>
  <w:rsids>
    <w:rsidRoot w:val="00001F1A"/>
    <w:rsid w:val="00001F1A"/>
    <w:rsid w:val="001418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C5E99B-0453-4D91-8CB3-3FD5F4F9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1983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m1601</vt:lpstr>
    </vt:vector>
  </TitlesOfParts>
  <Company>Riksdagen</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m1601</dc:title>
  <dc:subject>m1601</dc:subject>
  <dc:creator>Riksdagen</dc:creator>
  <cp:keywords>Riksdagen</cp:keywords>
  <dc:description>TKG-ktrl, MSMQ4mb, PersReg-Distribution mm b-&gt;ny fplogga</dc:description>
  <cp:lastModifiedBy>Lars Brink</cp:lastModifiedBy>
  <cp:revision>2</cp:revision>
  <cp:lastPrinted>2008-12-15T14:55:00Z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Skatteverkets verkställighet av egna beslut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Skatteverkets verkställighet av egna beslut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Margareta Cederfelt (m)</vt:lpwstr>
  </property>
  <property fmtid="{D5CDD505-2E9C-101B-9397-08002B2CF9AE}" pid="26" name="MotionarLista">
    <vt:lpwstr>Rothenberg, Hans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20082009000000000109000016010069</vt:lpwstr>
  </property>
  <property fmtid="{D5CDD505-2E9C-101B-9397-08002B2CF9AE}" pid="47" name="datum">
    <vt:lpwstr>080930</vt:lpwstr>
  </property>
  <property fmtid="{D5CDD505-2E9C-101B-9397-08002B2CF9AE}" pid="48" name="avsändar-e-post">
    <vt:lpwstr>petter.jonsson@riksdagen.se</vt:lpwstr>
  </property>
  <property fmtid="{D5CDD505-2E9C-101B-9397-08002B2CF9AE}" pid="49" name="id">
    <vt:lpwstr>20082009000000000109000016010069</vt:lpwstr>
  </property>
  <property fmtid="{D5CDD505-2E9C-101B-9397-08002B2CF9AE}" pid="50" name="nummer">
    <vt:lpwstr>269</vt:lpwstr>
  </property>
  <property fmtid="{D5CDD505-2E9C-101B-9397-08002B2CF9AE}" pid="51" name="utskottsbeteckning">
    <vt:lpwstr>Sk</vt:lpwstr>
  </property>
  <property fmtid="{D5CDD505-2E9C-101B-9397-08002B2CF9AE}" pid="52" name="GlobalUID">
    <vt:lpwstr>{5F075213-2825-4B2B-98C7-AF5758D7D934}</vt:lpwstr>
  </property>
  <property fmtid="{D5CDD505-2E9C-101B-9397-08002B2CF9AE}" pid="53" name="Överföringar">
    <vt:i4>0</vt:i4>
  </property>
  <property fmtid="{D5CDD505-2E9C-101B-9397-08002B2CF9AE}" pid="54" name="Checksum">
    <vt:lpwstr>*1005670693261*</vt:lpwstr>
  </property>
  <property fmtid="{D5CDD505-2E9C-101B-9397-08002B2CF9AE}" pid="55" name="skuggnummer">
    <vt:lpwstr>1209</vt:lpwstr>
  </property>
  <property fmtid="{D5CDD505-2E9C-101B-9397-08002B2CF9AE}" pid="56" name="urixVersion">
    <vt:lpwstr>3.2.0.8</vt:lpwstr>
  </property>
  <property fmtid="{D5CDD505-2E9C-101B-9397-08002B2CF9AE}" pid="57" name="urixOrigin">
    <vt:lpwstr>090402 13:38:43.872</vt:lpwstr>
  </property>
  <property fmtid="{D5CDD505-2E9C-101B-9397-08002B2CF9AE}" pid="58" name="urixGuid">
    <vt:lpwstr>{C7EBD731-2815-4D50-BED2-F02E42C49C90}</vt:lpwstr>
  </property>
</Properties>
</file>