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AE4FE2" w14:textId="77777777">
        <w:tc>
          <w:tcPr>
            <w:tcW w:w="2268" w:type="dxa"/>
          </w:tcPr>
          <w:p w14:paraId="7E4A96E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8D2AC4" w14:textId="77777777" w:rsidR="006E4E11" w:rsidRDefault="006E4E11" w:rsidP="007242A3">
            <w:pPr>
              <w:framePr w:w="5035" w:h="1644" w:wrap="notBeside" w:vAnchor="page" w:hAnchor="page" w:x="6573" w:y="721"/>
              <w:rPr>
                <w:rFonts w:ascii="TradeGothic" w:hAnsi="TradeGothic"/>
                <w:i/>
                <w:sz w:val="18"/>
              </w:rPr>
            </w:pPr>
          </w:p>
        </w:tc>
      </w:tr>
      <w:tr w:rsidR="006E4E11" w14:paraId="6412C605" w14:textId="77777777">
        <w:tc>
          <w:tcPr>
            <w:tcW w:w="2268" w:type="dxa"/>
          </w:tcPr>
          <w:p w14:paraId="323B712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71067D" w14:textId="77777777" w:rsidR="006E4E11" w:rsidRDefault="006E4E11" w:rsidP="007242A3">
            <w:pPr>
              <w:framePr w:w="5035" w:h="1644" w:wrap="notBeside" w:vAnchor="page" w:hAnchor="page" w:x="6573" w:y="721"/>
              <w:rPr>
                <w:rFonts w:ascii="TradeGothic" w:hAnsi="TradeGothic"/>
                <w:b/>
                <w:sz w:val="22"/>
              </w:rPr>
            </w:pPr>
          </w:p>
        </w:tc>
      </w:tr>
      <w:tr w:rsidR="006E4E11" w14:paraId="5ADCA35A" w14:textId="77777777">
        <w:tc>
          <w:tcPr>
            <w:tcW w:w="3402" w:type="dxa"/>
            <w:gridSpan w:val="2"/>
          </w:tcPr>
          <w:p w14:paraId="3F439B23" w14:textId="77777777" w:rsidR="006E4E11" w:rsidRDefault="006E4E11" w:rsidP="007242A3">
            <w:pPr>
              <w:framePr w:w="5035" w:h="1644" w:wrap="notBeside" w:vAnchor="page" w:hAnchor="page" w:x="6573" w:y="721"/>
            </w:pPr>
          </w:p>
        </w:tc>
        <w:tc>
          <w:tcPr>
            <w:tcW w:w="1865" w:type="dxa"/>
          </w:tcPr>
          <w:p w14:paraId="1FA36815" w14:textId="77777777" w:rsidR="006E4E11" w:rsidRDefault="006E4E11" w:rsidP="007242A3">
            <w:pPr>
              <w:framePr w:w="5035" w:h="1644" w:wrap="notBeside" w:vAnchor="page" w:hAnchor="page" w:x="6573" w:y="721"/>
            </w:pPr>
          </w:p>
        </w:tc>
      </w:tr>
      <w:tr w:rsidR="006E4E11" w14:paraId="6A8BDF35" w14:textId="77777777">
        <w:tc>
          <w:tcPr>
            <w:tcW w:w="2268" w:type="dxa"/>
          </w:tcPr>
          <w:p w14:paraId="5D739699" w14:textId="77777777" w:rsidR="006E4E11" w:rsidRDefault="006E4E11" w:rsidP="007242A3">
            <w:pPr>
              <w:framePr w:w="5035" w:h="1644" w:wrap="notBeside" w:vAnchor="page" w:hAnchor="page" w:x="6573" w:y="721"/>
            </w:pPr>
          </w:p>
        </w:tc>
        <w:tc>
          <w:tcPr>
            <w:tcW w:w="2999" w:type="dxa"/>
            <w:gridSpan w:val="2"/>
          </w:tcPr>
          <w:p w14:paraId="366562CB" w14:textId="77777777" w:rsidR="006E4E11" w:rsidRPr="00ED583F" w:rsidRDefault="00617E09" w:rsidP="007242A3">
            <w:pPr>
              <w:framePr w:w="5035" w:h="1644" w:wrap="notBeside" w:vAnchor="page" w:hAnchor="page" w:x="6573" w:y="721"/>
              <w:rPr>
                <w:sz w:val="20"/>
              </w:rPr>
            </w:pPr>
            <w:r>
              <w:rPr>
                <w:sz w:val="20"/>
              </w:rPr>
              <w:t>Dnr Ju2015/09831/POL</w:t>
            </w:r>
          </w:p>
        </w:tc>
      </w:tr>
      <w:tr w:rsidR="006E4E11" w14:paraId="71BA3883" w14:textId="77777777">
        <w:tc>
          <w:tcPr>
            <w:tcW w:w="2268" w:type="dxa"/>
          </w:tcPr>
          <w:p w14:paraId="12FEEFD0" w14:textId="77777777" w:rsidR="006E4E11" w:rsidRDefault="006E4E11" w:rsidP="007242A3">
            <w:pPr>
              <w:framePr w:w="5035" w:h="1644" w:wrap="notBeside" w:vAnchor="page" w:hAnchor="page" w:x="6573" w:y="721"/>
            </w:pPr>
          </w:p>
        </w:tc>
        <w:tc>
          <w:tcPr>
            <w:tcW w:w="2999" w:type="dxa"/>
            <w:gridSpan w:val="2"/>
          </w:tcPr>
          <w:p w14:paraId="5942C63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00CC57" w14:textId="77777777">
        <w:trPr>
          <w:trHeight w:val="284"/>
        </w:trPr>
        <w:tc>
          <w:tcPr>
            <w:tcW w:w="4911" w:type="dxa"/>
          </w:tcPr>
          <w:p w14:paraId="1016FD51" w14:textId="77777777" w:rsidR="006E4E11" w:rsidRDefault="00617E09">
            <w:pPr>
              <w:pStyle w:val="Avsndare"/>
              <w:framePr w:h="2483" w:wrap="notBeside" w:x="1504"/>
              <w:rPr>
                <w:b/>
                <w:i w:val="0"/>
                <w:sz w:val="22"/>
              </w:rPr>
            </w:pPr>
            <w:r>
              <w:rPr>
                <w:b/>
                <w:i w:val="0"/>
                <w:sz w:val="22"/>
              </w:rPr>
              <w:t>Justitiedepartementet</w:t>
            </w:r>
          </w:p>
        </w:tc>
      </w:tr>
      <w:tr w:rsidR="006E4E11" w14:paraId="1B1A6E19" w14:textId="77777777">
        <w:trPr>
          <w:trHeight w:val="284"/>
        </w:trPr>
        <w:tc>
          <w:tcPr>
            <w:tcW w:w="4911" w:type="dxa"/>
          </w:tcPr>
          <w:p w14:paraId="02ABFD20" w14:textId="77777777" w:rsidR="006E4E11" w:rsidRDefault="00617E09">
            <w:pPr>
              <w:pStyle w:val="Avsndare"/>
              <w:framePr w:h="2483" w:wrap="notBeside" w:x="1504"/>
              <w:rPr>
                <w:bCs/>
                <w:iCs/>
              </w:rPr>
            </w:pPr>
            <w:r>
              <w:rPr>
                <w:bCs/>
                <w:iCs/>
              </w:rPr>
              <w:t>Justitie- och migrationsministern</w:t>
            </w:r>
          </w:p>
        </w:tc>
      </w:tr>
      <w:tr w:rsidR="006E4E11" w14:paraId="3FD2A98B" w14:textId="77777777">
        <w:trPr>
          <w:trHeight w:val="284"/>
        </w:trPr>
        <w:tc>
          <w:tcPr>
            <w:tcW w:w="4911" w:type="dxa"/>
          </w:tcPr>
          <w:p w14:paraId="5FFE74C6" w14:textId="77777777" w:rsidR="006E4E11" w:rsidRDefault="006E4E11">
            <w:pPr>
              <w:pStyle w:val="Avsndare"/>
              <w:framePr w:h="2483" w:wrap="notBeside" w:x="1504"/>
              <w:rPr>
                <w:bCs/>
                <w:iCs/>
              </w:rPr>
            </w:pPr>
          </w:p>
        </w:tc>
      </w:tr>
      <w:tr w:rsidR="006E4E11" w14:paraId="31BA0BE1" w14:textId="77777777">
        <w:trPr>
          <w:trHeight w:val="284"/>
        </w:trPr>
        <w:tc>
          <w:tcPr>
            <w:tcW w:w="4911" w:type="dxa"/>
          </w:tcPr>
          <w:p w14:paraId="0FBF1CA1" w14:textId="77777777" w:rsidR="006E4E11" w:rsidRDefault="006E4E11">
            <w:pPr>
              <w:pStyle w:val="Avsndare"/>
              <w:framePr w:h="2483" w:wrap="notBeside" w:x="1504"/>
              <w:rPr>
                <w:bCs/>
                <w:iCs/>
              </w:rPr>
            </w:pPr>
          </w:p>
        </w:tc>
      </w:tr>
      <w:tr w:rsidR="006E4E11" w14:paraId="322FB7FD"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B25EC8" w14:paraId="7CDCA56B" w14:textId="77777777" w:rsidTr="00070618">
              <w:trPr>
                <w:trHeight w:val="284"/>
              </w:trPr>
              <w:tc>
                <w:tcPr>
                  <w:tcW w:w="4911" w:type="dxa"/>
                </w:tcPr>
                <w:p w14:paraId="496683D7" w14:textId="77777777" w:rsidR="00B25EC8" w:rsidRDefault="00B25EC8" w:rsidP="00B25EC8">
                  <w:pPr>
                    <w:pStyle w:val="Avsndare"/>
                    <w:framePr w:h="2483" w:wrap="notBeside" w:x="1504"/>
                    <w:rPr>
                      <w:bCs/>
                      <w:iCs/>
                    </w:rPr>
                  </w:pPr>
                </w:p>
              </w:tc>
            </w:tr>
            <w:tr w:rsidR="00B25EC8" w14:paraId="4F706C18" w14:textId="77777777" w:rsidTr="00070618">
              <w:trPr>
                <w:trHeight w:val="284"/>
              </w:trPr>
              <w:tc>
                <w:tcPr>
                  <w:tcW w:w="4911" w:type="dxa"/>
                </w:tcPr>
                <w:p w14:paraId="37C303AA" w14:textId="77777777" w:rsidR="00B87DB2" w:rsidRPr="00B87DB2" w:rsidRDefault="00B87DB2" w:rsidP="00B87DB2">
                  <w:pPr>
                    <w:framePr w:w="4695" w:h="2483" w:hSpace="113" w:wrap="notBeside" w:vAnchor="page" w:hAnchor="page" w:x="1504" w:y="2496"/>
                    <w:tabs>
                      <w:tab w:val="left" w:pos="2288"/>
                    </w:tabs>
                    <w:overflowPunct/>
                    <w:spacing w:line="240" w:lineRule="auto"/>
                    <w:textAlignment w:val="auto"/>
                    <w:rPr>
                      <w:rFonts w:ascii="TradeGothic" w:hAnsi="TradeGothic" w:cs="TradeGothic"/>
                      <w:color w:val="000000"/>
                      <w:sz w:val="18"/>
                      <w:szCs w:val="18"/>
                      <w:lang w:eastAsia="sv-SE"/>
                    </w:rPr>
                  </w:pPr>
                </w:p>
              </w:tc>
            </w:tr>
            <w:tr w:rsidR="00B25EC8" w:rsidRPr="008E5FED" w14:paraId="567279D1" w14:textId="77777777" w:rsidTr="00070618">
              <w:trPr>
                <w:trHeight w:val="284"/>
              </w:trPr>
              <w:tc>
                <w:tcPr>
                  <w:tcW w:w="4911" w:type="dxa"/>
                </w:tcPr>
                <w:p w14:paraId="26EFBEAB" w14:textId="77777777" w:rsidR="00B25EC8" w:rsidRPr="00B87DB2" w:rsidRDefault="00B25EC8" w:rsidP="00B25EC8">
                  <w:pPr>
                    <w:pStyle w:val="Avsndare"/>
                    <w:framePr w:h="2483" w:wrap="notBeside" w:x="1504"/>
                    <w:rPr>
                      <w:rFonts w:cs="TradeGothic"/>
                      <w:iCs/>
                      <w:color w:val="000000"/>
                      <w:szCs w:val="18"/>
                      <w:lang w:eastAsia="sv-SE"/>
                    </w:rPr>
                  </w:pPr>
                </w:p>
              </w:tc>
            </w:tr>
          </w:tbl>
          <w:p w14:paraId="00B81CA6" w14:textId="77777777" w:rsidR="006E4E11" w:rsidRDefault="006E4E11">
            <w:pPr>
              <w:pStyle w:val="Avsndare"/>
              <w:framePr w:h="2483" w:wrap="notBeside" w:x="1504"/>
              <w:rPr>
                <w:bCs/>
                <w:iCs/>
              </w:rPr>
            </w:pPr>
          </w:p>
        </w:tc>
      </w:tr>
      <w:tr w:rsidR="006E4E11" w14:paraId="2F85CFC7" w14:textId="77777777">
        <w:trPr>
          <w:trHeight w:val="284"/>
        </w:trPr>
        <w:tc>
          <w:tcPr>
            <w:tcW w:w="4911" w:type="dxa"/>
          </w:tcPr>
          <w:p w14:paraId="6BB23AC7" w14:textId="77777777" w:rsidR="006E4E11" w:rsidRDefault="006E4E11">
            <w:pPr>
              <w:pStyle w:val="Avsndare"/>
              <w:framePr w:h="2483" w:wrap="notBeside" w:x="1504"/>
              <w:rPr>
                <w:bCs/>
                <w:iCs/>
              </w:rPr>
            </w:pPr>
          </w:p>
        </w:tc>
      </w:tr>
      <w:tr w:rsidR="006E4E11" w14:paraId="5A58E8E2" w14:textId="77777777">
        <w:trPr>
          <w:trHeight w:val="284"/>
        </w:trPr>
        <w:tc>
          <w:tcPr>
            <w:tcW w:w="4911" w:type="dxa"/>
          </w:tcPr>
          <w:p w14:paraId="3B80E188" w14:textId="77777777" w:rsidR="006E4E11" w:rsidRDefault="006E4E11">
            <w:pPr>
              <w:pStyle w:val="Avsndare"/>
              <w:framePr w:h="2483" w:wrap="notBeside" w:x="1504"/>
              <w:rPr>
                <w:bCs/>
                <w:iCs/>
              </w:rPr>
            </w:pPr>
          </w:p>
        </w:tc>
      </w:tr>
    </w:tbl>
    <w:p w14:paraId="1FEB1513" w14:textId="77777777" w:rsidR="006E4E11" w:rsidRDefault="00617E09">
      <w:pPr>
        <w:framePr w:w="4400" w:h="2523" w:wrap="notBeside" w:vAnchor="page" w:hAnchor="page" w:x="6453" w:y="2445"/>
        <w:ind w:left="142"/>
      </w:pPr>
      <w:r>
        <w:t>Till riksdagen</w:t>
      </w:r>
    </w:p>
    <w:p w14:paraId="18942DC1" w14:textId="77777777" w:rsidR="006E4E11" w:rsidRDefault="00617E09" w:rsidP="00617E09">
      <w:pPr>
        <w:pStyle w:val="RKrubrik"/>
        <w:pBdr>
          <w:bottom w:val="single" w:sz="4" w:space="1" w:color="auto"/>
        </w:pBdr>
        <w:spacing w:before="0" w:after="0"/>
      </w:pPr>
      <w:r>
        <w:t>Svar på fråga 2015/16:491 av Agneta Gille (S) Arbetskraftsinvandring</w:t>
      </w:r>
    </w:p>
    <w:p w14:paraId="07AC1344" w14:textId="77777777" w:rsidR="006E4E11" w:rsidRDefault="006E4E11">
      <w:pPr>
        <w:pStyle w:val="RKnormal"/>
      </w:pPr>
    </w:p>
    <w:p w14:paraId="6F6BDC7C" w14:textId="77777777" w:rsidR="003B4D08" w:rsidRDefault="00617E09" w:rsidP="003B4D08">
      <w:r>
        <w:t>Agneta Gille har frågat mig</w:t>
      </w:r>
      <w:r w:rsidR="00C40A51">
        <w:t xml:space="preserve"> om det går att skapa ett utrymme i lag</w:t>
      </w:r>
      <w:r w:rsidR="00C40A51">
        <w:softHyphen/>
        <w:t>stift</w:t>
      </w:r>
      <w:r w:rsidR="003349A5">
        <w:softHyphen/>
      </w:r>
      <w:r w:rsidR="003349A5">
        <w:softHyphen/>
      </w:r>
      <w:r w:rsidR="003349A5">
        <w:softHyphen/>
      </w:r>
      <w:r w:rsidR="00C40A51">
        <w:t xml:space="preserve">ningen för att ha överseende med misstag och samtidigt ha regler för att hindra missbruk. </w:t>
      </w:r>
      <w:r>
        <w:t xml:space="preserve"> </w:t>
      </w:r>
    </w:p>
    <w:p w14:paraId="17F67783" w14:textId="77777777" w:rsidR="003B4D08" w:rsidRDefault="003B4D08" w:rsidP="003B4D08"/>
    <w:p w14:paraId="655396CF" w14:textId="77777777" w:rsidR="003B4D08" w:rsidRPr="003B4D08" w:rsidRDefault="003B4D08" w:rsidP="003B4D08">
      <w:r w:rsidRPr="003317B7">
        <w:t>Inledningsvis vill jag understryka att det är Migrationsverket som fattar beslut o</w:t>
      </w:r>
      <w:r>
        <w:t>m arbetstillstånd. Migrationsverket är en självständig myndighet och regeringen är enligt grundlagen förhindrad att ingripa i eller på annat sätt försöka påverka hur en myndighet hanterar enskilda ärenden. Jag kan därför inte kommentera specifika ärenden</w:t>
      </w:r>
      <w:r w:rsidRPr="00DF08F8">
        <w:rPr>
          <w:szCs w:val="24"/>
          <w:lang w:val="en-GB"/>
        </w:rPr>
        <w:t xml:space="preserve">. </w:t>
      </w:r>
    </w:p>
    <w:p w14:paraId="52CD6235" w14:textId="77777777" w:rsidR="00AB39B3" w:rsidRDefault="00AB39B3" w:rsidP="00551269"/>
    <w:p w14:paraId="2C3D7162" w14:textId="24BE55B7" w:rsidR="005E4AAF" w:rsidRDefault="00974D61" w:rsidP="00C40A51">
      <w:r>
        <w:rPr>
          <w:szCs w:val="24"/>
        </w:rPr>
        <w:t xml:space="preserve">Jag delar Agneta Gilles uppfattning att </w:t>
      </w:r>
      <w:r w:rsidR="00321B77">
        <w:rPr>
          <w:szCs w:val="24"/>
        </w:rPr>
        <w:t xml:space="preserve">det är viktigt att </w:t>
      </w:r>
      <w:r>
        <w:rPr>
          <w:szCs w:val="24"/>
        </w:rPr>
        <w:t>lagstiftningen för arbetskrafts</w:t>
      </w:r>
      <w:r>
        <w:rPr>
          <w:szCs w:val="24"/>
        </w:rPr>
        <w:softHyphen/>
        <w:t xml:space="preserve">invandring </w:t>
      </w:r>
      <w:r w:rsidR="00A13337">
        <w:rPr>
          <w:szCs w:val="24"/>
        </w:rPr>
        <w:t>skydda</w:t>
      </w:r>
      <w:r w:rsidR="0001284F">
        <w:rPr>
          <w:szCs w:val="24"/>
        </w:rPr>
        <w:t>r</w:t>
      </w:r>
      <w:r w:rsidR="002739FB">
        <w:rPr>
          <w:szCs w:val="24"/>
        </w:rPr>
        <w:t xml:space="preserve"> människor</w:t>
      </w:r>
      <w:r w:rsidR="0001284F">
        <w:rPr>
          <w:szCs w:val="24"/>
        </w:rPr>
        <w:t xml:space="preserve"> från att bli utn</w:t>
      </w:r>
      <w:r w:rsidR="002739FB">
        <w:rPr>
          <w:szCs w:val="24"/>
        </w:rPr>
        <w:t xml:space="preserve">yttjade och </w:t>
      </w:r>
      <w:r w:rsidR="0001284F">
        <w:rPr>
          <w:szCs w:val="24"/>
        </w:rPr>
        <w:t>motverkar</w:t>
      </w:r>
      <w:r>
        <w:rPr>
          <w:szCs w:val="24"/>
        </w:rPr>
        <w:t xml:space="preserve"> missbruk av regel</w:t>
      </w:r>
      <w:r>
        <w:rPr>
          <w:szCs w:val="24"/>
        </w:rPr>
        <w:softHyphen/>
        <w:t>verket</w:t>
      </w:r>
      <w:r>
        <w:t xml:space="preserve">. </w:t>
      </w:r>
      <w:r w:rsidR="00A13337">
        <w:t>Av gällande regler framgår att a</w:t>
      </w:r>
      <w:r w:rsidR="00A95E9E">
        <w:t>rbets</w:t>
      </w:r>
      <w:r w:rsidR="00A95E9E">
        <w:softHyphen/>
        <w:t>till</w:t>
      </w:r>
      <w:r w:rsidR="00A95E9E">
        <w:softHyphen/>
        <w:t xml:space="preserve">stånd </w:t>
      </w:r>
      <w:r w:rsidR="00A13337">
        <w:t xml:space="preserve">bara </w:t>
      </w:r>
      <w:r w:rsidR="00A95E9E">
        <w:t xml:space="preserve">får </w:t>
      </w:r>
      <w:r w:rsidR="00A95E9E" w:rsidRPr="005E119C">
        <w:t xml:space="preserve">beviljas om </w:t>
      </w:r>
      <w:r w:rsidR="00A95E9E">
        <w:t>lön, försäkrings</w:t>
      </w:r>
      <w:r w:rsidR="00A95E9E">
        <w:softHyphen/>
      </w:r>
      <w:r w:rsidR="00A95E9E">
        <w:softHyphen/>
        <w:t>skydd och övriga anställnings</w:t>
      </w:r>
      <w:r w:rsidR="000A3753">
        <w:softHyphen/>
      </w:r>
      <w:r w:rsidR="00A95E9E">
        <w:t>villkor inte är sämre än de villkor som följer av svenska kollektivavtal eller praxis inom yrket eller branschen</w:t>
      </w:r>
      <w:r w:rsidR="00A95E9E" w:rsidRPr="005E119C">
        <w:t>.</w:t>
      </w:r>
      <w:r w:rsidR="00A95E9E">
        <w:t xml:space="preserve"> </w:t>
      </w:r>
      <w:r>
        <w:t>K</w:t>
      </w:r>
      <w:r w:rsidR="00E71F59">
        <w:t xml:space="preserve">ravet syftar till att </w:t>
      </w:r>
      <w:r w:rsidR="00D9784E">
        <w:t xml:space="preserve">skydda arbetstagaren och </w:t>
      </w:r>
      <w:r w:rsidR="0041469D">
        <w:t>undvika osund konkurrens på arbets</w:t>
      </w:r>
      <w:r w:rsidR="004E5CC5">
        <w:softHyphen/>
      </w:r>
      <w:r w:rsidR="0041469D">
        <w:t>marknaden</w:t>
      </w:r>
      <w:r w:rsidR="00D9784E">
        <w:t xml:space="preserve">. </w:t>
      </w:r>
      <w:r w:rsidR="002D2C8A">
        <w:t xml:space="preserve">Om </w:t>
      </w:r>
      <w:r w:rsidR="00D12C07">
        <w:t xml:space="preserve">arbetsgivare som inte </w:t>
      </w:r>
      <w:r w:rsidR="00EA1DAB">
        <w:t xml:space="preserve">erbjuder </w:t>
      </w:r>
      <w:r w:rsidR="005B035D">
        <w:t>kollektiv</w:t>
      </w:r>
      <w:r w:rsidR="00EA1DAB">
        <w:softHyphen/>
      </w:r>
      <w:r w:rsidR="005B035D">
        <w:t>avtalsenliga</w:t>
      </w:r>
      <w:r w:rsidR="006D4B74">
        <w:t xml:space="preserve"> </w:t>
      </w:r>
      <w:r w:rsidR="00EA1DAB">
        <w:t>villkor</w:t>
      </w:r>
      <w:r w:rsidR="006D4B74">
        <w:t xml:space="preserve"> i efterhand</w:t>
      </w:r>
      <w:bookmarkStart w:id="0" w:name="_GoBack"/>
      <w:bookmarkEnd w:id="0"/>
      <w:r w:rsidR="00D12C07">
        <w:t xml:space="preserve"> </w:t>
      </w:r>
      <w:r w:rsidR="008F711B">
        <w:t xml:space="preserve">kan hävda </w:t>
      </w:r>
      <w:r w:rsidR="002D2C8A">
        <w:t>att det rör sig om ett misstag</w:t>
      </w:r>
      <w:r w:rsidR="00D8372E">
        <w:t>,</w:t>
      </w:r>
      <w:r w:rsidR="002F65F1">
        <w:t xml:space="preserve"> </w:t>
      </w:r>
      <w:r w:rsidR="00D12C07">
        <w:t xml:space="preserve">riskerar </w:t>
      </w:r>
      <w:r w:rsidR="002D2C8A">
        <w:t xml:space="preserve">det att leda till ett </w:t>
      </w:r>
      <w:r w:rsidR="00D12C07">
        <w:t xml:space="preserve">ökat missbruk av regelverket. Det </w:t>
      </w:r>
      <w:r w:rsidR="00D8372E">
        <w:t>är</w:t>
      </w:r>
      <w:r w:rsidR="00D12C07">
        <w:t xml:space="preserve"> </w:t>
      </w:r>
      <w:r w:rsidR="00D77FAA">
        <w:t>givetvis</w:t>
      </w:r>
      <w:r w:rsidR="002D2C8A">
        <w:t xml:space="preserve"> </w:t>
      </w:r>
      <w:r w:rsidR="00D8372E">
        <w:t>inte önskvärt</w:t>
      </w:r>
      <w:r w:rsidR="00D12C07">
        <w:t xml:space="preserve">. </w:t>
      </w:r>
    </w:p>
    <w:p w14:paraId="4C33862E" w14:textId="77777777" w:rsidR="00B34A97" w:rsidRDefault="00B34A97" w:rsidP="00C40A51"/>
    <w:p w14:paraId="6FAF7AC9" w14:textId="77777777" w:rsidR="00B34A97" w:rsidRPr="00B34A97" w:rsidRDefault="00B34A97" w:rsidP="00C40A51">
      <w:r w:rsidRPr="00B34A97">
        <w:t>Samtidigt är det viktigt att betona att en väl fungerande arbetskraftsinvandring är positiv för det svenska samhället, den bidrar till ökad tillväxt och skapar möjligheter för den enskilde migranten. Sverige ska ha ett system för arbetskraftsinvandring som på ett långsiktigt hållbart sätt kan möta de behov som finns av att rekrytera kompetens utomlands, samtidigt som arbetskraftsinvandrare ska skyddas mot utnyttjande</w:t>
      </w:r>
      <w:r w:rsidR="00F06ACF">
        <w:t>.</w:t>
      </w:r>
    </w:p>
    <w:p w14:paraId="3A065653" w14:textId="77777777" w:rsidR="00D77FAA" w:rsidRPr="00B34A97" w:rsidRDefault="00D77FAA" w:rsidP="00C40A51"/>
    <w:p w14:paraId="202A77CF" w14:textId="77777777" w:rsidR="00C40A51" w:rsidRDefault="00C40A51" w:rsidP="00C40A51">
      <w:pPr>
        <w:rPr>
          <w:szCs w:val="22"/>
        </w:rPr>
      </w:pPr>
      <w:r w:rsidRPr="006327DF">
        <w:rPr>
          <w:szCs w:val="24"/>
        </w:rPr>
        <w:lastRenderedPageBreak/>
        <w:t xml:space="preserve">Regeringen har </w:t>
      </w:r>
      <w:r>
        <w:rPr>
          <w:szCs w:val="24"/>
        </w:rPr>
        <w:t xml:space="preserve">beslutat att </w:t>
      </w:r>
      <w:r w:rsidRPr="006327DF">
        <w:rPr>
          <w:szCs w:val="24"/>
        </w:rPr>
        <w:t>tills</w:t>
      </w:r>
      <w:r>
        <w:rPr>
          <w:szCs w:val="24"/>
        </w:rPr>
        <w:t>ätta</w:t>
      </w:r>
      <w:r w:rsidRPr="006327DF">
        <w:rPr>
          <w:szCs w:val="24"/>
        </w:rPr>
        <w:t xml:space="preserve"> en utredning </w:t>
      </w:r>
      <w:r w:rsidRPr="006327DF">
        <w:t>för att s</w:t>
      </w:r>
      <w:r>
        <w:t>e</w:t>
      </w:r>
      <w:r w:rsidR="00673831">
        <w:t xml:space="preserve"> över och förbättra skyddet för</w:t>
      </w:r>
      <w:r>
        <w:t xml:space="preserve"> </w:t>
      </w:r>
      <w:r w:rsidRPr="006327DF">
        <w:t>arbetskrafts</w:t>
      </w:r>
      <w:r w:rsidRPr="006327DF">
        <w:softHyphen/>
      </w:r>
      <w:r>
        <w:t>invandrare</w:t>
      </w:r>
      <w:r w:rsidR="0062590F">
        <w:t>. Utred</w:t>
      </w:r>
      <w:r w:rsidR="00435AB2">
        <w:t>aren</w:t>
      </w:r>
      <w:r w:rsidR="0062590F">
        <w:t xml:space="preserve"> ska</w:t>
      </w:r>
      <w:r w:rsidRPr="006327DF">
        <w:t xml:space="preserve"> föreslå lämpliga åtgärder för att motverka </w:t>
      </w:r>
      <w:r w:rsidR="00EB69C3">
        <w:t>att personer som kommer till Sverige för att arbeta utnyttjas</w:t>
      </w:r>
      <w:r w:rsidR="00606F65">
        <w:t xml:space="preserve"> och kommer bland annat att </w:t>
      </w:r>
      <w:r>
        <w:t xml:space="preserve">överväga </w:t>
      </w:r>
      <w:r>
        <w:rPr>
          <w:szCs w:val="22"/>
        </w:rPr>
        <w:t xml:space="preserve">utökade </w:t>
      </w:r>
      <w:r w:rsidR="00652668">
        <w:rPr>
          <w:szCs w:val="22"/>
        </w:rPr>
        <w:t xml:space="preserve">kontroller av </w:t>
      </w:r>
      <w:r>
        <w:rPr>
          <w:szCs w:val="22"/>
        </w:rPr>
        <w:t xml:space="preserve">arbetsgivare. </w:t>
      </w:r>
    </w:p>
    <w:p w14:paraId="184308E2" w14:textId="77777777" w:rsidR="00A544BE" w:rsidRDefault="00A544BE" w:rsidP="00C40A51">
      <w:pPr>
        <w:rPr>
          <w:szCs w:val="22"/>
        </w:rPr>
      </w:pPr>
    </w:p>
    <w:p w14:paraId="5EB880EB" w14:textId="77777777" w:rsidR="00D048CD" w:rsidRPr="00321B77" w:rsidRDefault="00D048CD" w:rsidP="00C40A51">
      <w:r>
        <w:t>Regeringen arbetar aktivt med dessa frågor och jag följer givetvis utvecklingen på området.</w:t>
      </w:r>
    </w:p>
    <w:p w14:paraId="6736A7C3" w14:textId="77777777" w:rsidR="00C40A51" w:rsidRDefault="00C40A51" w:rsidP="00C40A51">
      <w:pPr>
        <w:pStyle w:val="RKnormal"/>
      </w:pPr>
    </w:p>
    <w:p w14:paraId="36CECF5D" w14:textId="77777777" w:rsidR="006E4E11" w:rsidRDefault="006E4E11">
      <w:pPr>
        <w:pStyle w:val="RKnormal"/>
      </w:pPr>
    </w:p>
    <w:p w14:paraId="36F5EF5D" w14:textId="77777777" w:rsidR="00617E09" w:rsidRDefault="00617E09">
      <w:pPr>
        <w:pStyle w:val="RKnormal"/>
      </w:pPr>
    </w:p>
    <w:p w14:paraId="13EC8EB1" w14:textId="77777777" w:rsidR="00617E09" w:rsidRDefault="00617E09">
      <w:pPr>
        <w:pStyle w:val="RKnormal"/>
      </w:pPr>
      <w:r>
        <w:t>Stockholm den 5 januari 2016</w:t>
      </w:r>
    </w:p>
    <w:p w14:paraId="752ACFD9" w14:textId="77777777" w:rsidR="00617E09" w:rsidRDefault="00617E09">
      <w:pPr>
        <w:pStyle w:val="RKnormal"/>
      </w:pPr>
    </w:p>
    <w:p w14:paraId="0674B6D7" w14:textId="77777777" w:rsidR="000A4DAF" w:rsidRDefault="000A4DAF">
      <w:pPr>
        <w:pStyle w:val="RKnormal"/>
      </w:pPr>
    </w:p>
    <w:p w14:paraId="46970516" w14:textId="77777777" w:rsidR="00617E09" w:rsidRDefault="00617E09">
      <w:pPr>
        <w:pStyle w:val="RKnormal"/>
      </w:pPr>
    </w:p>
    <w:p w14:paraId="2AAAF290" w14:textId="77777777" w:rsidR="00617E09" w:rsidRDefault="00617E09">
      <w:pPr>
        <w:pStyle w:val="RKnormal"/>
      </w:pPr>
      <w:r>
        <w:t>Morgan Johansson</w:t>
      </w:r>
    </w:p>
    <w:sectPr w:rsidR="00617E0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7FE88" w14:textId="77777777" w:rsidR="0043345A" w:rsidRDefault="0043345A">
      <w:r>
        <w:separator/>
      </w:r>
    </w:p>
  </w:endnote>
  <w:endnote w:type="continuationSeparator" w:id="0">
    <w:p w14:paraId="6D24BE43" w14:textId="77777777" w:rsidR="0043345A" w:rsidRDefault="0043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8426B" w14:textId="77777777" w:rsidR="0043345A" w:rsidRDefault="0043345A">
      <w:r>
        <w:separator/>
      </w:r>
    </w:p>
  </w:footnote>
  <w:footnote w:type="continuationSeparator" w:id="0">
    <w:p w14:paraId="6DEB9A33" w14:textId="77777777" w:rsidR="0043345A" w:rsidRDefault="0043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EC8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27A8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601FF9" w14:textId="77777777">
      <w:trPr>
        <w:cantSplit/>
      </w:trPr>
      <w:tc>
        <w:tcPr>
          <w:tcW w:w="3119" w:type="dxa"/>
        </w:tcPr>
        <w:p w14:paraId="309EF3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025439" w14:textId="77777777" w:rsidR="00E80146" w:rsidRDefault="00E80146">
          <w:pPr>
            <w:pStyle w:val="Sidhuvud"/>
            <w:ind w:right="360"/>
          </w:pPr>
        </w:p>
      </w:tc>
      <w:tc>
        <w:tcPr>
          <w:tcW w:w="1525" w:type="dxa"/>
        </w:tcPr>
        <w:p w14:paraId="3D65F476" w14:textId="77777777" w:rsidR="00E80146" w:rsidRDefault="00E80146">
          <w:pPr>
            <w:pStyle w:val="Sidhuvud"/>
            <w:ind w:right="360"/>
          </w:pPr>
        </w:p>
      </w:tc>
    </w:tr>
  </w:tbl>
  <w:p w14:paraId="01B7436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D40A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5EC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EEBC5F" w14:textId="77777777">
      <w:trPr>
        <w:cantSplit/>
      </w:trPr>
      <w:tc>
        <w:tcPr>
          <w:tcW w:w="3119" w:type="dxa"/>
        </w:tcPr>
        <w:p w14:paraId="1E26B3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C76EE7" w14:textId="77777777" w:rsidR="00E80146" w:rsidRDefault="00E80146">
          <w:pPr>
            <w:pStyle w:val="Sidhuvud"/>
            <w:ind w:right="360"/>
          </w:pPr>
        </w:p>
      </w:tc>
      <w:tc>
        <w:tcPr>
          <w:tcW w:w="1525" w:type="dxa"/>
        </w:tcPr>
        <w:p w14:paraId="76F66E34" w14:textId="77777777" w:rsidR="00E80146" w:rsidRDefault="00E80146">
          <w:pPr>
            <w:pStyle w:val="Sidhuvud"/>
            <w:ind w:right="360"/>
          </w:pPr>
        </w:p>
      </w:tc>
    </w:tr>
  </w:tbl>
  <w:p w14:paraId="6FBD6F8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2044B" w14:textId="77777777" w:rsidR="00617E09" w:rsidRDefault="00617E09">
    <w:pPr>
      <w:framePr w:w="2948" w:h="1321" w:hRule="exact" w:wrap="notBeside" w:vAnchor="page" w:hAnchor="page" w:x="1362" w:y="653"/>
    </w:pPr>
    <w:r>
      <w:rPr>
        <w:noProof/>
        <w:lang w:eastAsia="sv-SE"/>
      </w:rPr>
      <w:drawing>
        <wp:inline distT="0" distB="0" distL="0" distR="0" wp14:anchorId="5E775E4B" wp14:editId="246940D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65B9B0C" w14:textId="77777777" w:rsidR="00E80146" w:rsidRDefault="00E80146">
    <w:pPr>
      <w:pStyle w:val="RKrubrik"/>
      <w:keepNext w:val="0"/>
      <w:tabs>
        <w:tab w:val="clear" w:pos="1134"/>
        <w:tab w:val="clear" w:pos="2835"/>
      </w:tabs>
      <w:spacing w:before="0" w:after="0" w:line="320" w:lineRule="atLeast"/>
      <w:rPr>
        <w:bCs/>
      </w:rPr>
    </w:pPr>
  </w:p>
  <w:p w14:paraId="0357E11F" w14:textId="77777777" w:rsidR="00E80146" w:rsidRDefault="00E80146">
    <w:pPr>
      <w:rPr>
        <w:rFonts w:ascii="TradeGothic" w:hAnsi="TradeGothic"/>
        <w:b/>
        <w:bCs/>
        <w:spacing w:val="12"/>
        <w:sz w:val="22"/>
      </w:rPr>
    </w:pPr>
  </w:p>
  <w:p w14:paraId="5D6419DB" w14:textId="77777777" w:rsidR="00E80146" w:rsidRDefault="00E80146">
    <w:pPr>
      <w:pStyle w:val="RKrubrik"/>
      <w:keepNext w:val="0"/>
      <w:tabs>
        <w:tab w:val="clear" w:pos="1134"/>
        <w:tab w:val="clear" w:pos="2835"/>
      </w:tabs>
      <w:spacing w:before="0" w:after="0" w:line="320" w:lineRule="atLeast"/>
      <w:rPr>
        <w:bCs/>
      </w:rPr>
    </w:pPr>
  </w:p>
  <w:p w14:paraId="6440DE3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A7334"/>
    <w:multiLevelType w:val="hybridMultilevel"/>
    <w:tmpl w:val="9B58169C"/>
    <w:lvl w:ilvl="0" w:tplc="CEE230DA">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09"/>
    <w:rsid w:val="0001284F"/>
    <w:rsid w:val="00053F7C"/>
    <w:rsid w:val="00075FBE"/>
    <w:rsid w:val="00084446"/>
    <w:rsid w:val="00090D79"/>
    <w:rsid w:val="000A3753"/>
    <w:rsid w:val="000A4DAF"/>
    <w:rsid w:val="000E6903"/>
    <w:rsid w:val="000F5BA6"/>
    <w:rsid w:val="00103C8D"/>
    <w:rsid w:val="00105D9F"/>
    <w:rsid w:val="00150384"/>
    <w:rsid w:val="00160901"/>
    <w:rsid w:val="001805B7"/>
    <w:rsid w:val="00185247"/>
    <w:rsid w:val="001A2782"/>
    <w:rsid w:val="001F5B4D"/>
    <w:rsid w:val="0022286C"/>
    <w:rsid w:val="002739FB"/>
    <w:rsid w:val="00283389"/>
    <w:rsid w:val="002923F8"/>
    <w:rsid w:val="002C114D"/>
    <w:rsid w:val="002D2C8A"/>
    <w:rsid w:val="002E1D1A"/>
    <w:rsid w:val="002F65F1"/>
    <w:rsid w:val="003038D1"/>
    <w:rsid w:val="00303DB7"/>
    <w:rsid w:val="003068AC"/>
    <w:rsid w:val="00321B77"/>
    <w:rsid w:val="00327A85"/>
    <w:rsid w:val="003349A5"/>
    <w:rsid w:val="00367B1C"/>
    <w:rsid w:val="003A3C40"/>
    <w:rsid w:val="003B4D08"/>
    <w:rsid w:val="00412297"/>
    <w:rsid w:val="0041469D"/>
    <w:rsid w:val="0042380F"/>
    <w:rsid w:val="0043345A"/>
    <w:rsid w:val="00435AB2"/>
    <w:rsid w:val="0045193B"/>
    <w:rsid w:val="004A328D"/>
    <w:rsid w:val="004E5CC5"/>
    <w:rsid w:val="00504E8B"/>
    <w:rsid w:val="00516FF3"/>
    <w:rsid w:val="005506A0"/>
    <w:rsid w:val="00551269"/>
    <w:rsid w:val="0058762B"/>
    <w:rsid w:val="005B035D"/>
    <w:rsid w:val="005B3BAE"/>
    <w:rsid w:val="005C69E7"/>
    <w:rsid w:val="005E4AAF"/>
    <w:rsid w:val="00606F65"/>
    <w:rsid w:val="00617E09"/>
    <w:rsid w:val="00622F1B"/>
    <w:rsid w:val="0062590F"/>
    <w:rsid w:val="00636754"/>
    <w:rsid w:val="00652668"/>
    <w:rsid w:val="00655B09"/>
    <w:rsid w:val="00673831"/>
    <w:rsid w:val="006A2C95"/>
    <w:rsid w:val="006A3455"/>
    <w:rsid w:val="006D0415"/>
    <w:rsid w:val="006D4B74"/>
    <w:rsid w:val="006E4E11"/>
    <w:rsid w:val="007242A3"/>
    <w:rsid w:val="007465FE"/>
    <w:rsid w:val="00781F3D"/>
    <w:rsid w:val="007A6855"/>
    <w:rsid w:val="007D0D22"/>
    <w:rsid w:val="007E52A6"/>
    <w:rsid w:val="00805079"/>
    <w:rsid w:val="00817F1D"/>
    <w:rsid w:val="008B001C"/>
    <w:rsid w:val="008F711B"/>
    <w:rsid w:val="00905731"/>
    <w:rsid w:val="0092027A"/>
    <w:rsid w:val="00955E31"/>
    <w:rsid w:val="00974D61"/>
    <w:rsid w:val="00975EE3"/>
    <w:rsid w:val="00987D08"/>
    <w:rsid w:val="00992E72"/>
    <w:rsid w:val="009D537C"/>
    <w:rsid w:val="009F7DDC"/>
    <w:rsid w:val="00A13337"/>
    <w:rsid w:val="00A50C90"/>
    <w:rsid w:val="00A544BE"/>
    <w:rsid w:val="00A61C0E"/>
    <w:rsid w:val="00A95E9E"/>
    <w:rsid w:val="00AA5489"/>
    <w:rsid w:val="00AB39B3"/>
    <w:rsid w:val="00AE60A9"/>
    <w:rsid w:val="00AF1A8C"/>
    <w:rsid w:val="00AF26D1"/>
    <w:rsid w:val="00B14CFC"/>
    <w:rsid w:val="00B25EC8"/>
    <w:rsid w:val="00B34A97"/>
    <w:rsid w:val="00B533A4"/>
    <w:rsid w:val="00B87DB2"/>
    <w:rsid w:val="00B93751"/>
    <w:rsid w:val="00C405B5"/>
    <w:rsid w:val="00C40A51"/>
    <w:rsid w:val="00CB1DC2"/>
    <w:rsid w:val="00CB2161"/>
    <w:rsid w:val="00CB60CA"/>
    <w:rsid w:val="00CC7B2F"/>
    <w:rsid w:val="00D048CD"/>
    <w:rsid w:val="00D0787D"/>
    <w:rsid w:val="00D12C07"/>
    <w:rsid w:val="00D133D7"/>
    <w:rsid w:val="00D1539E"/>
    <w:rsid w:val="00D26443"/>
    <w:rsid w:val="00D635EC"/>
    <w:rsid w:val="00D77FAA"/>
    <w:rsid w:val="00D8372E"/>
    <w:rsid w:val="00D8475D"/>
    <w:rsid w:val="00D94F27"/>
    <w:rsid w:val="00D9784E"/>
    <w:rsid w:val="00DB15BD"/>
    <w:rsid w:val="00DC6A72"/>
    <w:rsid w:val="00DD056A"/>
    <w:rsid w:val="00E1368A"/>
    <w:rsid w:val="00E71F59"/>
    <w:rsid w:val="00E80146"/>
    <w:rsid w:val="00E904D0"/>
    <w:rsid w:val="00EA1DAB"/>
    <w:rsid w:val="00EA1F48"/>
    <w:rsid w:val="00EB69C3"/>
    <w:rsid w:val="00EC25F9"/>
    <w:rsid w:val="00ED583F"/>
    <w:rsid w:val="00F06ACF"/>
    <w:rsid w:val="00F33C29"/>
    <w:rsid w:val="00F751AB"/>
    <w:rsid w:val="00F765FB"/>
    <w:rsid w:val="00F93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9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40A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40A51"/>
    <w:rPr>
      <w:rFonts w:ascii="Tahoma" w:hAnsi="Tahoma" w:cs="Tahoma"/>
      <w:sz w:val="16"/>
      <w:szCs w:val="16"/>
      <w:lang w:eastAsia="en-US"/>
    </w:rPr>
  </w:style>
  <w:style w:type="character" w:customStyle="1" w:styleId="RKnormalChar">
    <w:name w:val="RKnormal Char"/>
    <w:link w:val="RKnormal"/>
    <w:locked/>
    <w:rsid w:val="00C40A51"/>
    <w:rPr>
      <w:rFonts w:ascii="OrigGarmnd BT" w:hAnsi="OrigGarmnd BT"/>
      <w:sz w:val="24"/>
      <w:lang w:eastAsia="en-US"/>
    </w:rPr>
  </w:style>
  <w:style w:type="paragraph" w:styleId="Liststycke">
    <w:name w:val="List Paragraph"/>
    <w:basedOn w:val="Normal"/>
    <w:uiPriority w:val="34"/>
    <w:qFormat/>
    <w:rsid w:val="00D26443"/>
    <w:pPr>
      <w:overflowPunct/>
      <w:autoSpaceDE/>
      <w:autoSpaceDN/>
      <w:adjustRightInd/>
      <w:spacing w:line="240" w:lineRule="auto"/>
      <w:ind w:left="720"/>
      <w:textAlignment w:val="auto"/>
    </w:pPr>
    <w:rPr>
      <w:rFonts w:ascii="Calibri" w:eastAsiaTheme="minorHAnsi" w:hAnsi="Calibri"/>
      <w:sz w:val="22"/>
      <w:szCs w:val="22"/>
    </w:rPr>
  </w:style>
  <w:style w:type="character" w:styleId="Hyperlnk">
    <w:name w:val="Hyperlink"/>
    <w:basedOn w:val="Standardstycketeckensnitt"/>
    <w:rsid w:val="00EA1F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40A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40A51"/>
    <w:rPr>
      <w:rFonts w:ascii="Tahoma" w:hAnsi="Tahoma" w:cs="Tahoma"/>
      <w:sz w:val="16"/>
      <w:szCs w:val="16"/>
      <w:lang w:eastAsia="en-US"/>
    </w:rPr>
  </w:style>
  <w:style w:type="character" w:customStyle="1" w:styleId="RKnormalChar">
    <w:name w:val="RKnormal Char"/>
    <w:link w:val="RKnormal"/>
    <w:locked/>
    <w:rsid w:val="00C40A51"/>
    <w:rPr>
      <w:rFonts w:ascii="OrigGarmnd BT" w:hAnsi="OrigGarmnd BT"/>
      <w:sz w:val="24"/>
      <w:lang w:eastAsia="en-US"/>
    </w:rPr>
  </w:style>
  <w:style w:type="paragraph" w:styleId="Liststycke">
    <w:name w:val="List Paragraph"/>
    <w:basedOn w:val="Normal"/>
    <w:uiPriority w:val="34"/>
    <w:qFormat/>
    <w:rsid w:val="00D26443"/>
    <w:pPr>
      <w:overflowPunct/>
      <w:autoSpaceDE/>
      <w:autoSpaceDN/>
      <w:adjustRightInd/>
      <w:spacing w:line="240" w:lineRule="auto"/>
      <w:ind w:left="720"/>
      <w:textAlignment w:val="auto"/>
    </w:pPr>
    <w:rPr>
      <w:rFonts w:ascii="Calibri" w:eastAsiaTheme="minorHAnsi" w:hAnsi="Calibri"/>
      <w:sz w:val="22"/>
      <w:szCs w:val="22"/>
    </w:rPr>
  </w:style>
  <w:style w:type="character" w:styleId="Hyperlnk">
    <w:name w:val="Hyperlink"/>
    <w:basedOn w:val="Standardstycketeckensnitt"/>
    <w:rsid w:val="00EA1F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30b167f3-65d6-4803-967d-331f449909c4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3975A-F48C-483E-954A-A42B40382A40}"/>
</file>

<file path=customXml/itemProps2.xml><?xml version="1.0" encoding="utf-8"?>
<ds:datastoreItem xmlns:ds="http://schemas.openxmlformats.org/officeDocument/2006/customXml" ds:itemID="{B0733529-2262-4AD5-A5A5-64459E7C96D9}"/>
</file>

<file path=customXml/itemProps3.xml><?xml version="1.0" encoding="utf-8"?>
<ds:datastoreItem xmlns:ds="http://schemas.openxmlformats.org/officeDocument/2006/customXml" ds:itemID="{A3BB06BC-0331-42D0-AD96-EF3C61254F97}"/>
</file>

<file path=customXml/itemProps4.xml><?xml version="1.0" encoding="utf-8"?>
<ds:datastoreItem xmlns:ds="http://schemas.openxmlformats.org/officeDocument/2006/customXml" ds:itemID="{B0733529-2262-4AD5-A5A5-64459E7C96D9}">
  <ds:schemaRefs>
    <ds:schemaRef ds:uri="http://schemas.microsoft.com/sharepoint/v3/contenttype/forms"/>
  </ds:schemaRefs>
</ds:datastoreItem>
</file>

<file path=customXml/itemProps5.xml><?xml version="1.0" encoding="utf-8"?>
<ds:datastoreItem xmlns:ds="http://schemas.openxmlformats.org/officeDocument/2006/customXml" ds:itemID="{88EDF6AC-EA43-46DE-97F8-DABD9C1123E3}"/>
</file>

<file path=customXml/itemProps6.xml><?xml version="1.0" encoding="utf-8"?>
<ds:datastoreItem xmlns:ds="http://schemas.openxmlformats.org/officeDocument/2006/customXml" ds:itemID="{B0733529-2262-4AD5-A5A5-64459E7C96D9}"/>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1938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Jansson</dc:creator>
  <cp:lastModifiedBy>Alexandra Hleb</cp:lastModifiedBy>
  <cp:revision>4</cp:revision>
  <cp:lastPrinted>2016-01-04T14:53:00Z</cp:lastPrinted>
  <dcterms:created xsi:type="dcterms:W3CDTF">2015-12-23T09:54:00Z</dcterms:created>
  <dcterms:modified xsi:type="dcterms:W3CDTF">2016-01-04T14:53:00Z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35d56ee3-4b65-43c8-8bad-3495ab0a0bb9</vt:lpwstr>
  </property>
</Properties>
</file>