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13C0" w:rsidRPr="006A13C0" w:rsidRDefault="006A13C0">
      <w:pPr>
        <w:pStyle w:val="Frslagsrubrik"/>
      </w:pPr>
      <w:r w:rsidRPr="006A13C0">
        <w:t>Förslag till riksdagsbeslut</w:t>
      </w:r>
    </w:p>
    <w:p w:rsidR="006A13C0" w:rsidRPr="006A13C0" w:rsidRDefault="006A13C0">
      <w:pPr>
        <w:pStyle w:val="Hemstlatt"/>
        <w:ind w:left="0"/>
      </w:pPr>
      <w:r w:rsidRPr="006A13C0">
        <w:t>Riksdagen tillkännager för regeringen som sin mening vad som anförs i motionen om att vidta åtgärder mot drograttfyll</w:t>
      </w:r>
      <w:r w:rsidRPr="006A13C0">
        <w:t>e</w:t>
      </w:r>
      <w:r w:rsidRPr="006A13C0">
        <w:t>ri.</w:t>
      </w:r>
    </w:p>
    <w:p w:rsidR="006A13C0" w:rsidRPr="006A13C0" w:rsidRDefault="006A13C0">
      <w:pPr>
        <w:pStyle w:val="Rubrik1"/>
      </w:pPr>
      <w:r w:rsidRPr="006A13C0">
        <w:t>Motivering</w:t>
      </w:r>
    </w:p>
    <w:p w:rsidR="006A13C0" w:rsidRPr="006A13C0" w:rsidRDefault="006A13C0">
      <w:r w:rsidRPr="006A13C0">
        <w:t>Rattfylleri är ett allvarligt brott då man som alkoholpåverkad förare utsätter sig själv och sina medmänniskor för livsfara. Även små mängder alkohol ger brister i såväl uppmärksamhet som i kontroll över fordonet. Varje dag görs i genomsnitt cirka 12 000–13 000 rattfyllerikörningar i Sverige. Varje år dödas 125 människor i alkoholrelaterade olyckor. Varje år skadas cirka 1 000 mä</w:t>
      </w:r>
      <w:r w:rsidRPr="006A13C0">
        <w:t>n</w:t>
      </w:r>
      <w:r w:rsidRPr="006A13C0">
        <w:t>niskor svårt i Sverige i alkoholrelaterade olyckor.</w:t>
      </w:r>
    </w:p>
    <w:p w:rsidR="006A13C0" w:rsidRPr="006A13C0" w:rsidRDefault="006A13C0">
      <w:pPr>
        <w:pStyle w:val="Normaltindrag"/>
      </w:pPr>
      <w:r w:rsidRPr="006A13C0">
        <w:t>För tio år sedan infördes en nollgräns mot drograttfylleri. Sedan dess har antalet ertappade drograttfyllerister ökat kraftigt och antalet anmälda brott ökat med en tredjedel. I och med förändrade attityder till och användandet av droger i mer liberal riktning, inte minst hos den yngre generationen, talar mycket för en ökad förekomst av droger också i trafiken.</w:t>
      </w:r>
    </w:p>
    <w:p w:rsidR="006A13C0" w:rsidRPr="006A13C0" w:rsidRDefault="006A13C0">
      <w:pPr>
        <w:pStyle w:val="Normaltindrag"/>
      </w:pPr>
      <w:r w:rsidRPr="006A13C0">
        <w:t>En nyligen presenterad MHF-rapport visar att risken att bli ertappad vari</w:t>
      </w:r>
      <w:r w:rsidRPr="006A13C0">
        <w:t>e</w:t>
      </w:r>
      <w:r w:rsidRPr="006A13C0">
        <w:t>rar starkt på olika håll i landet. Den som kör bil drogpåverkad i Kalmar län löper knappast någon risk alls att åka dit. Men den som kör med droger i Örebrotrakten får se upp – här stoppas många påverkade förare varje år. Det är inte rimligt. Istället behöver polisen en nationell strategi för att bekämpa drograttfylleri.</w:t>
      </w:r>
    </w:p>
    <w:p w:rsidR="006A13C0" w:rsidRPr="006A13C0" w:rsidRDefault="006A13C0">
      <w:pPr>
        <w:pStyle w:val="Normaltindrag"/>
      </w:pPr>
      <w:r w:rsidRPr="006A13C0">
        <w:t>Alkoholkontroller kan genomföras av polis som rena rutinkontroller, dvs. utan direkt misstanke om rattfylleri. Det är rimligt att polisen ges liknande befogenheter för att komma åt drograt</w:t>
      </w:r>
      <w:r w:rsidRPr="006A13C0">
        <w:t>tfylleri. Det är idag inte möjligt då det krävs misstanke och tydliga tecken på drogpåverkan för att ett drogtest ska kunna genomföras.</w:t>
      </w:r>
    </w:p>
    <w:p w:rsidR="006A13C0" w:rsidRPr="006A13C0" w:rsidRDefault="006A13C0">
      <w:pPr>
        <w:pStyle w:val="Normaltindrag"/>
      </w:pPr>
      <w:r w:rsidRPr="006A13C0">
        <w:lastRenderedPageBreak/>
        <w:t>När det gäller gränsen till något som skulle kunna kal</w:t>
      </w:r>
      <w:r w:rsidRPr="006A13C0">
        <w:rPr>
          <w:rStyle w:val="NormaltindragChar"/>
        </w:rPr>
        <w:t>l</w:t>
      </w:r>
      <w:r w:rsidRPr="006A13C0">
        <w:t>as grovt drograttfy</w:t>
      </w:r>
      <w:r w:rsidRPr="006A13C0">
        <w:t>l</w:t>
      </w:r>
      <w:r w:rsidRPr="006A13C0">
        <w:t>leri är det en komplicerad fråga som dock förtjänar ses över ytterligare för att man om möjligt ska kunna göra en straffskärpning.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A13C0">
        <w:trPr>
          <w:cantSplit/>
        </w:trPr>
        <w:tc>
          <w:tcPr>
            <w:tcW w:w="3046" w:type="dxa"/>
          </w:tcPr>
          <w:p w:rsidR="006A13C0" w:rsidRPr="006A13C0" w:rsidRDefault="006A13C0">
            <w:pPr>
              <w:pStyle w:val="UnderskriftDatum"/>
              <w:spacing w:before="240"/>
            </w:pPr>
            <w:r w:rsidRPr="006A13C0">
              <w:t>Stockholm den 2 oktober 2009</w:t>
            </w:r>
          </w:p>
        </w:tc>
        <w:tc>
          <w:tcPr>
            <w:tcW w:w="3047" w:type="dxa"/>
          </w:tcPr>
          <w:p w:rsidR="006A13C0" w:rsidRPr="006A13C0" w:rsidRDefault="006A13C0">
            <w:pPr>
              <w:pStyle w:val="Underskrifter"/>
              <w:spacing w:before="240"/>
            </w:pPr>
          </w:p>
        </w:tc>
      </w:tr>
      <w:tr w:rsidR="00000000" w:rsidRPr="006A13C0">
        <w:trPr>
          <w:cantSplit/>
        </w:trPr>
        <w:tc>
          <w:tcPr>
            <w:tcW w:w="3046" w:type="dxa"/>
          </w:tcPr>
          <w:p w:rsidR="006A13C0" w:rsidRPr="006A13C0" w:rsidRDefault="006A13C0">
            <w:pPr>
              <w:pStyle w:val="Underskrifter"/>
            </w:pPr>
            <w:r w:rsidRPr="006A13C0">
              <w:t>Lena Hallengren (s)</w:t>
            </w:r>
          </w:p>
        </w:tc>
        <w:tc>
          <w:tcPr>
            <w:tcW w:w="3046" w:type="dxa"/>
          </w:tcPr>
          <w:p w:rsidR="006A13C0" w:rsidRPr="006A13C0" w:rsidRDefault="006A13C0">
            <w:pPr>
              <w:pStyle w:val="Underskrifter"/>
            </w:pPr>
          </w:p>
        </w:tc>
      </w:tr>
      <w:tr w:rsidR="00000000" w:rsidRPr="006A13C0">
        <w:trPr>
          <w:cantSplit/>
        </w:trPr>
        <w:tc>
          <w:tcPr>
            <w:tcW w:w="3046" w:type="dxa"/>
          </w:tcPr>
          <w:p w:rsidR="006A13C0" w:rsidRPr="006A13C0" w:rsidRDefault="006A13C0">
            <w:pPr>
              <w:pStyle w:val="Underskrifter"/>
            </w:pPr>
            <w:r w:rsidRPr="006A13C0">
              <w:t>Désirée Liljevall (s)</w:t>
            </w:r>
          </w:p>
        </w:tc>
        <w:tc>
          <w:tcPr>
            <w:tcW w:w="3046" w:type="dxa"/>
          </w:tcPr>
          <w:p w:rsidR="006A13C0" w:rsidRPr="006A13C0" w:rsidRDefault="006A13C0">
            <w:pPr>
              <w:pStyle w:val="Underskrifter"/>
            </w:pPr>
            <w:r w:rsidRPr="006A13C0">
              <w:t>Marie Nordén (s)</w:t>
            </w:r>
          </w:p>
        </w:tc>
      </w:tr>
    </w:tbl>
    <w:p w:rsidR="006A13C0" w:rsidRPr="006A13C0" w:rsidRDefault="006A13C0">
      <w:pPr>
        <w:pStyle w:val="Normaltindrag"/>
      </w:pPr>
    </w:p>
    <w:sectPr w:rsidR="00000000" w:rsidRPr="006A13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13C0" w:rsidRPr="006A13C0" w:rsidRDefault="006A13C0">
      <w:r w:rsidRPr="006A13C0">
        <w:separator/>
      </w:r>
    </w:p>
  </w:endnote>
  <w:endnote w:type="continuationSeparator" w:id="0">
    <w:p w:rsidR="006A13C0" w:rsidRPr="006A13C0" w:rsidRDefault="006A13C0">
      <w:r w:rsidRPr="006A13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3C0" w:rsidRPr="006A13C0" w:rsidRDefault="006A13C0">
    <w:pPr>
      <w:pStyle w:val="Sidfot"/>
    </w:pPr>
    <w:r w:rsidRPr="006A13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20104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3C0" w:rsidRDefault="006A13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13C0" w:rsidRDefault="006A13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3C0" w:rsidRPr="006A13C0" w:rsidRDefault="006A13C0">
    <w:pPr>
      <w:pStyle w:val="Sidfot"/>
    </w:pPr>
    <w:r w:rsidRPr="006A13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424443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3C0" w:rsidRDefault="006A13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13C0" w:rsidRDefault="006A13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3C0" w:rsidRPr="006A13C0" w:rsidRDefault="006A13C0">
    <w:pPr>
      <w:pStyle w:val="Sidfot"/>
    </w:pPr>
    <w:r w:rsidRPr="006A13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08692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3C0" w:rsidRDefault="006A13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13C0" w:rsidRDefault="006A13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13C0" w:rsidRPr="006A13C0" w:rsidRDefault="006A13C0">
      <w:r w:rsidRPr="006A13C0">
        <w:separator/>
      </w:r>
    </w:p>
  </w:footnote>
  <w:footnote w:type="continuationSeparator" w:id="0">
    <w:p w:rsidR="006A13C0" w:rsidRPr="006A13C0" w:rsidRDefault="006A13C0">
      <w:r w:rsidRPr="006A13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3C0" w:rsidRPr="006A13C0" w:rsidRDefault="006A13C0">
    <w:pPr>
      <w:pStyle w:val="Sidhuvud"/>
    </w:pPr>
    <w:r w:rsidRPr="006A13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04591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3C0" w:rsidRDefault="006A13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13C0" w:rsidRDefault="006A13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3C0" w:rsidRPr="006A13C0" w:rsidRDefault="006A13C0">
    <w:pPr>
      <w:pStyle w:val="Sidhuvud"/>
    </w:pPr>
    <w:r w:rsidRPr="006A13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8635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3C0" w:rsidRDefault="006A13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13C0" w:rsidRDefault="006A13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3C0" w:rsidRPr="006A13C0" w:rsidRDefault="006A13C0">
    <w:pPr>
      <w:pStyle w:val="FSHNormal"/>
      <w:tabs>
        <w:tab w:val="right" w:pos="5840"/>
      </w:tabs>
    </w:pPr>
    <w:r w:rsidRPr="006A13C0">
      <w:br/>
    </w:r>
    <w:r w:rsidRPr="006A13C0">
      <w:fldChar w:fldCharType="begin" w:fldLock="1"/>
    </w:r>
    <w:r w:rsidRPr="006A13C0">
      <w:instrText xml:space="preserve"> DOCPROPERTY</w:instrText>
    </w:r>
    <w:r w:rsidRPr="006A13C0">
      <w:rPr>
        <w:sz w:val="18"/>
      </w:rPr>
      <w:instrText xml:space="preserve"> "YearUser" *\charformat </w:instrText>
    </w:r>
    <w:r w:rsidRPr="006A13C0">
      <w:fldChar w:fldCharType="separate"/>
    </w:r>
    <w:r w:rsidRPr="006A13C0">
      <w:t>2009/10</w:t>
    </w:r>
    <w:r w:rsidRPr="006A13C0">
      <w:fldChar w:fldCharType="end"/>
    </w:r>
    <w:r w:rsidRPr="006A13C0">
      <w:t xml:space="preserve"> </w:t>
    </w:r>
    <w:r w:rsidRPr="006A13C0">
      <w:tab/>
      <w:t xml:space="preserve">mnr: </w:t>
    </w:r>
    <w:r w:rsidRPr="006A13C0">
      <w:fldChar w:fldCharType="begin" w:fldLock="1"/>
    </w:r>
    <w:r w:rsidRPr="006A13C0">
      <w:instrText xml:space="preserve"> DOCPROPERTY</w:instrText>
    </w:r>
    <w:r w:rsidRPr="006A13C0">
      <w:rPr>
        <w:sz w:val="18"/>
      </w:rPr>
      <w:instrText xml:space="preserve"> "Motionsnummer" *\charformat </w:instrText>
    </w:r>
    <w:r w:rsidRPr="006A13C0">
      <w:fldChar w:fldCharType="separate"/>
    </w:r>
    <w:r w:rsidRPr="006A13C0">
      <w:t>Ju342</w:t>
    </w:r>
    <w:r w:rsidRPr="006A13C0">
      <w:fldChar w:fldCharType="end"/>
    </w:r>
    <w:r w:rsidRPr="006A13C0">
      <w:br/>
    </w:r>
    <w:r w:rsidRPr="006A13C0">
      <w:fldChar w:fldCharType="begin" w:fldLock="1"/>
    </w:r>
    <w:r w:rsidRPr="006A13C0">
      <w:instrText xml:space="preserve"> DOCPROPERTY</w:instrText>
    </w:r>
    <w:r w:rsidRPr="006A13C0">
      <w:rPr>
        <w:sz w:val="18"/>
      </w:rPr>
      <w:instrText xml:space="preserve"> "Samling" *\charformat </w:instrText>
    </w:r>
    <w:r w:rsidRPr="006A13C0">
      <w:fldChar w:fldCharType="end"/>
    </w:r>
    <w:r w:rsidRPr="006A13C0">
      <w:tab/>
      <w:t xml:space="preserve">pnr: </w:t>
    </w:r>
    <w:r w:rsidRPr="006A13C0">
      <w:fldChar w:fldCharType="begin" w:fldLock="1"/>
    </w:r>
    <w:r w:rsidRPr="006A13C0">
      <w:instrText xml:space="preserve"> DOCPROPERTY</w:instrText>
    </w:r>
    <w:r w:rsidRPr="006A13C0">
      <w:rPr>
        <w:sz w:val="18"/>
      </w:rPr>
      <w:instrText xml:space="preserve"> "Partinummer" *\charformat </w:instrText>
    </w:r>
    <w:r w:rsidRPr="006A13C0">
      <w:fldChar w:fldCharType="separate"/>
    </w:r>
    <w:r w:rsidRPr="006A13C0">
      <w:t>s16130</w:t>
    </w:r>
    <w:r w:rsidRPr="006A13C0">
      <w:fldChar w:fldCharType="end"/>
    </w:r>
  </w:p>
  <w:p w:rsidR="006A13C0" w:rsidRPr="006A13C0" w:rsidRDefault="006A13C0">
    <w:pPr>
      <w:pStyle w:val="FSHRub1"/>
    </w:pPr>
    <w:r w:rsidRPr="006A13C0">
      <w:t>Motion till riksdagen</w:t>
    </w:r>
    <w:r w:rsidRPr="006A13C0">
      <w:br/>
    </w:r>
    <w:r w:rsidRPr="006A13C0">
      <w:fldChar w:fldCharType="begin" w:fldLock="1"/>
    </w:r>
    <w:r w:rsidRPr="006A13C0">
      <w:instrText xml:space="preserve"> DOCPROPERTY "YearUser" *\charformat </w:instrText>
    </w:r>
    <w:r w:rsidRPr="006A13C0">
      <w:fldChar w:fldCharType="separate"/>
    </w:r>
    <w:r w:rsidRPr="006A13C0">
      <w:t>2009/10</w:t>
    </w:r>
    <w:r w:rsidRPr="006A13C0">
      <w:fldChar w:fldCharType="end"/>
    </w:r>
    <w:r w:rsidRPr="006A13C0">
      <w:t>:</w:t>
    </w:r>
    <w:r w:rsidRPr="006A13C0">
      <w:fldChar w:fldCharType="begin" w:fldLock="1"/>
    </w:r>
    <w:r w:rsidRPr="006A13C0">
      <w:instrText xml:space="preserve"> DOCPROPERTY "Motionsnummer" *\charformat </w:instrText>
    </w:r>
    <w:r w:rsidRPr="006A13C0">
      <w:fldChar w:fldCharType="separate"/>
    </w:r>
    <w:r w:rsidRPr="006A13C0">
      <w:t>Ju342</w:t>
    </w:r>
    <w:r w:rsidRPr="006A13C0">
      <w:fldChar w:fldCharType="end"/>
    </w:r>
  </w:p>
  <w:p w:rsidR="006A13C0" w:rsidRPr="006A13C0" w:rsidRDefault="006A13C0">
    <w:pPr>
      <w:pStyle w:val="FSHNormalS5"/>
    </w:pPr>
    <w:r w:rsidRPr="006A13C0">
      <w:fldChar w:fldCharType="begin" w:fldLock="1"/>
    </w:r>
    <w:r w:rsidRPr="006A13C0">
      <w:instrText xml:space="preserve"> DOCPROPERTY "MotionarText" *\charformat </w:instrText>
    </w:r>
    <w:r w:rsidRPr="006A13C0">
      <w:fldChar w:fldCharType="separate"/>
    </w:r>
    <w:r w:rsidRPr="006A13C0">
      <w:t>av Lena Hallengren m.fl. (s)</w:t>
    </w:r>
    <w:r w:rsidRPr="006A13C0">
      <w:fldChar w:fldCharType="end"/>
    </w:r>
    <w:r w:rsidRPr="006A13C0">
      <w:br/>
    </w:r>
    <w:r w:rsidRPr="006A13C0">
      <w:fldChar w:fldCharType="begin" w:fldLock="1"/>
    </w:r>
    <w:r w:rsidRPr="006A13C0">
      <w:instrText xml:space="preserve"> DOCPROPERTY "SvarFrasKort" *\charformat </w:instrText>
    </w:r>
    <w:r w:rsidRPr="006A13C0">
      <w:fldChar w:fldCharType="end"/>
    </w:r>
  </w:p>
  <w:p w:rsidR="006A13C0" w:rsidRPr="006A13C0" w:rsidRDefault="006A13C0">
    <w:pPr>
      <w:pStyle w:val="FSHTitel"/>
    </w:pPr>
    <w:r w:rsidRPr="006A13C0">
      <w:fldChar w:fldCharType="begin" w:fldLock="1"/>
    </w:r>
    <w:r w:rsidRPr="006A13C0">
      <w:instrText xml:space="preserve"> DOCPROPERTY</w:instrText>
    </w:r>
    <w:r w:rsidRPr="006A13C0">
      <w:rPr>
        <w:sz w:val="18"/>
      </w:rPr>
      <w:instrText xml:space="preserve"> "RubrikSvar" *\charformat </w:instrText>
    </w:r>
    <w:r w:rsidRPr="006A13C0">
      <w:fldChar w:fldCharType="separate"/>
    </w:r>
    <w:r w:rsidRPr="006A13C0">
      <w:t>Drograttfylleri</w:t>
    </w:r>
    <w:r w:rsidRPr="006A13C0">
      <w:fldChar w:fldCharType="end"/>
    </w:r>
  </w:p>
  <w:p w:rsidR="006A13C0" w:rsidRPr="006A13C0" w:rsidRDefault="006A13C0">
    <w:pPr>
      <w:pStyle w:val="Normal00"/>
    </w:pPr>
  </w:p>
  <w:p w:rsidR="006A13C0" w:rsidRPr="006A13C0" w:rsidRDefault="006A13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1588249">
    <w:abstractNumId w:val="8"/>
  </w:num>
  <w:num w:numId="2" w16cid:durableId="614403551">
    <w:abstractNumId w:val="9"/>
  </w:num>
  <w:num w:numId="3" w16cid:durableId="1400249630">
    <w:abstractNumId w:val="8"/>
  </w:num>
  <w:num w:numId="4" w16cid:durableId="1134446089">
    <w:abstractNumId w:val="9"/>
  </w:num>
  <w:num w:numId="5" w16cid:durableId="469251631">
    <w:abstractNumId w:val="13"/>
  </w:num>
  <w:num w:numId="6" w16cid:durableId="1604649043">
    <w:abstractNumId w:val="10"/>
  </w:num>
  <w:num w:numId="7" w16cid:durableId="693924821">
    <w:abstractNumId w:val="11"/>
  </w:num>
  <w:num w:numId="8" w16cid:durableId="51386950">
    <w:abstractNumId w:val="12"/>
  </w:num>
  <w:num w:numId="9" w16cid:durableId="635524276">
    <w:abstractNumId w:val="8"/>
  </w:num>
  <w:num w:numId="10" w16cid:durableId="1333872482">
    <w:abstractNumId w:val="3"/>
  </w:num>
  <w:num w:numId="11" w16cid:durableId="905149372">
    <w:abstractNumId w:val="2"/>
  </w:num>
  <w:num w:numId="12" w16cid:durableId="1080524332">
    <w:abstractNumId w:val="1"/>
  </w:num>
  <w:num w:numId="13" w16cid:durableId="1085104003">
    <w:abstractNumId w:val="0"/>
  </w:num>
  <w:num w:numId="14" w16cid:durableId="1660962558">
    <w:abstractNumId w:val="9"/>
  </w:num>
  <w:num w:numId="15" w16cid:durableId="1162546818">
    <w:abstractNumId w:val="7"/>
  </w:num>
  <w:num w:numId="16" w16cid:durableId="1071275769">
    <w:abstractNumId w:val="6"/>
  </w:num>
  <w:num w:numId="17" w16cid:durableId="1167673057">
    <w:abstractNumId w:val="5"/>
  </w:num>
  <w:num w:numId="18" w16cid:durableId="1926526585">
    <w:abstractNumId w:val="4"/>
  </w:num>
  <w:num w:numId="19" w16cid:durableId="1251041856">
    <w:abstractNumId w:val="11"/>
  </w:num>
  <w:num w:numId="20" w16cid:durableId="1895893239">
    <w:abstractNumId w:val="10"/>
  </w:num>
  <w:num w:numId="21" w16cid:durableId="693962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3"/>
    <w:docVar w:name="PersonGUIDs" w:val="{DFF727DB-B89E-40E0-A020-F775D0369C44},{28AEF7B6-C181-439E-B668-060548FFE1DD},{CD85B743-97BA-480E-AD21-5623D019C5CE}"/>
  </w:docVars>
  <w:rsids>
    <w:rsidRoot w:val="00617DEC"/>
    <w:rsid w:val="00617DEC"/>
    <w:rsid w:val="006A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473C54B4-5518-446E-8AA0-4220C3FB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1676</Characters>
  <Application>Microsoft Office Word</Application>
  <DocSecurity>4</DocSecurity>
  <Lines>35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s16130</vt:lpstr>
    </vt:vector>
  </TitlesOfParts>
  <Company>Riksdagen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s16130</dc:title>
  <dc:subject>s16130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2010-01-16T08:55:00Z</cp:lastPrinted>
  <dcterms:created xsi:type="dcterms:W3CDTF">2025-12-17T20:11:00Z</dcterms:created>
  <dcterms:modified xsi:type="dcterms:W3CDTF">2025-12-17T20:11:00Z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mot2000_515_2009-12-23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Drograttfylleri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Drograttfylleri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s16130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Lena Hallengren m.fl. (s)</vt:lpwstr>
  </property>
  <property fmtid="{D5CDD505-2E9C-101B-9397-08002B2CF9AE}" pid="26" name="MotionarLista">
    <vt:lpwstr>Hallengren, Lena (s)\Liljevall, Désirée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Hallengren (s), Désirée Liljevall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20092010000000000115000161300069</vt:lpwstr>
  </property>
  <property fmtid="{D5CDD505-2E9C-101B-9397-08002B2CF9AE}" pid="47" name="datum">
    <vt:lpwstr>091002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20092010000000000115000161300069</vt:lpwstr>
  </property>
  <property fmtid="{D5CDD505-2E9C-101B-9397-08002B2CF9AE}" pid="50" name="nummer">
    <vt:lpwstr>342</vt:lpwstr>
  </property>
  <property fmtid="{D5CDD505-2E9C-101B-9397-08002B2CF9AE}" pid="51" name="utskottsbeteckning">
    <vt:lpwstr>Ju</vt:lpwstr>
  </property>
  <property fmtid="{D5CDD505-2E9C-101B-9397-08002B2CF9AE}" pid="52" name="GlobalUID">
    <vt:lpwstr>{1B71F4A9-BB0E-4839-8885-CDD555A61A10}</vt:lpwstr>
  </property>
  <property fmtid="{D5CDD505-2E9C-101B-9397-08002B2CF9AE}" pid="53" name="Överföringar">
    <vt:i4>0</vt:i4>
  </property>
  <property fmtid="{D5CDD505-2E9C-101B-9397-08002B2CF9AE}" pid="54" name="Checksum">
    <vt:lpwstr>*1017704989349*</vt:lpwstr>
  </property>
  <property fmtid="{D5CDD505-2E9C-101B-9397-08002B2CF9AE}" pid="55" name="skuggnummer">
    <vt:lpwstr>2145</vt:lpwstr>
  </property>
  <property fmtid="{D5CDD505-2E9C-101B-9397-08002B2CF9AE}" pid="56" name="urixVersion">
    <vt:lpwstr>4.1.0.6</vt:lpwstr>
  </property>
  <property fmtid="{D5CDD505-2E9C-101B-9397-08002B2CF9AE}" pid="57" name="urixOrigin">
    <vt:lpwstr>100116 09:55:20.473</vt:lpwstr>
  </property>
  <property fmtid="{D5CDD505-2E9C-101B-9397-08002B2CF9AE}" pid="58" name="urixGuid">
    <vt:lpwstr>{AF105258-F761-4478-AFB5-14953C9E639A}</vt:lpwstr>
  </property>
</Properties>
</file>