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19B" w:rsidRPr="006F3A14" w:rsidRDefault="00A8719B">
      <w:pPr>
        <w:pStyle w:val="Hemstlrubrik"/>
      </w:pPr>
      <w:r w:rsidRPr="006F3A14">
        <w:t>Förslag till riksdagsbeslut</w:t>
      </w:r>
    </w:p>
    <w:p w:rsidR="00A8719B" w:rsidRPr="006F3A14" w:rsidRDefault="00A8719B">
      <w:pPr>
        <w:pStyle w:val="Hemstlatt"/>
        <w:ind w:left="0"/>
      </w:pPr>
      <w:r w:rsidRPr="006F3A14">
        <w:t>Riksdagen tillkännager för regeringen som sin mening vad som anförs i motionen om vikten av att utveckla ko</w:t>
      </w:r>
      <w:r w:rsidRPr="006F3A14">
        <w:t>m</w:t>
      </w:r>
      <w:r w:rsidRPr="006F3A14">
        <w:t>vux.</w:t>
      </w:r>
    </w:p>
    <w:p w:rsidR="00A8719B" w:rsidRPr="006F3A14" w:rsidRDefault="00A8719B">
      <w:pPr>
        <w:pStyle w:val="Rubrik1"/>
      </w:pPr>
      <w:r w:rsidRPr="006F3A14">
        <w:t>Motivering</w:t>
      </w:r>
    </w:p>
    <w:p w:rsidR="00A8719B" w:rsidRPr="006F3A14" w:rsidRDefault="00A8719B">
      <w:r w:rsidRPr="006F3A14">
        <w:t>Svenska utbildningssatsningar har medgett att vi internationellt sett har en väldigt hög utbildningsnivå i Sverige. Genom en väl fungerande grundskola, högt deltagande i den gymnasiala utbildningen samt den breda högskolan ligger Sverige i världsklass när det kommer till utbildning. Trots detta finns det idag uppskattningsvis 800 000 vuxna mellan 24 och 65 år som saknar fullständig gymnasieutbildning, och som därför haft mindre möjlighet att utvecklas på arbetsmarknaden än den övriga befolkningen.</w:t>
      </w:r>
    </w:p>
    <w:p w:rsidR="00A8719B" w:rsidRPr="006F3A14" w:rsidRDefault="00A8719B">
      <w:pPr>
        <w:pStyle w:val="Normaltindrag"/>
      </w:pPr>
      <w:r w:rsidRPr="006F3A14">
        <w:t>Den tidigare socialdemokratiska regeringen har just därför satsat uppemot 2 miljarder kronor årligen för att ge kommunerna möjlighet att erbjuda ko</w:t>
      </w:r>
      <w:r w:rsidRPr="006F3A14">
        <w:t>m</w:t>
      </w:r>
      <w:r w:rsidRPr="006F3A14">
        <w:t>vuxplatser inom den kommunala utbildningen. Detta har resulterat i cirka 80 000 studieplatser. Genom denna vuxenutbildningssatsning har fler fått chansen att byta jobb och starta en ny karriär.</w:t>
      </w:r>
    </w:p>
    <w:p w:rsidR="00A8719B" w:rsidRPr="006F3A14" w:rsidRDefault="00A8719B">
      <w:pPr>
        <w:pStyle w:val="Normaltindrag"/>
      </w:pPr>
      <w:r w:rsidRPr="006F3A14">
        <w:t>Det är därför mycket oroande att regeringen har dragit in medel för ko</w:t>
      </w:r>
      <w:r w:rsidRPr="006F3A14">
        <w:t>m</w:t>
      </w:r>
      <w:r w:rsidRPr="006F3A14">
        <w:t>vux, besparingar motsvarande cirka 13 000 färre studieplatser. Man har också dragit in bidraget till de fackliga organisationerna, handikapporganisationerna och andra organisationer för uppsökande verksamhet, vilket är mycket olyc</w:t>
      </w:r>
      <w:r w:rsidRPr="006F3A14">
        <w:t>k</w:t>
      </w:r>
      <w:r w:rsidRPr="006F3A14">
        <w:t>ligt.</w:t>
      </w:r>
    </w:p>
    <w:p w:rsidR="00A8719B" w:rsidRPr="006F3A14" w:rsidRDefault="00A8719B">
      <w:pPr>
        <w:pStyle w:val="Normaltindrag"/>
      </w:pPr>
      <w:r w:rsidRPr="006F3A14">
        <w:t>Man har dessutom tagit bort de fördelningskriterier som innebar att ko</w:t>
      </w:r>
      <w:r w:rsidRPr="006F3A14">
        <w:t>m</w:t>
      </w:r>
      <w:r w:rsidRPr="006F3A14">
        <w:t>muner med hög arbetslöshet, många invandrare och låg utbildningsnivå fick mer tilldelning än kommuner med en motsatt situation.</w:t>
      </w:r>
    </w:p>
    <w:p w:rsidR="00A8719B" w:rsidRPr="006F3A14" w:rsidRDefault="00A8719B">
      <w:pPr>
        <w:pStyle w:val="Normaltindrag"/>
      </w:pPr>
      <w:r w:rsidRPr="006F3A14">
        <w:t xml:space="preserve">Kommuner som har ett stort behov får mindre och kommuner med ett mindre behov får mer. Detta är helt ologiskt och måste rättas till. Därför </w:t>
      </w:r>
      <w:r w:rsidRPr="006F3A14">
        <w:lastRenderedPageBreak/>
        <w:t>må</w:t>
      </w:r>
      <w:r w:rsidRPr="006F3A14">
        <w:t>s</w:t>
      </w:r>
      <w:r w:rsidRPr="006F3A14">
        <w:t>te frågan om att återinföra bidraget till de fackliga organisationerna, hand</w:t>
      </w:r>
      <w:r w:rsidRPr="006F3A14">
        <w:t>i</w:t>
      </w:r>
      <w:r w:rsidRPr="006F3A14">
        <w:t>kapporganisationerna och andra organisationer för uppsökande verksamhet skyndsamt ses över. Även återinförande av tidigare fördelningskriterier för komvux behöver ses över.</w:t>
      </w:r>
    </w:p>
    <w:p w:rsidR="00A8719B" w:rsidRPr="006F3A14" w:rsidRDefault="00A8719B">
      <w:pPr>
        <w:pStyle w:val="Normaltindrag"/>
      </w:pPr>
      <w:r w:rsidRPr="006F3A14">
        <w:t>Det är djupt oroande om inte regeringen ser vikten och behovet av att satsa på vuxenutbildning. Det är viktigt att alla får en möjlighet till en andra chans.</w:t>
      </w:r>
    </w:p>
    <w:p w:rsidR="00A8719B" w:rsidRPr="006F3A14" w:rsidRDefault="00A8719B">
      <w:pPr>
        <w:pStyle w:val="Normaltindrag"/>
      </w:pPr>
      <w:r w:rsidRPr="006F3A14">
        <w:t>Det livslånga lärandet riskerar att försämras avsevärt om man inte utvec</w:t>
      </w:r>
      <w:r w:rsidRPr="006F3A14">
        <w:t>k</w:t>
      </w:r>
      <w:r w:rsidRPr="006F3A14">
        <w:t>lar och utökar komvuxverksamheten.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A14">
        <w:trPr>
          <w:cantSplit/>
        </w:trPr>
        <w:tc>
          <w:tcPr>
            <w:tcW w:w="3046" w:type="dxa"/>
          </w:tcPr>
          <w:p w:rsidR="00A8719B" w:rsidRPr="006F3A14" w:rsidRDefault="00A8719B">
            <w:pPr>
              <w:pStyle w:val="UnderskriftDatum"/>
              <w:spacing w:before="240"/>
            </w:pPr>
            <w:r w:rsidRPr="006F3A14">
              <w:t>Stockholm den 2 oktober 2007</w:t>
            </w:r>
          </w:p>
        </w:tc>
        <w:tc>
          <w:tcPr>
            <w:tcW w:w="3047" w:type="dxa"/>
          </w:tcPr>
          <w:p w:rsidR="00A8719B" w:rsidRPr="006F3A14" w:rsidRDefault="00A8719B">
            <w:pPr>
              <w:pStyle w:val="Underskrifter"/>
              <w:spacing w:before="240"/>
            </w:pPr>
          </w:p>
        </w:tc>
      </w:tr>
      <w:tr w:rsidR="00000000" w:rsidRPr="006F3A14">
        <w:trPr>
          <w:cantSplit/>
        </w:trPr>
        <w:tc>
          <w:tcPr>
            <w:tcW w:w="3046" w:type="dxa"/>
          </w:tcPr>
          <w:p w:rsidR="00A8719B" w:rsidRPr="006F3A14" w:rsidRDefault="00A8719B">
            <w:pPr>
              <w:pStyle w:val="Underskrifter"/>
            </w:pPr>
            <w:r w:rsidRPr="006F3A14">
              <w:t>Christer Adelsbo (s)</w:t>
            </w:r>
          </w:p>
        </w:tc>
        <w:tc>
          <w:tcPr>
            <w:tcW w:w="3046" w:type="dxa"/>
          </w:tcPr>
          <w:p w:rsidR="00A8719B" w:rsidRPr="006F3A14" w:rsidRDefault="00A8719B">
            <w:pPr>
              <w:pStyle w:val="Underskrifter"/>
            </w:pPr>
            <w:r w:rsidRPr="006F3A14">
              <w:t>Göran Persson i Simrishamn (s)</w:t>
            </w:r>
          </w:p>
        </w:tc>
      </w:tr>
    </w:tbl>
    <w:p w:rsidR="00A8719B" w:rsidRPr="006F3A14" w:rsidRDefault="00A8719B">
      <w:pPr>
        <w:pStyle w:val="Normaltindrag"/>
      </w:pPr>
    </w:p>
    <w:sectPr w:rsidR="00A8719B" w:rsidRPr="006F3A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19B" w:rsidRPr="006F3A14" w:rsidRDefault="00A8719B">
      <w:r w:rsidRPr="006F3A14">
        <w:separator/>
      </w:r>
    </w:p>
  </w:endnote>
  <w:endnote w:type="continuationSeparator" w:id="0">
    <w:p w:rsidR="00A8719B" w:rsidRPr="006F3A14" w:rsidRDefault="00A8719B">
      <w:r w:rsidRPr="006F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6F3A14">
    <w:pPr>
      <w:pStyle w:val="Sidfot"/>
    </w:pPr>
    <w:r w:rsidRPr="006F3A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2458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9B" w:rsidRDefault="00A871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19B" w:rsidRDefault="00A871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6F3A14">
    <w:pPr>
      <w:pStyle w:val="Sidfot"/>
    </w:pPr>
    <w:r w:rsidRPr="006F3A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11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9B" w:rsidRDefault="00A871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19B" w:rsidRDefault="00A871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6F3A14">
    <w:pPr>
      <w:pStyle w:val="Sidfot"/>
    </w:pPr>
    <w:r w:rsidRPr="006F3A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348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9B" w:rsidRDefault="00A871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19B" w:rsidRDefault="00A871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19B" w:rsidRPr="006F3A14" w:rsidRDefault="00A8719B">
      <w:r w:rsidRPr="006F3A14">
        <w:separator/>
      </w:r>
    </w:p>
  </w:footnote>
  <w:footnote w:type="continuationSeparator" w:id="0">
    <w:p w:rsidR="00A8719B" w:rsidRPr="006F3A14" w:rsidRDefault="00A8719B">
      <w:r w:rsidRPr="006F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6F3A14">
    <w:pPr>
      <w:pStyle w:val="Sidhuvud"/>
    </w:pPr>
    <w:r w:rsidRPr="006F3A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172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9B" w:rsidRDefault="00A871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19B" w:rsidRDefault="00A871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6F3A14">
    <w:pPr>
      <w:pStyle w:val="Sidhuvud"/>
    </w:pPr>
    <w:r w:rsidRPr="006F3A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09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9B" w:rsidRDefault="00A871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19B" w:rsidRDefault="00A871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19B" w:rsidRPr="006F3A14" w:rsidRDefault="00A8719B">
    <w:pPr>
      <w:pStyle w:val="FSHNormal"/>
      <w:tabs>
        <w:tab w:val="right" w:pos="5840"/>
      </w:tabs>
    </w:pPr>
    <w:r w:rsidRPr="006F3A14">
      <w:br/>
    </w:r>
    <w:r w:rsidRPr="006F3A14">
      <w:fldChar w:fldCharType="begin" w:fldLock="1"/>
    </w:r>
    <w:r w:rsidRPr="006F3A14">
      <w:instrText xml:space="preserve"> DOCPROPERTY</w:instrText>
    </w:r>
    <w:r w:rsidRPr="006F3A14">
      <w:rPr>
        <w:sz w:val="18"/>
      </w:rPr>
      <w:instrText xml:space="preserve"> "YearUser" *\charformat </w:instrText>
    </w:r>
    <w:r w:rsidRPr="006F3A14">
      <w:fldChar w:fldCharType="separate"/>
    </w:r>
    <w:r w:rsidRPr="006F3A14">
      <w:t>2007/08</w:t>
    </w:r>
    <w:r w:rsidRPr="006F3A14">
      <w:fldChar w:fldCharType="end"/>
    </w:r>
    <w:r w:rsidRPr="006F3A14">
      <w:t xml:space="preserve"> </w:t>
    </w:r>
    <w:r w:rsidRPr="006F3A14">
      <w:tab/>
      <w:t xml:space="preserve">mnr: </w:t>
    </w:r>
    <w:r w:rsidRPr="006F3A14">
      <w:fldChar w:fldCharType="begin" w:fldLock="1"/>
    </w:r>
    <w:r w:rsidRPr="006F3A14">
      <w:instrText xml:space="preserve"> DOCPROPERTY</w:instrText>
    </w:r>
    <w:r w:rsidRPr="006F3A14">
      <w:rPr>
        <w:sz w:val="18"/>
      </w:rPr>
      <w:instrText xml:space="preserve"> "Motionsnummer" *\charformat </w:instrText>
    </w:r>
    <w:r w:rsidRPr="006F3A14">
      <w:fldChar w:fldCharType="separate"/>
    </w:r>
    <w:r w:rsidRPr="006F3A14">
      <w:t>Ub335</w:t>
    </w:r>
    <w:r w:rsidRPr="006F3A14">
      <w:fldChar w:fldCharType="end"/>
    </w:r>
    <w:r w:rsidRPr="006F3A14">
      <w:br/>
    </w:r>
    <w:r w:rsidRPr="006F3A14">
      <w:fldChar w:fldCharType="begin" w:fldLock="1"/>
    </w:r>
    <w:r w:rsidRPr="006F3A14">
      <w:instrText xml:space="preserve"> DOCPROPERTY</w:instrText>
    </w:r>
    <w:r w:rsidRPr="006F3A14">
      <w:rPr>
        <w:sz w:val="18"/>
      </w:rPr>
      <w:instrText xml:space="preserve"> "Samling" *\charformat </w:instrText>
    </w:r>
    <w:r w:rsidRPr="006F3A14">
      <w:fldChar w:fldCharType="end"/>
    </w:r>
    <w:r w:rsidRPr="006F3A14">
      <w:tab/>
      <w:t xml:space="preserve">pnr: </w:t>
    </w:r>
    <w:r w:rsidRPr="006F3A14">
      <w:fldChar w:fldCharType="begin" w:fldLock="1"/>
    </w:r>
    <w:r w:rsidRPr="006F3A14">
      <w:instrText xml:space="preserve"> DOCPROPERTY</w:instrText>
    </w:r>
    <w:r w:rsidRPr="006F3A14">
      <w:rPr>
        <w:sz w:val="18"/>
      </w:rPr>
      <w:instrText xml:space="preserve"> "Partinummer" *\charformat </w:instrText>
    </w:r>
    <w:r w:rsidRPr="006F3A14">
      <w:fldChar w:fldCharType="separate"/>
    </w:r>
    <w:r w:rsidRPr="006F3A14">
      <w:t>s80108</w:t>
    </w:r>
    <w:r w:rsidRPr="006F3A14">
      <w:fldChar w:fldCharType="end"/>
    </w:r>
  </w:p>
  <w:p w:rsidR="00A8719B" w:rsidRPr="006F3A14" w:rsidRDefault="00A8719B">
    <w:pPr>
      <w:pStyle w:val="FSHRub1"/>
    </w:pPr>
    <w:r w:rsidRPr="006F3A14">
      <w:t>Motion till riksdagen</w:t>
    </w:r>
    <w:r w:rsidRPr="006F3A14">
      <w:br/>
    </w:r>
    <w:r w:rsidRPr="006F3A14">
      <w:fldChar w:fldCharType="begin" w:fldLock="1"/>
    </w:r>
    <w:r w:rsidRPr="006F3A14">
      <w:instrText xml:space="preserve"> DOCPROPERTY "YearUser" *\charformat </w:instrText>
    </w:r>
    <w:r w:rsidRPr="006F3A14">
      <w:fldChar w:fldCharType="separate"/>
    </w:r>
    <w:r w:rsidRPr="006F3A14">
      <w:t>2007/08</w:t>
    </w:r>
    <w:r w:rsidRPr="006F3A14">
      <w:fldChar w:fldCharType="end"/>
    </w:r>
    <w:r w:rsidRPr="006F3A14">
      <w:t>:</w:t>
    </w:r>
    <w:r w:rsidRPr="006F3A14">
      <w:fldChar w:fldCharType="begin" w:fldLock="1"/>
    </w:r>
    <w:r w:rsidRPr="006F3A14">
      <w:instrText xml:space="preserve"> DOCPROPERTY "Motionsnummer" *\charformat </w:instrText>
    </w:r>
    <w:r w:rsidRPr="006F3A14">
      <w:fldChar w:fldCharType="separate"/>
    </w:r>
    <w:r w:rsidRPr="006F3A14">
      <w:t>Ub335</w:t>
    </w:r>
    <w:r w:rsidRPr="006F3A14">
      <w:fldChar w:fldCharType="end"/>
    </w:r>
  </w:p>
  <w:p w:rsidR="00A8719B" w:rsidRPr="006F3A14" w:rsidRDefault="00A8719B">
    <w:pPr>
      <w:pStyle w:val="FSHNormalS5"/>
    </w:pPr>
    <w:r w:rsidRPr="006F3A14">
      <w:fldChar w:fldCharType="begin" w:fldLock="1"/>
    </w:r>
    <w:r w:rsidRPr="006F3A14">
      <w:instrText xml:space="preserve"> DOCPROPERTY "MotionarText" *\charformat </w:instrText>
    </w:r>
    <w:r w:rsidRPr="006F3A14">
      <w:fldChar w:fldCharType="separate"/>
    </w:r>
    <w:r w:rsidRPr="006F3A14">
      <w:t>av Christer Adelsbo och Göran Persson i Simrishamn (s)</w:t>
    </w:r>
    <w:r w:rsidRPr="006F3A14">
      <w:fldChar w:fldCharType="end"/>
    </w:r>
    <w:r w:rsidRPr="006F3A14">
      <w:br/>
    </w:r>
    <w:r w:rsidRPr="006F3A14">
      <w:fldChar w:fldCharType="begin" w:fldLock="1"/>
    </w:r>
    <w:r w:rsidRPr="006F3A14">
      <w:instrText xml:space="preserve"> DOCPROPERTY "SvarFrasKort" *\charformat </w:instrText>
    </w:r>
    <w:r w:rsidRPr="006F3A14">
      <w:fldChar w:fldCharType="end"/>
    </w:r>
  </w:p>
  <w:p w:rsidR="00A8719B" w:rsidRPr="006F3A14" w:rsidRDefault="00A8719B">
    <w:pPr>
      <w:pStyle w:val="FSHTitel"/>
    </w:pPr>
    <w:r w:rsidRPr="006F3A14">
      <w:fldChar w:fldCharType="begin" w:fldLock="1"/>
    </w:r>
    <w:r w:rsidRPr="006F3A14">
      <w:instrText xml:space="preserve"> DOCPROPERTY</w:instrText>
    </w:r>
    <w:r w:rsidRPr="006F3A14">
      <w:rPr>
        <w:sz w:val="18"/>
      </w:rPr>
      <w:instrText xml:space="preserve"> "RubrikSvar" *\charformat </w:instrText>
    </w:r>
    <w:r w:rsidRPr="006F3A14">
      <w:fldChar w:fldCharType="separate"/>
    </w:r>
    <w:r w:rsidRPr="006F3A14">
      <w:t>Utvecklande av komvux</w:t>
    </w:r>
    <w:r w:rsidRPr="006F3A14">
      <w:fldChar w:fldCharType="end"/>
    </w:r>
  </w:p>
  <w:p w:rsidR="00A8719B" w:rsidRPr="006F3A14" w:rsidRDefault="00A8719B">
    <w:pPr>
      <w:pStyle w:val="Normal00"/>
    </w:pPr>
  </w:p>
  <w:p w:rsidR="00A8719B" w:rsidRPr="006F3A14" w:rsidRDefault="00A871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8115506">
    <w:abstractNumId w:val="8"/>
  </w:num>
  <w:num w:numId="2" w16cid:durableId="1667779140">
    <w:abstractNumId w:val="9"/>
  </w:num>
  <w:num w:numId="3" w16cid:durableId="1698657593">
    <w:abstractNumId w:val="8"/>
  </w:num>
  <w:num w:numId="4" w16cid:durableId="1432779449">
    <w:abstractNumId w:val="9"/>
  </w:num>
  <w:num w:numId="5" w16cid:durableId="1408573732">
    <w:abstractNumId w:val="13"/>
  </w:num>
  <w:num w:numId="6" w16cid:durableId="283732769">
    <w:abstractNumId w:val="10"/>
  </w:num>
  <w:num w:numId="7" w16cid:durableId="844824970">
    <w:abstractNumId w:val="11"/>
  </w:num>
  <w:num w:numId="8" w16cid:durableId="770660705">
    <w:abstractNumId w:val="12"/>
  </w:num>
  <w:num w:numId="9" w16cid:durableId="814489522">
    <w:abstractNumId w:val="8"/>
  </w:num>
  <w:num w:numId="10" w16cid:durableId="636880107">
    <w:abstractNumId w:val="3"/>
  </w:num>
  <w:num w:numId="11" w16cid:durableId="1379821350">
    <w:abstractNumId w:val="2"/>
  </w:num>
  <w:num w:numId="12" w16cid:durableId="2063668751">
    <w:abstractNumId w:val="1"/>
  </w:num>
  <w:num w:numId="13" w16cid:durableId="1684016350">
    <w:abstractNumId w:val="0"/>
  </w:num>
  <w:num w:numId="14" w16cid:durableId="1603414154">
    <w:abstractNumId w:val="9"/>
  </w:num>
  <w:num w:numId="15" w16cid:durableId="1801532445">
    <w:abstractNumId w:val="7"/>
  </w:num>
  <w:num w:numId="16" w16cid:durableId="217546607">
    <w:abstractNumId w:val="6"/>
  </w:num>
  <w:num w:numId="17" w16cid:durableId="548956178">
    <w:abstractNumId w:val="5"/>
  </w:num>
  <w:num w:numId="18" w16cid:durableId="1385759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0EB44D1-F259-42E3-B2FF-B3EA988BF735},{ECF24086-060A-448A-BD41-1DF5E0E9B70B}"/>
  </w:docVars>
  <w:rsids>
    <w:rsidRoot w:val="00FC176E"/>
    <w:rsid w:val="006F3A14"/>
    <w:rsid w:val="00A8719B"/>
    <w:rsid w:val="00FC17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59485-E81A-4187-944D-40FCFFC1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1928</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s80108</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s80108</dc:title>
  <dc:subject>s80108</dc:subject>
  <dc:creator>Riksdagen</dc:creator>
  <cp:keywords>Riksdagen</cp:keywords>
  <dc:description>TKG-ktrl, MSMQ4mb, PersReg-Distribution mm</dc:description>
  <cp:lastModifiedBy>Lars Brink</cp:lastModifiedBy>
  <cp:revision>2</cp:revision>
  <cp:lastPrinted>2007-11-28T14:11:00Z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Utvecklande av komvux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komvux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20072008000000000115000801080069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20072008000000000115000801080069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{B71B558E-3EFE-4B59-83A2-8AE8A9627391}</vt:lpwstr>
  </property>
  <property fmtid="{D5CDD505-2E9C-101B-9397-08002B2CF9AE}" pid="53" name="Överföringar">
    <vt:i4>0</vt:i4>
  </property>
  <property fmtid="{D5CDD505-2E9C-101B-9397-08002B2CF9AE}" pid="54" name="Checksum">
    <vt:lpwstr>*0020193230565*</vt:lpwstr>
  </property>
  <property fmtid="{D5CDD505-2E9C-101B-9397-08002B2CF9AE}" pid="55" name="skuggnummer">
    <vt:lpwstr>1343</vt:lpwstr>
  </property>
  <property fmtid="{D5CDD505-2E9C-101B-9397-08002B2CF9AE}" pid="56" name="urixVersion">
    <vt:lpwstr>3.2.0.8</vt:lpwstr>
  </property>
  <property fmtid="{D5CDD505-2E9C-101B-9397-08002B2CF9AE}" pid="57" name="urixOrigin">
    <vt:lpwstr>071128 15:12:02.557</vt:lpwstr>
  </property>
  <property fmtid="{D5CDD505-2E9C-101B-9397-08002B2CF9AE}" pid="58" name="urixGuid">
    <vt:lpwstr>{38C441D8-B23B-420B-B575-FC489F8BA616}</vt:lpwstr>
  </property>
</Properties>
</file>