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4EDE" w:rsidRPr="00B742C9" w:rsidRDefault="007B4EDE">
      <w:pPr>
        <w:pStyle w:val="Hemstlrubrik"/>
      </w:pPr>
      <w:r w:rsidRPr="00B742C9">
        <w:t>Förslag till riksdagsbeslut</w:t>
      </w:r>
    </w:p>
    <w:p w:rsidR="007B4EDE" w:rsidRPr="00B742C9" w:rsidRDefault="007B4EDE">
      <w:pPr>
        <w:pStyle w:val="Hemstlatt"/>
        <w:ind w:left="0"/>
      </w:pPr>
      <w:r w:rsidRPr="00B742C9">
        <w:t xml:space="preserve">Riksdagen tillkännager för regeringen som sin mening vad som anförs i motionen om </w:t>
      </w:r>
      <w:r w:rsidRPr="00B742C9">
        <w:rPr>
          <w:color w:val="000000"/>
        </w:rPr>
        <w:t>att låta utreda mor- och farföräldrars roll när barn blir föräldralösa.</w:t>
      </w:r>
    </w:p>
    <w:p w:rsidR="007B4EDE" w:rsidRPr="00B742C9" w:rsidRDefault="007B4EDE">
      <w:pPr>
        <w:pStyle w:val="Rubrik1"/>
      </w:pPr>
      <w:r w:rsidRPr="00B742C9">
        <w:t>Motivering</w:t>
      </w:r>
    </w:p>
    <w:p w:rsidR="007B4EDE" w:rsidRPr="00B742C9" w:rsidRDefault="007B4EDE">
      <w:r w:rsidRPr="00B742C9">
        <w:t>All svensk lagstiftning som rör barn ska utgå från barnets bästa. Barnets bästa är i de allra flesta fall att få leva i familjegemenskap med båda eller en av sina föräldrar. I vår föräldrabalk finns ett omfattande regelverk för hur omvårdn</w:t>
      </w:r>
      <w:r w:rsidRPr="00B742C9">
        <w:t>a</w:t>
      </w:r>
      <w:r w:rsidRPr="00B742C9">
        <w:t xml:space="preserve">den av barnen ska tillgodoses. </w:t>
      </w:r>
    </w:p>
    <w:p w:rsidR="007B4EDE" w:rsidRPr="00B742C9" w:rsidRDefault="007B4EDE">
      <w:pPr>
        <w:pStyle w:val="Normaltindrag"/>
      </w:pPr>
      <w:r w:rsidRPr="00B742C9">
        <w:t>När det tragiska inträffar att barn blir föräldralösa kan man läsa i föräldr</w:t>
      </w:r>
      <w:r w:rsidRPr="00B742C9">
        <w:t>a</w:t>
      </w:r>
      <w:r w:rsidRPr="00B742C9">
        <w:t>balkens § 9 att ”om båda föräldrarna dör, skall rätten på anmälan av socia</w:t>
      </w:r>
      <w:r w:rsidRPr="00B742C9">
        <w:t>l</w:t>
      </w:r>
      <w:r w:rsidRPr="00B742C9">
        <w:t xml:space="preserve">nämnden eller när förhållandet annars blir känt anförtro vårdnaden åt en eller två särskilt förordnade vårdnadshavare”. </w:t>
      </w:r>
    </w:p>
    <w:p w:rsidR="007B4EDE" w:rsidRPr="00B742C9" w:rsidRDefault="007B4EDE">
      <w:pPr>
        <w:pStyle w:val="Normaltindrag"/>
      </w:pPr>
      <w:r w:rsidRPr="00B742C9">
        <w:t>I många av dagens barnfamiljer spelar mor- och farföräldrar en viktig roll för att få livspusslet att gå ihop. Mor- och farföräldrar deltar aktivt i familjens vardagsliv och är en del i barnens trygghet. Men, när rätten ska utse vår</w:t>
      </w:r>
      <w:r w:rsidRPr="00B742C9">
        <w:t>d</w:t>
      </w:r>
      <w:r w:rsidRPr="00B742C9">
        <w:t>nadshavare till barn som mist sina föräldrar eller i samband med separationer finns i praktiken aldrig mor- eller farföräldrar med som tänkbara att ta det fulla ansvaret för vårdnaden. Detta trots att det många gånger skulle vara det mest trygga för barnen och innebära minst omställning i deras liv. Det tycks i flera sammanhang som om mor- och farföräldrarnas viktiga betydelse för barnet i den allra närmaste miljön inte alls beaktas.</w:t>
      </w:r>
    </w:p>
    <w:p w:rsidR="007B4EDE" w:rsidRPr="00B742C9" w:rsidRDefault="007B4EDE">
      <w:pPr>
        <w:pStyle w:val="Normaltindrag"/>
      </w:pPr>
      <w:r w:rsidRPr="00B742C9">
        <w:t>I Australien ändrades familjelagstiftningen 2006. I landets nya lagstiftn</w:t>
      </w:r>
      <w:r w:rsidRPr="00B742C9">
        <w:t>ing spelar ”grandparents” en viktig roll när vårdnaden av barn, liksom umgänge</w:t>
      </w:r>
      <w:r w:rsidRPr="00B742C9">
        <w:t>s</w:t>
      </w:r>
      <w:r w:rsidRPr="00B742C9">
        <w:t xml:space="preserve">rätten, ska beslutas. Här ses den tidigare generationen som en del i familjen och här betonas familjens roll för trygghet och stabilitet på ett helt annat sätt </w:t>
      </w:r>
      <w:r w:rsidRPr="00B742C9">
        <w:lastRenderedPageBreak/>
        <w:t xml:space="preserve">än i Sverige. Med barnets bästa som utgångspunkt bör vi i Sverige ta efter det australiensiska synsättet och låta detta få genomslag i lagar och författningar. </w:t>
      </w:r>
    </w:p>
    <w:p w:rsidR="007B4EDE" w:rsidRPr="00B742C9" w:rsidRDefault="007B4EDE">
      <w:pPr>
        <w:pStyle w:val="Normaltindrag"/>
      </w:pPr>
      <w:r w:rsidRPr="00B742C9">
        <w:t>Regeringen bör därför tillsätta en utredning med syfte att juridiskt inklud</w:t>
      </w:r>
      <w:r w:rsidRPr="00B742C9">
        <w:t>e</w:t>
      </w:r>
      <w:r w:rsidRPr="00B742C9">
        <w:t>ra mor- och farföräldrar i den nära krets av anhöriga som kan anses lämplig att överta vårdnadsansvaret för barn som av skilda anledningar behöver ny vårdnadshavare. I utredningen bör också beaktas mor- och farföräldrars mö</w:t>
      </w:r>
      <w:r w:rsidRPr="00B742C9">
        <w:t>j</w:t>
      </w:r>
      <w:r w:rsidRPr="00B742C9">
        <w:t xml:space="preserve">ligheter att få umgängesrätt med barn.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742C9">
        <w:trPr>
          <w:cantSplit/>
        </w:trPr>
        <w:tc>
          <w:tcPr>
            <w:tcW w:w="3046" w:type="dxa"/>
          </w:tcPr>
          <w:p w:rsidR="007B4EDE" w:rsidRPr="00B742C9" w:rsidRDefault="007B4EDE">
            <w:pPr>
              <w:pStyle w:val="UnderskriftDatum"/>
              <w:spacing w:before="240"/>
            </w:pPr>
            <w:r w:rsidRPr="00B742C9">
              <w:t>Stockholm den 1 oktober 2008</w:t>
            </w:r>
          </w:p>
        </w:tc>
        <w:tc>
          <w:tcPr>
            <w:tcW w:w="3047" w:type="dxa"/>
          </w:tcPr>
          <w:p w:rsidR="007B4EDE" w:rsidRPr="00B742C9" w:rsidRDefault="007B4EDE">
            <w:pPr>
              <w:pStyle w:val="Underskrifter"/>
              <w:spacing w:before="240"/>
            </w:pPr>
          </w:p>
        </w:tc>
      </w:tr>
      <w:tr w:rsidR="00000000" w:rsidRPr="00B742C9">
        <w:trPr>
          <w:cantSplit/>
        </w:trPr>
        <w:tc>
          <w:tcPr>
            <w:tcW w:w="3046" w:type="dxa"/>
          </w:tcPr>
          <w:p w:rsidR="007B4EDE" w:rsidRPr="00B742C9" w:rsidRDefault="007B4EDE">
            <w:pPr>
              <w:pStyle w:val="Underskrifter"/>
            </w:pPr>
            <w:r w:rsidRPr="00B742C9">
              <w:t>Chatrine Pålsson Ahlgren (kd)</w:t>
            </w:r>
          </w:p>
        </w:tc>
        <w:tc>
          <w:tcPr>
            <w:tcW w:w="3046" w:type="dxa"/>
          </w:tcPr>
          <w:p w:rsidR="007B4EDE" w:rsidRPr="00B742C9" w:rsidRDefault="007B4EDE">
            <w:pPr>
              <w:pStyle w:val="Underskrifter"/>
            </w:pPr>
          </w:p>
        </w:tc>
      </w:tr>
    </w:tbl>
    <w:p w:rsidR="007B4EDE" w:rsidRPr="00B742C9" w:rsidRDefault="007B4EDE">
      <w:pPr>
        <w:pStyle w:val="Normaltindrag"/>
      </w:pPr>
    </w:p>
    <w:sectPr w:rsidR="007B4EDE" w:rsidRPr="00B742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4EDE" w:rsidRPr="00B742C9" w:rsidRDefault="007B4EDE">
      <w:r w:rsidRPr="00B742C9">
        <w:separator/>
      </w:r>
    </w:p>
  </w:endnote>
  <w:endnote w:type="continuationSeparator" w:id="0">
    <w:p w:rsidR="007B4EDE" w:rsidRPr="00B742C9" w:rsidRDefault="007B4EDE">
      <w:r w:rsidRPr="00B742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4EDE" w:rsidRPr="00B742C9" w:rsidRDefault="00B742C9">
    <w:pPr>
      <w:pStyle w:val="Sidfot"/>
    </w:pPr>
    <w:r w:rsidRPr="00B742C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2468851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4EDE" w:rsidRDefault="007B4ED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B4EDE" w:rsidRDefault="007B4ED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4EDE" w:rsidRPr="00B742C9" w:rsidRDefault="00B742C9">
    <w:pPr>
      <w:pStyle w:val="Sidfot"/>
    </w:pPr>
    <w:r w:rsidRPr="00B742C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410322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4EDE" w:rsidRDefault="007B4ED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B4EDE" w:rsidRDefault="007B4ED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4EDE" w:rsidRPr="00B742C9" w:rsidRDefault="00B742C9">
    <w:pPr>
      <w:pStyle w:val="Sidfot"/>
    </w:pPr>
    <w:r w:rsidRPr="00B742C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1152536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4EDE" w:rsidRDefault="007B4ED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B4EDE" w:rsidRDefault="007B4ED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4EDE" w:rsidRPr="00B742C9" w:rsidRDefault="007B4EDE">
      <w:r w:rsidRPr="00B742C9">
        <w:separator/>
      </w:r>
    </w:p>
  </w:footnote>
  <w:footnote w:type="continuationSeparator" w:id="0">
    <w:p w:rsidR="007B4EDE" w:rsidRPr="00B742C9" w:rsidRDefault="007B4EDE">
      <w:r w:rsidRPr="00B742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4EDE" w:rsidRPr="00B742C9" w:rsidRDefault="00B742C9">
    <w:pPr>
      <w:pStyle w:val="Sidhuvud"/>
    </w:pPr>
    <w:r w:rsidRPr="00B742C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5467254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4EDE" w:rsidRDefault="007B4ED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B4EDE" w:rsidRDefault="007B4ED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C278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4EDE" w:rsidRPr="00B742C9" w:rsidRDefault="00B742C9">
    <w:pPr>
      <w:pStyle w:val="Sidhuvud"/>
    </w:pPr>
    <w:r w:rsidRPr="00B742C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4038229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4EDE" w:rsidRDefault="007B4ED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B4EDE" w:rsidRDefault="007B4ED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C278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4EDE" w:rsidRPr="00B742C9" w:rsidRDefault="007B4EDE">
    <w:pPr>
      <w:pStyle w:val="FSHNormal"/>
      <w:tabs>
        <w:tab w:val="right" w:pos="5840"/>
      </w:tabs>
    </w:pPr>
    <w:r w:rsidRPr="00B742C9">
      <w:br/>
    </w:r>
    <w:r w:rsidRPr="00B742C9">
      <w:fldChar w:fldCharType="begin" w:fldLock="1"/>
    </w:r>
    <w:r w:rsidRPr="00B742C9">
      <w:instrText xml:space="preserve"> DOCPROPERTY</w:instrText>
    </w:r>
    <w:r w:rsidRPr="00B742C9">
      <w:rPr>
        <w:sz w:val="18"/>
      </w:rPr>
      <w:instrText xml:space="preserve"> "YearUser" *\charformat </w:instrText>
    </w:r>
    <w:r w:rsidRPr="00B742C9">
      <w:fldChar w:fldCharType="separate"/>
    </w:r>
    <w:r w:rsidRPr="00B742C9">
      <w:t>2008/09</w:t>
    </w:r>
    <w:r w:rsidRPr="00B742C9">
      <w:fldChar w:fldCharType="end"/>
    </w:r>
    <w:r w:rsidRPr="00B742C9">
      <w:t xml:space="preserve"> </w:t>
    </w:r>
    <w:r w:rsidRPr="00B742C9">
      <w:tab/>
      <w:t xml:space="preserve">mnr: </w:t>
    </w:r>
    <w:r w:rsidRPr="00B742C9">
      <w:fldChar w:fldCharType="begin" w:fldLock="1"/>
    </w:r>
    <w:r w:rsidRPr="00B742C9">
      <w:instrText xml:space="preserve"> DOCPROPERTY</w:instrText>
    </w:r>
    <w:r w:rsidRPr="00B742C9">
      <w:rPr>
        <w:sz w:val="18"/>
      </w:rPr>
      <w:instrText xml:space="preserve"> "Motionsnummer" *\charformat </w:instrText>
    </w:r>
    <w:r w:rsidRPr="00B742C9">
      <w:fldChar w:fldCharType="separate"/>
    </w:r>
    <w:r w:rsidRPr="00B742C9">
      <w:t>C278</w:t>
    </w:r>
    <w:r w:rsidRPr="00B742C9">
      <w:fldChar w:fldCharType="end"/>
    </w:r>
    <w:r w:rsidRPr="00B742C9">
      <w:br/>
    </w:r>
    <w:r w:rsidRPr="00B742C9">
      <w:fldChar w:fldCharType="begin" w:fldLock="1"/>
    </w:r>
    <w:r w:rsidRPr="00B742C9">
      <w:instrText xml:space="preserve"> DOCPROPERTY</w:instrText>
    </w:r>
    <w:r w:rsidRPr="00B742C9">
      <w:rPr>
        <w:sz w:val="18"/>
      </w:rPr>
      <w:instrText xml:space="preserve"> "Samling" *\charformat </w:instrText>
    </w:r>
    <w:r w:rsidRPr="00B742C9">
      <w:fldChar w:fldCharType="end"/>
    </w:r>
    <w:r w:rsidRPr="00B742C9">
      <w:tab/>
      <w:t xml:space="preserve">pnr: </w:t>
    </w:r>
    <w:r w:rsidRPr="00B742C9">
      <w:fldChar w:fldCharType="begin" w:fldLock="1"/>
    </w:r>
    <w:r w:rsidRPr="00B742C9">
      <w:instrText xml:space="preserve"> DOCPROPERTY</w:instrText>
    </w:r>
    <w:r w:rsidRPr="00B742C9">
      <w:rPr>
        <w:sz w:val="18"/>
      </w:rPr>
      <w:instrText xml:space="preserve"> "Partinummer" *\charformat </w:instrText>
    </w:r>
    <w:r w:rsidRPr="00B742C9">
      <w:fldChar w:fldCharType="separate"/>
    </w:r>
    <w:r w:rsidRPr="00B742C9">
      <w:t>kd513</w:t>
    </w:r>
    <w:r w:rsidRPr="00B742C9">
      <w:fldChar w:fldCharType="end"/>
    </w:r>
  </w:p>
  <w:p w:rsidR="007B4EDE" w:rsidRPr="00B742C9" w:rsidRDefault="007B4EDE">
    <w:pPr>
      <w:pStyle w:val="FSHRub1"/>
    </w:pPr>
    <w:r w:rsidRPr="00B742C9">
      <w:t>Motion till riksdagen</w:t>
    </w:r>
    <w:r w:rsidRPr="00B742C9">
      <w:br/>
    </w:r>
    <w:r w:rsidRPr="00B742C9">
      <w:fldChar w:fldCharType="begin" w:fldLock="1"/>
    </w:r>
    <w:r w:rsidRPr="00B742C9">
      <w:instrText xml:space="preserve"> DOCPROPERTY "YearUser" *\charformat </w:instrText>
    </w:r>
    <w:r w:rsidRPr="00B742C9">
      <w:fldChar w:fldCharType="separate"/>
    </w:r>
    <w:r w:rsidRPr="00B742C9">
      <w:t>2008/09</w:t>
    </w:r>
    <w:r w:rsidRPr="00B742C9">
      <w:fldChar w:fldCharType="end"/>
    </w:r>
    <w:r w:rsidRPr="00B742C9">
      <w:t>:</w:t>
    </w:r>
    <w:r w:rsidRPr="00B742C9">
      <w:fldChar w:fldCharType="begin" w:fldLock="1"/>
    </w:r>
    <w:r w:rsidRPr="00B742C9">
      <w:instrText xml:space="preserve"> DOCPROPERTY "Motionsnummer" *\charformat </w:instrText>
    </w:r>
    <w:r w:rsidRPr="00B742C9">
      <w:fldChar w:fldCharType="separate"/>
    </w:r>
    <w:r w:rsidRPr="00B742C9">
      <w:t>C278</w:t>
    </w:r>
    <w:r w:rsidRPr="00B742C9">
      <w:fldChar w:fldCharType="end"/>
    </w:r>
  </w:p>
  <w:p w:rsidR="007B4EDE" w:rsidRPr="00B742C9" w:rsidRDefault="007B4EDE">
    <w:pPr>
      <w:pStyle w:val="FSHNormalS5"/>
    </w:pPr>
    <w:r w:rsidRPr="00B742C9">
      <w:fldChar w:fldCharType="begin" w:fldLock="1"/>
    </w:r>
    <w:r w:rsidRPr="00B742C9">
      <w:instrText xml:space="preserve"> DOCPROPERTY "MotionarText" *\charformat </w:instrText>
    </w:r>
    <w:r w:rsidRPr="00B742C9">
      <w:fldChar w:fldCharType="separate"/>
    </w:r>
    <w:r w:rsidRPr="00B742C9">
      <w:t>av Chatrine Pålsson Ahlgren (kd)</w:t>
    </w:r>
    <w:r w:rsidRPr="00B742C9">
      <w:fldChar w:fldCharType="end"/>
    </w:r>
    <w:r w:rsidRPr="00B742C9">
      <w:br/>
    </w:r>
    <w:r w:rsidRPr="00B742C9">
      <w:fldChar w:fldCharType="begin" w:fldLock="1"/>
    </w:r>
    <w:r w:rsidRPr="00B742C9">
      <w:instrText xml:space="preserve"> DOCPROPERTY "SvarFrasKort" *\charformat </w:instrText>
    </w:r>
    <w:r w:rsidRPr="00B742C9">
      <w:fldChar w:fldCharType="end"/>
    </w:r>
  </w:p>
  <w:p w:rsidR="007B4EDE" w:rsidRPr="00B742C9" w:rsidRDefault="007B4EDE">
    <w:pPr>
      <w:pStyle w:val="FSHTitel"/>
    </w:pPr>
    <w:r w:rsidRPr="00B742C9">
      <w:fldChar w:fldCharType="begin" w:fldLock="1"/>
    </w:r>
    <w:r w:rsidRPr="00B742C9">
      <w:instrText xml:space="preserve"> DOCPROPERTY</w:instrText>
    </w:r>
    <w:r w:rsidRPr="00B742C9">
      <w:rPr>
        <w:sz w:val="18"/>
      </w:rPr>
      <w:instrText xml:space="preserve"> "RubrikSvar" *\charformat </w:instrText>
    </w:r>
    <w:r w:rsidRPr="00B742C9">
      <w:fldChar w:fldCharType="separate"/>
    </w:r>
    <w:r w:rsidRPr="00B742C9">
      <w:t>Mor- och farföräldrars roll för föräldralösa barn</w:t>
    </w:r>
    <w:r w:rsidRPr="00B742C9">
      <w:fldChar w:fldCharType="end"/>
    </w:r>
  </w:p>
  <w:p w:rsidR="007B4EDE" w:rsidRPr="00B742C9" w:rsidRDefault="007B4EDE">
    <w:pPr>
      <w:pStyle w:val="Normal00"/>
    </w:pPr>
  </w:p>
  <w:p w:rsidR="007B4EDE" w:rsidRPr="00B742C9" w:rsidRDefault="007B4ED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52942097">
    <w:abstractNumId w:val="8"/>
  </w:num>
  <w:num w:numId="2" w16cid:durableId="523637767">
    <w:abstractNumId w:val="9"/>
  </w:num>
  <w:num w:numId="3" w16cid:durableId="2115856471">
    <w:abstractNumId w:val="8"/>
  </w:num>
  <w:num w:numId="4" w16cid:durableId="682903191">
    <w:abstractNumId w:val="9"/>
  </w:num>
  <w:num w:numId="5" w16cid:durableId="1485928908">
    <w:abstractNumId w:val="13"/>
  </w:num>
  <w:num w:numId="6" w16cid:durableId="1773863660">
    <w:abstractNumId w:val="10"/>
  </w:num>
  <w:num w:numId="7" w16cid:durableId="971254642">
    <w:abstractNumId w:val="11"/>
  </w:num>
  <w:num w:numId="8" w16cid:durableId="1955667829">
    <w:abstractNumId w:val="12"/>
  </w:num>
  <w:num w:numId="9" w16cid:durableId="159856861">
    <w:abstractNumId w:val="8"/>
  </w:num>
  <w:num w:numId="10" w16cid:durableId="1215849208">
    <w:abstractNumId w:val="3"/>
  </w:num>
  <w:num w:numId="11" w16cid:durableId="112091933">
    <w:abstractNumId w:val="2"/>
  </w:num>
  <w:num w:numId="12" w16cid:durableId="288126791">
    <w:abstractNumId w:val="1"/>
  </w:num>
  <w:num w:numId="13" w16cid:durableId="820393460">
    <w:abstractNumId w:val="0"/>
  </w:num>
  <w:num w:numId="14" w16cid:durableId="399987481">
    <w:abstractNumId w:val="9"/>
  </w:num>
  <w:num w:numId="15" w16cid:durableId="489757937">
    <w:abstractNumId w:val="7"/>
  </w:num>
  <w:num w:numId="16" w16cid:durableId="296301952">
    <w:abstractNumId w:val="6"/>
  </w:num>
  <w:num w:numId="17" w16cid:durableId="633679453">
    <w:abstractNumId w:val="5"/>
  </w:num>
  <w:num w:numId="18" w16cid:durableId="17050109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1"/>
    <w:docVar w:name="PersonGUIDs" w:val="{E846D039-4823-408E-BF10-E855DEE27216}"/>
  </w:docVars>
  <w:rsids>
    <w:rsidRoot w:val="005C4A11"/>
    <w:rsid w:val="005C4A11"/>
    <w:rsid w:val="007B4EDE"/>
    <w:rsid w:val="00B7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2D0CA5C-0FA2-4E4F-839D-DFE3D1BE5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1930</Characters>
  <Application>Microsoft Office Word</Application>
  <DocSecurity>4</DocSecurity>
  <Lines>36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kd513</vt:lpstr>
    </vt:vector>
  </TitlesOfParts>
  <Company>Riksdagen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kd513</dc:title>
  <dc:subject>kd513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2008-11-28T10:06:00Z</cp:lastPrinted>
  <dcterms:created xsi:type="dcterms:W3CDTF">2025-12-17T14:18:00Z</dcterms:created>
  <dcterms:modified xsi:type="dcterms:W3CDTF">2025-12-17T14:18:00Z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mot2000_495_2008-10-01</vt:lpwstr>
  </property>
  <property fmtid="{D5CDD505-2E9C-101B-9397-08002B2CF9AE}" pid="3" name="version">
    <vt:lpwstr>mot2000_495_2008-10-01</vt:lpwstr>
  </property>
  <property fmtid="{D5CDD505-2E9C-101B-9397-08002B2CF9AE}" pid="4" name="dokumenttyp">
    <vt:lpwstr>motion</vt:lpwstr>
  </property>
  <property fmtid="{D5CDD505-2E9C-101B-9397-08002B2CF9AE}" pid="5" name="Sekr">
    <vt:lpwstr>is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Mor- och farföräldrars roll för föräldralösa barn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Mor- och farföräldrars roll för föräldralösa barn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kd513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Chatrine Pålsson Ahlgren (kd)</vt:lpwstr>
  </property>
  <property fmtid="{D5CDD505-2E9C-101B-9397-08002B2CF9AE}" pid="26" name="MotionarLista">
    <vt:lpwstr>Pålsson Ahlgren, Chatrine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Chatrine Pålsson Ahlgren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C278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2008</vt:lpwstr>
  </property>
  <property fmtid="{D5CDD505-2E9C-101B-9397-08002B2CF9AE}" pid="44" name="NotesUID">
    <vt:lpwstr>inger.strombom@riksdagen.se</vt:lpwstr>
  </property>
  <property fmtid="{D5CDD505-2E9C-101B-9397-08002B2CF9AE}" pid="45" name="ReservUID">
    <vt:lpwstr>ir0929aa</vt:lpwstr>
  </property>
  <property fmtid="{D5CDD505-2E9C-101B-9397-08002B2CF9AE}" pid="46" name="MotionID">
    <vt:lpwstr>20082009000001070100000005130069</vt:lpwstr>
  </property>
  <property fmtid="{D5CDD505-2E9C-101B-9397-08002B2CF9AE}" pid="47" name="datum">
    <vt:lpwstr>081001</vt:lpwstr>
  </property>
  <property fmtid="{D5CDD505-2E9C-101B-9397-08002B2CF9AE}" pid="48" name="avsändar-e-post">
    <vt:lpwstr>inger.strombom@riksdagen.se</vt:lpwstr>
  </property>
  <property fmtid="{D5CDD505-2E9C-101B-9397-08002B2CF9AE}" pid="49" name="id">
    <vt:lpwstr>20082009000001070100000005130069</vt:lpwstr>
  </property>
  <property fmtid="{D5CDD505-2E9C-101B-9397-08002B2CF9AE}" pid="50" name="nummer">
    <vt:lpwstr>278</vt:lpwstr>
  </property>
  <property fmtid="{D5CDD505-2E9C-101B-9397-08002B2CF9AE}" pid="51" name="utskottsbeteckning">
    <vt:lpwstr>C</vt:lpwstr>
  </property>
  <property fmtid="{D5CDD505-2E9C-101B-9397-08002B2CF9AE}" pid="52" name="GlobalUID">
    <vt:lpwstr>{263CAC78-DC40-4953-BD73-1CC184EC52E6}</vt:lpwstr>
  </property>
  <property fmtid="{D5CDD505-2E9C-101B-9397-08002B2CF9AE}" pid="53" name="Överföringar">
    <vt:i4>0</vt:i4>
  </property>
  <property fmtid="{D5CDD505-2E9C-101B-9397-08002B2CF9AE}" pid="54" name="Checksum">
    <vt:lpwstr>*0018179278144*</vt:lpwstr>
  </property>
  <property fmtid="{D5CDD505-2E9C-101B-9397-08002B2CF9AE}" pid="55" name="skuggnummer">
    <vt:lpwstr>935</vt:lpwstr>
  </property>
  <property fmtid="{D5CDD505-2E9C-101B-9397-08002B2CF9AE}" pid="56" name="urixVersion">
    <vt:lpwstr>3.2.0.8</vt:lpwstr>
  </property>
  <property fmtid="{D5CDD505-2E9C-101B-9397-08002B2CF9AE}" pid="57" name="urixOrigin">
    <vt:lpwstr>090401 18:19:10.789</vt:lpwstr>
  </property>
  <property fmtid="{D5CDD505-2E9C-101B-9397-08002B2CF9AE}" pid="58" name="urixGuid">
    <vt:lpwstr>{D21E912B-B6AB-45A5-949D-086590F14800}</vt:lpwstr>
  </property>
</Properties>
</file>