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E62253D" w14:textId="77777777">
      <w:pPr>
        <w:pStyle w:val="Normalutanindragellerluft"/>
      </w:pPr>
      <w:r>
        <w:t xml:space="preserve"> </w:t>
      </w:r>
    </w:p>
    <w:sdt>
      <w:sdtPr>
        <w:alias w:val="CC_Boilerplate_4"/>
        <w:tag w:val="CC_Boilerplate_4"/>
        <w:id w:val="-1644581176"/>
        <w:lock w:val="sdtLocked"/>
        <w:placeholder>
          <w:docPart w:val="C5AA1A4115FF4AA1A6F59322DFCB8EE2"/>
        </w:placeholder>
        <w15:appearance w15:val="hidden"/>
        <w:text/>
      </w:sdtPr>
      <w:sdtEndPr/>
      <w:sdtContent>
        <w:p w:rsidR="00AF30DD" w:rsidP="00CC4C93" w:rsidRDefault="00AF30DD" w14:paraId="3E62253E" w14:textId="77777777">
          <w:pPr>
            <w:pStyle w:val="Rubrik1"/>
          </w:pPr>
          <w:r>
            <w:t>Förslag till riksdagsbeslut</w:t>
          </w:r>
        </w:p>
      </w:sdtContent>
    </w:sdt>
    <w:sdt>
      <w:sdtPr>
        <w:alias w:val="Yrkande 1"/>
        <w:tag w:val="b0e5fc6f-4f40-44a5-b72f-c19d08d979ea"/>
        <w:id w:val="-503511144"/>
        <w:lock w:val="sdtLocked"/>
      </w:sdtPr>
      <w:sdtEndPr/>
      <w:sdtContent>
        <w:p w:rsidR="00E70C77" w:rsidRDefault="00C412B7" w14:paraId="3E62253F" w14:textId="6B5ED73C">
          <w:pPr>
            <w:pStyle w:val="Frslagstext"/>
          </w:pPr>
          <w:r>
            <w:t>Riksdagen ställer sig bakom det som anförs i motionen om att, i samverkan med berörda aktörer, utveckla den svenska hästnäringens potential och tillkännager detta för regeringen.</w:t>
          </w:r>
        </w:p>
      </w:sdtContent>
    </w:sdt>
    <w:p w:rsidR="00AF30DD" w:rsidP="00AF30DD" w:rsidRDefault="000156D9" w14:paraId="3E622540" w14:textId="77777777">
      <w:pPr>
        <w:pStyle w:val="Rubrik1"/>
      </w:pPr>
      <w:bookmarkStart w:name="MotionsStart" w:id="0"/>
      <w:bookmarkEnd w:id="0"/>
      <w:r>
        <w:t>Motivering</w:t>
      </w:r>
    </w:p>
    <w:p w:rsidR="00914FB9" w:rsidP="00914FB9" w:rsidRDefault="0005520A" w14:paraId="3E622541" w14:textId="50BD2764">
      <w:pPr>
        <w:pStyle w:val="Normalutanindragellerluft"/>
      </w:pPr>
      <w:r>
        <w:t>I Sverige finns idag ca 350 000</w:t>
      </w:r>
      <w:r w:rsidR="00914FB9">
        <w:t xml:space="preserve"> hästar, vilket gör vårt land till ett av de </w:t>
      </w:r>
      <w:proofErr w:type="spellStart"/>
      <w:r w:rsidR="00914FB9">
        <w:t>hästtätaste</w:t>
      </w:r>
      <w:proofErr w:type="spellEnd"/>
      <w:r w:rsidR="00914FB9">
        <w:t xml:space="preserve"> i Europa. Det ökande intresset för hästar har inneburit att hästnäringen under senare år påbörjat en utveckling mot en allt större mognad. Nya produkter, yrken och tjänster utvecklas och skapar grunden för ett ökande småföretagande i såväl tätortsnära landsbygd som glesbygd. I och med detta ökar också efterfrågan på välutbildad arbetskraft. </w:t>
      </w:r>
    </w:p>
    <w:p w:rsidR="00914FB9" w:rsidP="00914FB9" w:rsidRDefault="00914FB9" w14:paraId="3E622542" w14:textId="713657D1">
      <w:pPr>
        <w:pStyle w:val="Normalutanindragellerluft"/>
      </w:pPr>
      <w:r>
        <w:t>Hästnäringen tar sedan många år tillbaka ett stort ansvar för u</w:t>
      </w:r>
      <w:r w:rsidR="0005520A">
        <w:t>tbildningsinsatser på gymnasienivå, eftergymnasial nivå</w:t>
      </w:r>
      <w:r>
        <w:t xml:space="preserve"> och högskolenivå. Därtill bedriver näring ett angeläget forsknings- och utvecklingsarbete inom bl</w:t>
      </w:r>
      <w:r w:rsidR="00BF3A32">
        <w:t>.</w:t>
      </w:r>
      <w:r>
        <w:t>a</w:t>
      </w:r>
      <w:r w:rsidR="00BF3A32">
        <w:t>.</w:t>
      </w:r>
      <w:r>
        <w:t xml:space="preserve"> djurskyddsfrågor. </w:t>
      </w:r>
    </w:p>
    <w:p w:rsidR="00914FB9" w:rsidP="00914FB9" w:rsidRDefault="00914FB9" w14:paraId="3E622543" w14:textId="759986A2">
      <w:pPr>
        <w:pStyle w:val="Normalutanindragellerluft"/>
      </w:pPr>
      <w:r>
        <w:lastRenderedPageBreak/>
        <w:t>Hästnäringen bidrar i stor utsträckning till att utveckla den svenska landsbygden och utgör idag det svenska jordbruket</w:t>
      </w:r>
      <w:r w:rsidR="0005520A">
        <w:t xml:space="preserve">s fjärde största inkomstkälla. </w:t>
      </w:r>
      <w:r>
        <w:t>Därmed bidrar också näringen till att behålla en levande landsbygd.</w:t>
      </w:r>
    </w:p>
    <w:p w:rsidR="00914FB9" w:rsidP="00914FB9" w:rsidRDefault="00914FB9" w14:paraId="3E622544" w14:textId="77777777">
      <w:pPr>
        <w:pStyle w:val="Normalutanindragellerluft"/>
      </w:pPr>
      <w:r>
        <w:t xml:space="preserve">Hästnäringens betydelse ökar också ur ett socialt perspektiv. Det handlar om upplevelser och avkoppling, om idrott och tävling, om fritidssysselsättning och rehabilitering. </w:t>
      </w:r>
    </w:p>
    <w:p w:rsidR="00914FB9" w:rsidP="00914FB9" w:rsidRDefault="00914FB9" w14:paraId="3E622545" w14:textId="1DCEF415">
      <w:pPr>
        <w:pStyle w:val="Normalutanindragellerluft"/>
      </w:pPr>
      <w:r>
        <w:t>Uppskattningsvis rider en halv miljon människor regelbundet idag och av dessa är ca 400 000 kvinnor. Därtill har ytterligare en halv miljon människor regelbunden kontakt med hästar. Ridsporten är idag den näst största ungdomsidrotten efter fotbollen. En mycket stor andel av de utövande är flickor. Ridningen har också utvecklats till Sveriges näst största handikappidrott med ca 4</w:t>
      </w:r>
      <w:r w:rsidR="0005520A">
        <w:t xml:space="preserve"> </w:t>
      </w:r>
      <w:r>
        <w:t>000 utövare och hästen används i allt högre grad också inom friskvård och rehabilitering. Ridning och stallvistelse har också, genom aktuell forskning, visat sig ha positiva effekter för flickors självförtroende och ledarskapsförmågor.</w:t>
      </w:r>
    </w:p>
    <w:p w:rsidR="00914FB9" w:rsidP="00914FB9" w:rsidRDefault="00914FB9" w14:paraId="3E622546" w14:textId="0A22AA08">
      <w:pPr>
        <w:pStyle w:val="Normalutanindragellerluft"/>
      </w:pPr>
      <w:r>
        <w:t>Hästnäringens Nationella Stiftelse, som grundades 1992 efter den stat</w:t>
      </w:r>
      <w:r w:rsidR="0005520A">
        <w:t>liga h</w:t>
      </w:r>
      <w:r>
        <w:t>ästutredningen, har arbetat intensivt och målmedvetet för att utveckla näringen och har bidragit till att näringen uppnått en betydande mognad.</w:t>
      </w:r>
    </w:p>
    <w:p w:rsidR="00914FB9" w:rsidP="00914FB9" w:rsidRDefault="00914FB9" w14:paraId="3E622547" w14:textId="05291A6C">
      <w:pPr>
        <w:pStyle w:val="Normalutanindragellerluft"/>
      </w:pPr>
      <w:r>
        <w:lastRenderedPageBreak/>
        <w:t>Regeringen har uppmärks</w:t>
      </w:r>
      <w:r w:rsidR="00BF3A32">
        <w:t>ammat hästnäringens potential och</w:t>
      </w:r>
      <w:r>
        <w:t xml:space="preserve"> samlar företrädare för näringen vid några tillfäl</w:t>
      </w:r>
      <w:r w:rsidR="0005520A">
        <w:t>len per år för att föra samtal</w:t>
      </w:r>
      <w:r>
        <w:t xml:space="preserve"> om gemensamma utvecklingsfrågor. Olika t</w:t>
      </w:r>
      <w:r w:rsidR="0005520A">
        <w:t>yper av stöd erbjuds också, bl.</w:t>
      </w:r>
      <w:bookmarkStart w:name="_GoBack" w:id="1"/>
      <w:bookmarkEnd w:id="1"/>
      <w:r>
        <w:t xml:space="preserve">a. inom ramen för landsbygdsutvecklingen. Hästforskningen har också fått ett utökat stöd. Dessa insatser är välkomna och medverkar var för sig till att utveckla näringen. Det saknas </w:t>
      </w:r>
      <w:r w:rsidR="00BF3A32">
        <w:t>dock alltjämt en samlad politik</w:t>
      </w:r>
      <w:r>
        <w:t xml:space="preserve"> för hur den svenska hästnäringens stora potential kan tas tillvara. </w:t>
      </w:r>
    </w:p>
    <w:p w:rsidR="00914FB9" w:rsidP="00914FB9" w:rsidRDefault="00914FB9" w14:paraId="3E622548" w14:textId="77777777">
      <w:pPr>
        <w:pStyle w:val="Normalutanindragellerluft"/>
      </w:pPr>
      <w:r>
        <w:t>Mot bakgrund av att hästen numer</w:t>
      </w:r>
      <w:r w:rsidR="00BF3A32">
        <w:t>a</w:t>
      </w:r>
      <w:r>
        <w:t xml:space="preserve"> spelar en viktig roll ur flera olika samhällsperspektiv är det rimligt att skapa en samlad bild om näringens möjligheter och utmaningar i vårt land.</w:t>
      </w:r>
    </w:p>
    <w:sdt>
      <w:sdtPr>
        <w:rPr>
          <w:i/>
          <w:noProof/>
        </w:rPr>
        <w:alias w:val="CC_Underskrifter"/>
        <w:tag w:val="CC_Underskrifter"/>
        <w:id w:val="583496634"/>
        <w:lock w:val="sdtContentLocked"/>
        <w:placeholder>
          <w:docPart w:val="8EAAFE3EDAE84251AFA44CB5B81B626D"/>
        </w:placeholder>
        <w15:appearance w15:val="hidden"/>
      </w:sdtPr>
      <w:sdtEndPr>
        <w:rPr>
          <w:noProof w:val="0"/>
        </w:rPr>
      </w:sdtEndPr>
      <w:sdtContent>
        <w:p w:rsidRPr="00ED19F0" w:rsidR="00865E70" w:rsidP="0014792C" w:rsidRDefault="0005520A" w14:paraId="3E62254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bl>
    <w:p w:rsidR="00BE3D5E" w:rsidRDefault="00BE3D5E" w14:paraId="3E62254D" w14:textId="77777777"/>
    <w:sectPr w:rsidR="00BE3D5E"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62254F" w14:textId="77777777" w:rsidR="00B4453D" w:rsidRDefault="00B4453D" w:rsidP="000C1CAD">
      <w:pPr>
        <w:spacing w:line="240" w:lineRule="auto"/>
      </w:pPr>
      <w:r>
        <w:separator/>
      </w:r>
    </w:p>
  </w:endnote>
  <w:endnote w:type="continuationSeparator" w:id="0">
    <w:p w14:paraId="3E622550" w14:textId="77777777" w:rsidR="00B4453D" w:rsidRDefault="00B445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2554"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5520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2255B" w14:textId="77777777" w:rsidR="003B273B" w:rsidRDefault="003B27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201510020934</w:instrText>
    </w:r>
    <w:r>
      <w:fldChar w:fldCharType="end"/>
    </w:r>
    <w:r>
      <w:instrText xml:space="preserve"> &gt; </w:instrText>
    </w:r>
    <w:r>
      <w:fldChar w:fldCharType="begin"/>
    </w:r>
    <w:r>
      <w:instrText xml:space="preserve"> PRINTDATE \@ "yyyyMMddHHmm" </w:instrText>
    </w:r>
    <w:r>
      <w:fldChar w:fldCharType="separate"/>
    </w:r>
    <w:r>
      <w:rPr>
        <w:noProof/>
      </w:rPr>
      <w:instrText>201510021050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10:50</w:instrText>
    </w:r>
    <w:r>
      <w:fldChar w:fldCharType="end"/>
    </w:r>
    <w:r>
      <w:instrText xml:space="preserve"> </w:instrText>
    </w:r>
    <w:r>
      <w:fldChar w:fldCharType="separate"/>
    </w:r>
    <w:r>
      <w:rPr>
        <w:noProof/>
      </w:rPr>
      <w:t>2015-10-02 10:50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62254D" w14:textId="77777777" w:rsidR="00B4453D" w:rsidRDefault="00B4453D" w:rsidP="000C1CAD">
      <w:pPr>
        <w:spacing w:line="240" w:lineRule="auto"/>
      </w:pPr>
      <w:r>
        <w:separator/>
      </w:r>
    </w:p>
  </w:footnote>
  <w:footnote w:type="continuationSeparator" w:id="0">
    <w:p w14:paraId="3E62254E" w14:textId="77777777" w:rsidR="00B4453D" w:rsidRDefault="00B445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E62255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5520A" w14:paraId="3E622557"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:821</w:t>
        </w:r>
      </w:sdtContent>
    </w:sdt>
  </w:p>
  <w:p w:rsidR="00A42228" w:rsidP="00283E0F" w:rsidRDefault="0005520A" w14:paraId="3E622558" w14:textId="77777777">
    <w:pPr>
      <w:pStyle w:val="FSHRub2"/>
    </w:pPr>
    <w:sdt>
      <w:sdtPr>
        <w:alias w:val="CC_Noformat_Avtext"/>
        <w:tag w:val="CC_Noformat_Avtext"/>
        <w:id w:val="1389603703"/>
        <w:lock w:val="sdtContentLocked"/>
        <w15:appearance w15:val="hidden"/>
        <w:text/>
      </w:sdtPr>
      <w:sdtEndPr/>
      <w:sdtContent>
        <w:r>
          <w:t>av Ingela Nylund Watz (S)</w:t>
        </w:r>
      </w:sdtContent>
    </w:sdt>
  </w:p>
  <w:sdt>
    <w:sdtPr>
      <w:alias w:val="CC_Noformat_Rubtext"/>
      <w:tag w:val="CC_Noformat_Rubtext"/>
      <w:id w:val="1800419874"/>
      <w:lock w:val="sdtLocked"/>
      <w15:appearance w15:val="hidden"/>
      <w:text/>
    </w:sdtPr>
    <w:sdtEndPr/>
    <w:sdtContent>
      <w:p w:rsidR="00A42228" w:rsidP="00283E0F" w:rsidRDefault="000D6209" w14:paraId="3E622559" w14:textId="15EA26D3">
        <w:pPr>
          <w:pStyle w:val="FSHRub2"/>
        </w:pPr>
        <w:r>
          <w:t>D</w:t>
        </w:r>
        <w:r w:rsidR="00992B0D">
          <w:t>en svenska hästnäringen</w:t>
        </w:r>
      </w:p>
    </w:sdtContent>
  </w:sdt>
  <w:sdt>
    <w:sdtPr>
      <w:alias w:val="CC_Boilerplate_3"/>
      <w:tag w:val="CC_Boilerplate_3"/>
      <w:id w:val="-1567486118"/>
      <w:lock w:val="sdtContentLocked"/>
      <w15:appearance w15:val="hidden"/>
      <w:text w:multiLine="1"/>
    </w:sdtPr>
    <w:sdtEndPr/>
    <w:sdtContent>
      <w:p w:rsidR="00A42228" w:rsidP="00283E0F" w:rsidRDefault="00A42228" w14:paraId="3E62255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14FB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20A"/>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209"/>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65A1"/>
    <w:rsid w:val="0013783E"/>
    <w:rsid w:val="0014285A"/>
    <w:rsid w:val="00143D44"/>
    <w:rsid w:val="00146B8E"/>
    <w:rsid w:val="0014776C"/>
    <w:rsid w:val="0014792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6C1B"/>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73B"/>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0CA6"/>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088D"/>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4FB9"/>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2B0D"/>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53D"/>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3D5E"/>
    <w:rsid w:val="00BF01CE"/>
    <w:rsid w:val="00BF3A3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12B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C77"/>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08C3"/>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37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62253D"/>
  <w15:chartTrackingRefBased/>
  <w15:docId w15:val="{359B9176-27A2-4CB5-97DD-26A8C1C5C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AA1A4115FF4AA1A6F59322DFCB8EE2"/>
        <w:category>
          <w:name w:val="Allmänt"/>
          <w:gallery w:val="placeholder"/>
        </w:category>
        <w:types>
          <w:type w:val="bbPlcHdr"/>
        </w:types>
        <w:behaviors>
          <w:behavior w:val="content"/>
        </w:behaviors>
        <w:guid w:val="{560F0720-09D1-4F63-A6F1-99FB96C2EFC8}"/>
      </w:docPartPr>
      <w:docPartBody>
        <w:p w:rsidR="00A85392" w:rsidRDefault="00F66E9B">
          <w:pPr>
            <w:pStyle w:val="C5AA1A4115FF4AA1A6F59322DFCB8EE2"/>
          </w:pPr>
          <w:r w:rsidRPr="009A726D">
            <w:rPr>
              <w:rStyle w:val="Platshllartext"/>
            </w:rPr>
            <w:t>Klicka här för att ange text.</w:t>
          </w:r>
        </w:p>
      </w:docPartBody>
    </w:docPart>
    <w:docPart>
      <w:docPartPr>
        <w:name w:val="8EAAFE3EDAE84251AFA44CB5B81B626D"/>
        <w:category>
          <w:name w:val="Allmänt"/>
          <w:gallery w:val="placeholder"/>
        </w:category>
        <w:types>
          <w:type w:val="bbPlcHdr"/>
        </w:types>
        <w:behaviors>
          <w:behavior w:val="content"/>
        </w:behaviors>
        <w:guid w:val="{DA046A32-61F8-4173-9C27-82ACD4CBE41F}"/>
      </w:docPartPr>
      <w:docPartBody>
        <w:p w:rsidR="00A85392" w:rsidRDefault="00F66E9B">
          <w:pPr>
            <w:pStyle w:val="8EAAFE3EDAE84251AFA44CB5B81B626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E9B"/>
    <w:rsid w:val="003F4C94"/>
    <w:rsid w:val="004A1DAF"/>
    <w:rsid w:val="00A85392"/>
    <w:rsid w:val="00F66E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AA1A4115FF4AA1A6F59322DFCB8EE2">
    <w:name w:val="C5AA1A4115FF4AA1A6F59322DFCB8EE2"/>
  </w:style>
  <w:style w:type="paragraph" w:customStyle="1" w:styleId="5FEAC4CB7DB24D0C9EF0A8AF683E695E">
    <w:name w:val="5FEAC4CB7DB24D0C9EF0A8AF683E695E"/>
  </w:style>
  <w:style w:type="paragraph" w:customStyle="1" w:styleId="8EAAFE3EDAE84251AFA44CB5B81B626D">
    <w:name w:val="8EAAFE3EDAE84251AFA44CB5B81B62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3905</RubrikLookup>
    <MotionGuid xmlns="00d11361-0b92-4bae-a181-288d6a55b763">1fd0982a-6c15-4596-926b-74d9555d4c34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A0D587-2E5E-4114-A8A2-64F71F44D10D}"/>
</file>

<file path=customXml/itemProps2.xml><?xml version="1.0" encoding="utf-8"?>
<ds:datastoreItem xmlns:ds="http://schemas.openxmlformats.org/officeDocument/2006/customXml" ds:itemID="{71531D8F-550D-483B-A03D-41CD63ACB50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E3E4E4FB-10A7-45CB-9190-11AEBB65FED7}"/>
</file>

<file path=customXml/itemProps5.xml><?xml version="1.0" encoding="utf-8"?>
<ds:datastoreItem xmlns:ds="http://schemas.openxmlformats.org/officeDocument/2006/customXml" ds:itemID="{9C6C7CB6-635F-41C2-AF20-BC86A9C3DE9C}"/>
</file>

<file path=docProps/app.xml><?xml version="1.0" encoding="utf-8"?>
<Properties xmlns="http://schemas.openxmlformats.org/officeDocument/2006/extended-properties" xmlns:vt="http://schemas.openxmlformats.org/officeDocument/2006/docPropsVTypes">
  <Template>GranskaMot</Template>
  <TotalTime>4</TotalTime>
  <Pages>2</Pages>
  <Words>402</Words>
  <Characters>2425</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201516S1028 En strategi för den svenska hästnäringen</vt:lpstr>
      <vt:lpstr/>
    </vt:vector>
  </TitlesOfParts>
  <Company>Sveriges riksdag</Company>
  <LinksUpToDate>false</LinksUpToDate>
  <CharactersWithSpaces>2813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201516S1028 Utveckla den svenska hästnäringen</dc:title>
  <dc:subject/>
  <dc:creator>Anders Grönvall</dc:creator>
  <cp:keywords/>
  <dc:description/>
  <cp:lastModifiedBy>Kerstin Carlqvist</cp:lastModifiedBy>
  <cp:revision>9</cp:revision>
  <cp:lastPrinted>2015-10-02T08:50:00Z</cp:lastPrinted>
  <dcterms:created xsi:type="dcterms:W3CDTF">2015-10-02T07:34:00Z</dcterms:created>
  <dcterms:modified xsi:type="dcterms:W3CDTF">2016-04-12T06:45:00Z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*T5BFCAB9F6F82*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https://filur.riksdagen.se/drop/DropOffLibrary/T5BFCAB9F6F82.docx</vt:lpwstr>
  </property>
  <property fmtid="{D5CDD505-2E9C-101B-9397-08002B2CF9AE}" pid="11" name="RevisionsOn">
    <vt:lpwstr>1</vt:lpwstr>
  </property>
</Properties>
</file>