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654D0">
        <w:tblPrEx>
          <w:tblCellMar>
            <w:top w:w="0" w:type="dxa"/>
            <w:bottom w:w="0" w:type="dxa"/>
          </w:tblCellMar>
        </w:tblPrEx>
        <w:trPr>
          <w:cantSplit/>
          <w:trHeight w:hRule="exact" w:val="1260"/>
        </w:trPr>
        <w:tc>
          <w:tcPr>
            <w:tcW w:w="6024" w:type="dxa"/>
            <w:gridSpan w:val="2"/>
            <w:vMerge w:val="restart"/>
          </w:tcPr>
          <w:p w:rsidR="00011C6E" w:rsidRPr="005654D0" w:rsidRDefault="00011C6E">
            <w:pPr>
              <w:pStyle w:val="HuvudRubrik"/>
            </w:pPr>
            <w:bookmarkStart w:id="0" w:name="BetänkandeRubrik"/>
            <w:bookmarkEnd w:id="0"/>
            <w:r w:rsidRPr="005654D0">
              <w:t>Konstitutionsutskottets yttrande</w:t>
            </w:r>
            <w:r w:rsidR="005654D0" w:rsidRPr="005654D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41162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11C6E" w:rsidRDefault="00011C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29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11C6E" w:rsidRDefault="00011C6E">
                            <w:pPr>
                              <w:pStyle w:val="Logo"/>
                            </w:pPr>
                            <w:r>
                              <w:object w:dxaOrig="840" w:dyaOrig="1545">
                                <v:shape id="_x0000_i1025" type="#_x0000_t75" style="width:41.55pt;height:77.15pt" fillcolor="window">
                                  <v:imagedata r:id="rId6" o:title=""/>
                                </v:shape>
                                <o:OLEObject Type="Embed" ProgID="Word.Picture.8" ShapeID="_x0000_i1025" DrawAspect="Content" ObjectID="_1827341298" r:id="rId8"/>
                              </w:object>
                            </w:r>
                          </w:p>
                        </w:txbxContent>
                      </v:textbox>
                      <w10:wrap anchorx="page" anchory="page"/>
                    </v:shape>
                  </w:pict>
                </mc:Fallback>
              </mc:AlternateContent>
            </w:r>
          </w:p>
          <w:p w:rsidR="00011C6E" w:rsidRPr="005654D0" w:rsidRDefault="00011C6E">
            <w:pPr>
              <w:pStyle w:val="HuvudRubrikRad2"/>
            </w:pPr>
            <w:bookmarkStart w:id="15" w:name="BetänkandeNr"/>
            <w:bookmarkEnd w:id="15"/>
            <w:r w:rsidRPr="005654D0">
              <w:t>1998/99:KU1y</w:t>
            </w:r>
          </w:p>
          <w:p w:rsidR="00011C6E" w:rsidRPr="005654D0" w:rsidRDefault="00011C6E">
            <w:pPr>
              <w:pStyle w:val="BetnkandeRubrik"/>
            </w:pPr>
            <w:bookmarkStart w:id="16" w:name="Huvudrubrik"/>
            <w:bookmarkEnd w:id="16"/>
            <w:r w:rsidRPr="005654D0">
              <w:t>Behandling av personuppgifter i skattemyndigh</w:t>
            </w:r>
            <w:r w:rsidRPr="005654D0">
              <w:t>e</w:t>
            </w:r>
            <w:r w:rsidRPr="005654D0">
              <w:t>ternas brottsutredande verksamhet, m.m.</w:t>
            </w:r>
          </w:p>
        </w:tc>
        <w:tc>
          <w:tcPr>
            <w:tcW w:w="1559" w:type="dxa"/>
            <w:tcBorders>
              <w:bottom w:val="nil"/>
            </w:tcBorders>
          </w:tcPr>
          <w:p w:rsidR="00011C6E" w:rsidRPr="005654D0" w:rsidRDefault="00011C6E">
            <w:pPr>
              <w:spacing w:before="0" w:line="230" w:lineRule="auto"/>
              <w:rPr>
                <w:sz w:val="24"/>
              </w:rPr>
            </w:pPr>
          </w:p>
        </w:tc>
      </w:tr>
      <w:tr w:rsidR="00000000" w:rsidRPr="005654D0">
        <w:tblPrEx>
          <w:tblCellMar>
            <w:top w:w="0" w:type="dxa"/>
            <w:bottom w:w="0" w:type="dxa"/>
          </w:tblCellMar>
        </w:tblPrEx>
        <w:trPr>
          <w:cantSplit/>
          <w:trHeight w:hRule="exact" w:val="240"/>
        </w:trPr>
        <w:tc>
          <w:tcPr>
            <w:tcW w:w="6024" w:type="dxa"/>
            <w:gridSpan w:val="2"/>
            <w:vMerge/>
            <w:tcBorders>
              <w:top w:val="nil"/>
              <w:bottom w:val="nil"/>
            </w:tcBorders>
          </w:tcPr>
          <w:p w:rsidR="00011C6E" w:rsidRPr="005654D0" w:rsidRDefault="00011C6E">
            <w:pPr>
              <w:spacing w:before="40" w:after="900" w:line="280" w:lineRule="exact"/>
              <w:jc w:val="left"/>
              <w:rPr>
                <w:sz w:val="28"/>
              </w:rPr>
            </w:pPr>
          </w:p>
        </w:tc>
        <w:tc>
          <w:tcPr>
            <w:tcW w:w="1559" w:type="dxa"/>
          </w:tcPr>
          <w:p w:rsidR="00011C6E" w:rsidRPr="005654D0" w:rsidRDefault="00011C6E">
            <w:pPr>
              <w:pStyle w:val="rtal"/>
            </w:pPr>
            <w:r w:rsidRPr="005654D0">
              <w:t>1998/99</w:t>
            </w:r>
          </w:p>
        </w:tc>
      </w:tr>
      <w:tr w:rsidR="00000000" w:rsidRPr="005654D0">
        <w:tblPrEx>
          <w:tblCellMar>
            <w:top w:w="0" w:type="dxa"/>
            <w:bottom w:w="0" w:type="dxa"/>
          </w:tblCellMar>
        </w:tblPrEx>
        <w:trPr>
          <w:cantSplit/>
          <w:trHeight w:val="560"/>
        </w:trPr>
        <w:tc>
          <w:tcPr>
            <w:tcW w:w="6024" w:type="dxa"/>
            <w:gridSpan w:val="2"/>
            <w:vMerge/>
            <w:tcBorders>
              <w:top w:val="nil"/>
              <w:bottom w:val="single" w:sz="6" w:space="0" w:color="auto"/>
            </w:tcBorders>
          </w:tcPr>
          <w:p w:rsidR="00011C6E" w:rsidRPr="005654D0" w:rsidRDefault="00011C6E">
            <w:pPr>
              <w:spacing w:before="40" w:after="900" w:line="280" w:lineRule="exact"/>
              <w:jc w:val="left"/>
              <w:rPr>
                <w:sz w:val="28"/>
              </w:rPr>
            </w:pPr>
          </w:p>
        </w:tc>
        <w:tc>
          <w:tcPr>
            <w:tcW w:w="1559" w:type="dxa"/>
            <w:tcBorders>
              <w:bottom w:val="single" w:sz="6" w:space="0" w:color="auto"/>
            </w:tcBorders>
          </w:tcPr>
          <w:p w:rsidR="00011C6E" w:rsidRPr="005654D0" w:rsidRDefault="00011C6E">
            <w:pPr>
              <w:pStyle w:val="rtal"/>
            </w:pPr>
            <w:r w:rsidRPr="005654D0">
              <w:t>KU1y</w:t>
            </w:r>
          </w:p>
        </w:tc>
      </w:tr>
      <w:tr w:rsidR="00000000" w:rsidRPr="005654D0">
        <w:tblPrEx>
          <w:tblCellMar>
            <w:top w:w="0" w:type="dxa"/>
            <w:bottom w:w="0" w:type="dxa"/>
          </w:tblCellMar>
        </w:tblPrEx>
        <w:trPr>
          <w:cantSplit/>
          <w:trHeight w:hRule="exact" w:val="660"/>
        </w:trPr>
        <w:tc>
          <w:tcPr>
            <w:tcW w:w="3012" w:type="dxa"/>
          </w:tcPr>
          <w:p w:rsidR="00011C6E" w:rsidRPr="005654D0" w:rsidRDefault="00011C6E">
            <w:pPr>
              <w:pStyle w:val="StatusSida1"/>
            </w:pPr>
          </w:p>
        </w:tc>
        <w:tc>
          <w:tcPr>
            <w:tcW w:w="3012" w:type="dxa"/>
          </w:tcPr>
          <w:p w:rsidR="00011C6E" w:rsidRPr="005654D0" w:rsidRDefault="00011C6E">
            <w:pPr>
              <w:pStyle w:val="UtskriftsdatumSida1"/>
              <w:rPr>
                <w:b/>
                <w:sz w:val="28"/>
              </w:rPr>
            </w:pPr>
          </w:p>
        </w:tc>
        <w:tc>
          <w:tcPr>
            <w:tcW w:w="1559" w:type="dxa"/>
          </w:tcPr>
          <w:p w:rsidR="00011C6E" w:rsidRPr="005654D0" w:rsidRDefault="00011C6E"/>
        </w:tc>
      </w:tr>
    </w:tbl>
    <w:p w:rsidR="00011C6E" w:rsidRPr="005654D0" w:rsidRDefault="00011C6E">
      <w:pPr>
        <w:pStyle w:val="Rubrik1"/>
        <w:spacing w:before="0"/>
      </w:pPr>
      <w:bookmarkStart w:id="17" w:name="_Toc442498802"/>
      <w:r w:rsidRPr="005654D0">
        <w:t>Till skatteutskottet</w:t>
      </w:r>
      <w:bookmarkEnd w:id="17"/>
    </w:p>
    <w:p w:rsidR="00011C6E" w:rsidRPr="005654D0" w:rsidRDefault="00011C6E">
      <w:bookmarkStart w:id="18" w:name="Textstart"/>
      <w:bookmarkEnd w:id="18"/>
      <w:r w:rsidRPr="005654D0">
        <w:t>Skatteutskottet har den 24 november 1998 beslutat att bereda konstitutionsu</w:t>
      </w:r>
      <w:r w:rsidRPr="005654D0">
        <w:t>t</w:t>
      </w:r>
      <w:r w:rsidRPr="005654D0">
        <w:t xml:space="preserve">skottet tillfälle att yttra sig över proposition 1998/99:34 </w:t>
      </w:r>
      <w:r w:rsidRPr="005654D0">
        <w:rPr>
          <w:i/>
        </w:rPr>
        <w:t>Behandling av pe</w:t>
      </w:r>
      <w:r w:rsidRPr="005654D0">
        <w:rPr>
          <w:i/>
        </w:rPr>
        <w:t>r</w:t>
      </w:r>
      <w:r w:rsidRPr="005654D0">
        <w:rPr>
          <w:i/>
        </w:rPr>
        <w:t xml:space="preserve">sonuppgifter i skattemyndigheternas brottsutredande verksamhet, m.m. </w:t>
      </w:r>
      <w:r w:rsidRPr="005654D0">
        <w:t>jämte motioner.</w:t>
      </w:r>
    </w:p>
    <w:p w:rsidR="00011C6E" w:rsidRPr="005654D0" w:rsidRDefault="00011C6E">
      <w:pPr>
        <w:pStyle w:val="Normaltindrag"/>
      </w:pPr>
      <w:r w:rsidRPr="005654D0">
        <w:t>Konstitutionsutskottet begränsar sitt yttrande till frågor som rör enskildas integritet vid behandling av personuppgifter samt sekretess. I yttrandet b</w:t>
      </w:r>
      <w:r w:rsidRPr="005654D0">
        <w:t>e</w:t>
      </w:r>
      <w:r w:rsidRPr="005654D0">
        <w:t>handlas därmed frågor om reglering i en särskild lag av behandling av per-sonuppgifter i skattemyndigheternas brottsutredande verksamhet, den nya lagens tillämpningsområde, behandling av känsliga personuppgifter, kvarst</w:t>
      </w:r>
      <w:r w:rsidRPr="005654D0">
        <w:t>å</w:t>
      </w:r>
      <w:r w:rsidRPr="005654D0">
        <w:t>ende brottsmisstankar, utlämnande av uppgifter, behandling av personup</w:t>
      </w:r>
      <w:r w:rsidRPr="005654D0">
        <w:t>p</w:t>
      </w:r>
      <w:r w:rsidRPr="005654D0">
        <w:t>gifter i underrättelseverksamhet och underrättelseregister, gallring, ändringar i sekretesslagen och behandling av personup</w:t>
      </w:r>
      <w:r w:rsidRPr="005654D0">
        <w:t>p</w:t>
      </w:r>
      <w:r w:rsidRPr="005654D0">
        <w:t xml:space="preserve">gifter vid ADB-revision. </w:t>
      </w:r>
    </w:p>
    <w:p w:rsidR="00011C6E" w:rsidRPr="005654D0" w:rsidRDefault="00011C6E">
      <w:pPr>
        <w:pStyle w:val="Rubrik1"/>
      </w:pPr>
      <w:bookmarkStart w:id="19" w:name="_Toc442498803"/>
      <w:r w:rsidRPr="005654D0">
        <w:t>Utskottet</w:t>
      </w:r>
      <w:bookmarkEnd w:id="19"/>
    </w:p>
    <w:p w:rsidR="00011C6E" w:rsidRPr="005654D0" w:rsidRDefault="00011C6E">
      <w:pPr>
        <w:pStyle w:val="Rubrik2"/>
        <w:spacing w:before="123"/>
      </w:pPr>
      <w:bookmarkStart w:id="20" w:name="_Toc442498804"/>
      <w:r w:rsidRPr="005654D0">
        <w:t>Propositionens huvudsakliga innehåll</w:t>
      </w:r>
      <w:bookmarkEnd w:id="20"/>
    </w:p>
    <w:p w:rsidR="00011C6E" w:rsidRPr="005654D0" w:rsidRDefault="00011C6E">
      <w:r w:rsidRPr="005654D0">
        <w:t>I propositionen föreslås en ny lag om behandling av personuppgifter vid skattemyndigheternas medverkan i brottsutredningar. Enligt förslaget skall lagen utgå från personuppgiftslagen och endast innehålla de särbestämmelser som är nödvändiga för skattemyndigheternas brottsutredande verksamhet. Genom den föreslagna lagen regleras också skattemyndigheternas möjlighet att i underrättelseverksamhet som avser allvarlig brottslig verksamhet b</w:t>
      </w:r>
      <w:r w:rsidRPr="005654D0">
        <w:t>e</w:t>
      </w:r>
      <w:r w:rsidRPr="005654D0">
        <w:t>handla personuppgifter helt eller delvis automatiserat i särskilda undersö</w:t>
      </w:r>
      <w:r w:rsidRPr="005654D0">
        <w:t>k</w:t>
      </w:r>
      <w:r w:rsidRPr="005654D0">
        <w:t>ningar eller i underrättelseregister. Därutöver föreslår regeringen vissa än</w:t>
      </w:r>
      <w:r w:rsidRPr="005654D0">
        <w:t>d</w:t>
      </w:r>
      <w:r w:rsidRPr="005654D0">
        <w:t>ringar i sekretesslagen (1980:100), lagen (1998:620) om belastningsregister och lagen (1998:621) om misstankeregister.</w:t>
      </w:r>
    </w:p>
    <w:p w:rsidR="00011C6E" w:rsidRPr="005654D0" w:rsidRDefault="00011C6E">
      <w:pPr>
        <w:pStyle w:val="Normaltindrag"/>
      </w:pPr>
      <w:r w:rsidRPr="005654D0">
        <w:t>Vidare föreslås i propositionen att lagen (1987:1231) om automatisk dat</w:t>
      </w:r>
      <w:r w:rsidRPr="005654D0">
        <w:t>a</w:t>
      </w:r>
      <w:r w:rsidRPr="005654D0">
        <w:t>behandling vid taxeringsrevision, m.m. upphävs. I enlighet med detta ko</w:t>
      </w:r>
      <w:r w:rsidRPr="005654D0">
        <w:t>m</w:t>
      </w:r>
      <w:r w:rsidRPr="005654D0">
        <w:t>mer personuppgiftslagens regler att gälla vid revision och annan kontroll som genomförs av skatte- och tullmyndigheter.</w:t>
      </w:r>
    </w:p>
    <w:p w:rsidR="00011C6E" w:rsidRPr="005654D0" w:rsidRDefault="00011C6E">
      <w:pPr>
        <w:pStyle w:val="Normaltindrag"/>
      </w:pPr>
      <w:r w:rsidRPr="005654D0">
        <w:t>Regeringen föreslår därutöver en ändring i skatteregisterlagen (1980:343) för att förtydliga kronofogdemyndigheternas rätt till åtkomst av vissa up</w:t>
      </w:r>
      <w:r w:rsidRPr="005654D0">
        <w:t>p</w:t>
      </w:r>
      <w:r w:rsidRPr="005654D0">
        <w:t>gifter om mervärdesskatt.</w:t>
      </w:r>
    </w:p>
    <w:p w:rsidR="00011C6E" w:rsidRPr="005654D0" w:rsidRDefault="00011C6E">
      <w:pPr>
        <w:pStyle w:val="Normaltindrag"/>
      </w:pPr>
      <w:r w:rsidRPr="005654D0">
        <w:lastRenderedPageBreak/>
        <w:t xml:space="preserve">I propositionen föreslås att lagförslag och ändringar träder i kraft den 1 april 1999. </w:t>
      </w:r>
    </w:p>
    <w:p w:rsidR="00011C6E" w:rsidRPr="005654D0" w:rsidRDefault="00011C6E">
      <w:pPr>
        <w:pStyle w:val="Rubrik2"/>
      </w:pPr>
      <w:bookmarkStart w:id="21" w:name="_Toc442498805"/>
      <w:r w:rsidRPr="005654D0">
        <w:t>Bakgrund</w:t>
      </w:r>
      <w:bookmarkEnd w:id="21"/>
    </w:p>
    <w:p w:rsidR="00011C6E" w:rsidRPr="005654D0" w:rsidRDefault="00011C6E">
      <w:pPr>
        <w:pStyle w:val="Rubrik3"/>
        <w:spacing w:before="123"/>
      </w:pPr>
      <w:bookmarkStart w:id="22" w:name="_Toc442498806"/>
      <w:r w:rsidRPr="005654D0">
        <w:t>Ärendet och dess beredning</w:t>
      </w:r>
      <w:bookmarkEnd w:id="22"/>
    </w:p>
    <w:p w:rsidR="00011C6E" w:rsidRPr="005654D0" w:rsidRDefault="00011C6E">
      <w:r w:rsidRPr="005654D0">
        <w:t>I proposition 1997/98:10 om skattemyndigheternas medverkan vid brottsu</w:t>
      </w:r>
      <w:r w:rsidRPr="005654D0">
        <w:t>t</w:t>
      </w:r>
      <w:r w:rsidRPr="005654D0">
        <w:t>redningar, m.m. föreslog regeringen att skattebrottsutredningar skall få b</w:t>
      </w:r>
      <w:r w:rsidRPr="005654D0">
        <w:t>e</w:t>
      </w:r>
      <w:r w:rsidRPr="005654D0">
        <w:t>drivas hos skattemyndigheterna. Verksamheten föreslogs regleras i en sä</w:t>
      </w:r>
      <w:r w:rsidRPr="005654D0">
        <w:t>r</w:t>
      </w:r>
      <w:r w:rsidRPr="005654D0">
        <w:t>skild lag, lagen om skattemyndigheters medverkan i brottsutredningar. Den brottsutredande verksamheten skulle enligt regeringen bedrivas av särskilda enheter, skattebrottsenheter. Förslaget innebar bl.a. att skattebrottsenheterna efter beslut av åklagare skall utreda brott inom skatteområdet. Förslaget har antagits av riksdagen (bet. 1997/98:SkU10, rskr. 1997/98</w:t>
      </w:r>
      <w:r w:rsidRPr="005654D0">
        <w:t>:70). Lagen (1997:1024) om skattemyndigheters medverkan i brottsutredningar trädde i kraft den 1 juli 1998.</w:t>
      </w:r>
    </w:p>
    <w:p w:rsidR="00011C6E" w:rsidRPr="005654D0" w:rsidRDefault="00011C6E">
      <w:pPr>
        <w:pStyle w:val="Normaltindrag"/>
      </w:pPr>
      <w:r w:rsidRPr="005654D0">
        <w:t>Regeringen beslutade den 7 november 1996 att tillkalla en särskild utred</w:t>
      </w:r>
      <w:r w:rsidRPr="005654D0">
        <w:t>a</w:t>
      </w:r>
      <w:r w:rsidRPr="005654D0">
        <w:t>re för att utreda vilka register en kommande skattekriminal vid skatteförval</w:t>
      </w:r>
      <w:r w:rsidRPr="005654D0">
        <w:t>t</w:t>
      </w:r>
      <w:r w:rsidRPr="005654D0">
        <w:t>ningen kan ha behov av för skattebrottsutredningar samt föreslå den förfat</w:t>
      </w:r>
      <w:r w:rsidRPr="005654D0">
        <w:t>t</w:t>
      </w:r>
      <w:r w:rsidRPr="005654D0">
        <w:t>ningsreglering av registren som är motiverad. I uppdraget ingick dessutom att se över vilka ändringar som behövs i skatteregisterlagen (1980:343) för att underlätta arbetet med att utreda skattebrott m.m. samt behovet av tillgång till uppgifter hos andra myndigheter. Utredningen antog namnet Skattekrim</w:t>
      </w:r>
      <w:r w:rsidRPr="005654D0">
        <w:t>i</w:t>
      </w:r>
      <w:r w:rsidRPr="005654D0">
        <w:t>nalregisterutredningen.</w:t>
      </w:r>
    </w:p>
    <w:p w:rsidR="00011C6E" w:rsidRPr="005654D0" w:rsidRDefault="00011C6E">
      <w:pPr>
        <w:pStyle w:val="Normaltindrag"/>
      </w:pPr>
      <w:r w:rsidRPr="005654D0">
        <w:t>Utredningen avlämnande i decemb</w:t>
      </w:r>
      <w:r w:rsidRPr="005654D0">
        <w:t xml:space="preserve">er 1997 betänkandet </w:t>
      </w:r>
      <w:r w:rsidRPr="005654D0">
        <w:rPr>
          <w:i/>
        </w:rPr>
        <w:t>Integritet – Effekt</w:t>
      </w:r>
      <w:r w:rsidRPr="005654D0">
        <w:rPr>
          <w:i/>
        </w:rPr>
        <w:t>i</w:t>
      </w:r>
      <w:r w:rsidRPr="005654D0">
        <w:rPr>
          <w:i/>
        </w:rPr>
        <w:t xml:space="preserve">vitet – Skattebrott </w:t>
      </w:r>
      <w:r w:rsidRPr="005654D0">
        <w:t xml:space="preserve">(SOU 1998:9). Betänkandet har remissbehandlats. I den nu aktuella propositionen tar regeringen ställning till utredningens förslag. </w:t>
      </w:r>
    </w:p>
    <w:p w:rsidR="00011C6E" w:rsidRPr="005654D0" w:rsidRDefault="00011C6E">
      <w:pPr>
        <w:pStyle w:val="Normaltindrag"/>
      </w:pPr>
      <w:r w:rsidRPr="005654D0">
        <w:t>Regeringen behandlar i detta sammanhang också de förslag som lämnats i en inom Regeringskansliet upprättad promemoria om ADB-revisioner (Fi98/1915). Promemorian har remissb</w:t>
      </w:r>
      <w:r w:rsidRPr="005654D0">
        <w:t>e</w:t>
      </w:r>
      <w:r w:rsidRPr="005654D0">
        <w:t>handlats.</w:t>
      </w:r>
    </w:p>
    <w:p w:rsidR="00011C6E" w:rsidRPr="005654D0" w:rsidRDefault="00011C6E">
      <w:pPr>
        <w:pStyle w:val="Rubrik3"/>
      </w:pPr>
      <w:bookmarkStart w:id="23" w:name="_Toc442498807"/>
      <w:r w:rsidRPr="005654D0">
        <w:t>Skattemyndigheternas medverkan i brottsutredningar</w:t>
      </w:r>
      <w:bookmarkEnd w:id="23"/>
    </w:p>
    <w:p w:rsidR="00011C6E" w:rsidRPr="005654D0" w:rsidRDefault="00011C6E">
      <w:r w:rsidRPr="005654D0">
        <w:t>Skattemyndigheterna kommer med stöd av lagen (1997:1024) om skatt</w:t>
      </w:r>
      <w:r w:rsidRPr="005654D0">
        <w:t>e</w:t>
      </w:r>
      <w:r w:rsidRPr="005654D0">
        <w:t>myndigheters medverkan i brottsutredningar att – om åklagaren beslutar detta – ansvara för utredningar om brott inom skatteområdet. Enligt denna lag omfattar skattemyndigheternas verksamhet brott enligt skattebrottslagen (1971:69), 19 kap. 1 § första stycket 4 aktiebolagslagen (1975:1385), 11 § tredje stycket lagen (1967:531) om tryggande av pensionsutfästelse m.m., folkbokföringslagen (1991:481) samt bokföringsbrott enligt 11 kap. 5 § brottsbalken. En skattemyndighet får också medverka i fråga om annan br</w:t>
      </w:r>
      <w:r w:rsidRPr="005654D0">
        <w:t xml:space="preserve">ottslighet, om åklagaren anser att det finns särskilda skäl för detta. </w:t>
      </w:r>
    </w:p>
    <w:p w:rsidR="00011C6E" w:rsidRPr="005654D0" w:rsidRDefault="00011C6E">
      <w:pPr>
        <w:pStyle w:val="Normaltindrag"/>
      </w:pPr>
      <w:r w:rsidRPr="005654D0">
        <w:t>Den brottsutredande verksamheten skall bedrivas inom särskilda enheter inom skatteförvaltningen. Skattebrottsutredningar hålls därigenom organis</w:t>
      </w:r>
      <w:r w:rsidRPr="005654D0">
        <w:t>a</w:t>
      </w:r>
      <w:r w:rsidRPr="005654D0">
        <w:t>toriskt åtskilda från skatteutredningar.</w:t>
      </w:r>
    </w:p>
    <w:p w:rsidR="00011C6E" w:rsidRPr="005654D0" w:rsidRDefault="00011C6E">
      <w:pPr>
        <w:pStyle w:val="Normaltindrag"/>
      </w:pPr>
      <w:r w:rsidRPr="005654D0">
        <w:t>Enligt lagen om skattemyndigheters medverkan i brottsutredningar är det åklagaren som leder förundersökningar även på skatteområdet. Vid sådan undersökning får åklagaren begära biträde av skattemyndigheten. Något hinder mot att i stället polisen verkställer förundersökningar finns inte. Ska</w:t>
      </w:r>
      <w:r w:rsidRPr="005654D0">
        <w:t>t</w:t>
      </w:r>
      <w:r w:rsidRPr="005654D0">
        <w:t>temyndigheterna har således ingen exklusiv rätt att medverka i förundersö</w:t>
      </w:r>
      <w:r w:rsidRPr="005654D0">
        <w:t>k</w:t>
      </w:r>
      <w:r w:rsidRPr="005654D0">
        <w:t>ningarna. På lång sikt är det tänkt att skattebrottsenheterna vid skattemy</w:t>
      </w:r>
      <w:r w:rsidRPr="005654D0">
        <w:t>n</w:t>
      </w:r>
      <w:r w:rsidRPr="005654D0">
        <w:t>digheterna skall verkställa i princip alla skattebrottsutredningar. Enligt Rik</w:t>
      </w:r>
      <w:r w:rsidRPr="005654D0">
        <w:t>s</w:t>
      </w:r>
      <w:r w:rsidRPr="005654D0">
        <w:t>skatteverket kommer utredningsverksamhet rörande brott på skatteområdet inle</w:t>
      </w:r>
      <w:r w:rsidRPr="005654D0">
        <w:t>d</w:t>
      </w:r>
      <w:r w:rsidRPr="005654D0">
        <w:t xml:space="preserve">ningsvis att organiseras endast i storstadsregionerna. </w:t>
      </w:r>
    </w:p>
    <w:p w:rsidR="00011C6E" w:rsidRPr="005654D0" w:rsidRDefault="00011C6E">
      <w:pPr>
        <w:pStyle w:val="Normaltindrag"/>
      </w:pPr>
      <w:r w:rsidRPr="005654D0">
        <w:t xml:space="preserve">Skattemyndigheterna har inte getts någon befogenhet att verkställa beslut om straffprocessuella tvångsmedel. </w:t>
      </w:r>
    </w:p>
    <w:p w:rsidR="00011C6E" w:rsidRPr="005654D0" w:rsidRDefault="00011C6E">
      <w:pPr>
        <w:pStyle w:val="Normaltindrag"/>
      </w:pPr>
      <w:r w:rsidRPr="005654D0">
        <w:t>Brott som faller utanför skattemyndigheternas ansvarsområde skall som huvudregel utredas av polisen. Vid blandad brottslighet kan därför skatt</w:t>
      </w:r>
      <w:r w:rsidRPr="005654D0">
        <w:t>e</w:t>
      </w:r>
      <w:r w:rsidRPr="005654D0">
        <w:t>brottsligheten utredas av skattebrottsenheter och övrig brottslighet av polis. Sådana utredningar kommer att ske i samverkan och med åklagare som g</w:t>
      </w:r>
      <w:r w:rsidRPr="005654D0">
        <w:t>e</w:t>
      </w:r>
      <w:r w:rsidRPr="005654D0">
        <w:t>mensam förundersökningsledare. Inom ramen för Ekobrottsmyndighetens organisation kan sådan blandad brottslighet komma att utredas av fasta, åklagarledda arbetsgrupper.</w:t>
      </w:r>
    </w:p>
    <w:p w:rsidR="00011C6E" w:rsidRPr="005654D0" w:rsidRDefault="00011C6E">
      <w:pPr>
        <w:pStyle w:val="Normaltindrag"/>
      </w:pPr>
      <w:r w:rsidRPr="005654D0">
        <w:t>Skattemyndigheten ges enligt lagen om skattemyndigheters medverkan i brottsutredningar också befogenhet att självständigt få utföra s.k. förenklade brottsutredningar, dvs. i de fall förundersökni</w:t>
      </w:r>
      <w:r w:rsidRPr="005654D0">
        <w:t>ng enligt 23 kap. 22 § rätt</w:t>
      </w:r>
      <w:r w:rsidRPr="005654D0">
        <w:t>e</w:t>
      </w:r>
      <w:r w:rsidRPr="005654D0">
        <w:t>gångsbalken inte behövs. Som en förutsättning härför gäller att den mis</w:t>
      </w:r>
      <w:r w:rsidRPr="005654D0">
        <w:t>s</w:t>
      </w:r>
      <w:r w:rsidRPr="005654D0">
        <w:t>tänkte kan antas erkänna gärningen. Förenklad brottsutredning får endast användas om den misstänkte har fyllt 21 år.</w:t>
      </w:r>
    </w:p>
    <w:p w:rsidR="00011C6E" w:rsidRPr="005654D0" w:rsidRDefault="00011C6E">
      <w:pPr>
        <w:pStyle w:val="Normaltindrag"/>
      </w:pPr>
      <w:r w:rsidRPr="005654D0">
        <w:t xml:space="preserve">Enligt lagen om skattemyndigheters medverkan i brottsutredningar ges skattemyndigheterna också befogenhet att bedriva underrättelseverksamhet. </w:t>
      </w:r>
    </w:p>
    <w:p w:rsidR="00011C6E" w:rsidRPr="005654D0" w:rsidRDefault="00011C6E">
      <w:pPr>
        <w:pStyle w:val="Rubrik2"/>
      </w:pPr>
      <w:bookmarkStart w:id="24" w:name="_Toc442498808"/>
      <w:r w:rsidRPr="005654D0">
        <w:t>Propositionen</w:t>
      </w:r>
      <w:bookmarkEnd w:id="24"/>
    </w:p>
    <w:p w:rsidR="00011C6E" w:rsidRPr="005654D0" w:rsidRDefault="00011C6E">
      <w:pPr>
        <w:pStyle w:val="Rubrik3"/>
        <w:spacing w:before="123"/>
      </w:pPr>
      <w:bookmarkStart w:id="25" w:name="_Toc442498809"/>
      <w:r w:rsidRPr="005654D0">
        <w:t>Lag om behandling av personuppgifter i brottsutredningar</w:t>
      </w:r>
      <w:bookmarkEnd w:id="25"/>
    </w:p>
    <w:p w:rsidR="00011C6E" w:rsidRPr="005654D0" w:rsidRDefault="00011C6E">
      <w:r w:rsidRPr="005654D0">
        <w:t>Regeringen föreslår att behandling av personuppgifter vid skattemyndigh</w:t>
      </w:r>
      <w:r w:rsidRPr="005654D0">
        <w:t>e</w:t>
      </w:r>
      <w:r w:rsidRPr="005654D0">
        <w:t xml:space="preserve">ters medverkan i brottsutredningar skall regleras i en särskild lag. Enligt förslaget skall lagen utgå från personuppgiftslagen (1998:204) och endast innehålla de särbestämmelser som är nödvändiga för skattemyndigheternas brottsutredande verksamhet. </w:t>
      </w:r>
    </w:p>
    <w:p w:rsidR="00011C6E" w:rsidRPr="005654D0" w:rsidRDefault="00011C6E">
      <w:pPr>
        <w:pStyle w:val="Normaltindrag"/>
      </w:pPr>
      <w:r w:rsidRPr="005654D0">
        <w:t>I skälen för sitt förslag anför regeringen att skattemyndigheterna kommer att ha i princip samma arbetsuppgifter i fråga om brott inom skatteområdet som tullmyndigheter och polismyndigheter har inom sina respektive ansva</w:t>
      </w:r>
      <w:r w:rsidRPr="005654D0">
        <w:t>r</w:t>
      </w:r>
      <w:r w:rsidRPr="005654D0">
        <w:t>s-områden. Regeringen påpekar att skattemyndigheterna behöver kunna b</w:t>
      </w:r>
      <w:r w:rsidRPr="005654D0">
        <w:t>e</w:t>
      </w:r>
      <w:r w:rsidRPr="005654D0">
        <w:t>handla en stor mängd information i den brottsbekämpande verksamheten. För att kunna göra detta på ett rationellt och effektivt sätt krävs enligt reg</w:t>
      </w:r>
      <w:r w:rsidRPr="005654D0">
        <w:t>e</w:t>
      </w:r>
      <w:r w:rsidRPr="005654D0">
        <w:t>rigen att skattemyndigheterna har datorstöd för behandlingen. Modern d</w:t>
      </w:r>
      <w:r w:rsidRPr="005654D0">
        <w:t>a</w:t>
      </w:r>
      <w:r w:rsidRPr="005654D0">
        <w:t>torteknik skall kunna utnyttjas både internt inom myndigheterna och vid utbyte av information mellan dem. Regeringen anser därför att skattemy</w:t>
      </w:r>
      <w:r w:rsidRPr="005654D0">
        <w:t>n</w:t>
      </w:r>
      <w:r w:rsidRPr="005654D0">
        <w:t>digheterna på samma sätt som polis- och tullmyndigheter skall ha rätt att beha</w:t>
      </w:r>
      <w:r w:rsidRPr="005654D0">
        <w:t>ndla personuppgifter automatiserat i sin brottsutredande verksamhet.</w:t>
      </w:r>
    </w:p>
    <w:p w:rsidR="00011C6E" w:rsidRPr="005654D0" w:rsidRDefault="00011C6E">
      <w:pPr>
        <w:pStyle w:val="Normaltindrag"/>
      </w:pPr>
      <w:r w:rsidRPr="005654D0">
        <w:t>Regeringen konstaterar att skattemyndigheterna redan med stöd av pers</w:t>
      </w:r>
      <w:r w:rsidRPr="005654D0">
        <w:t>o</w:t>
      </w:r>
      <w:r w:rsidRPr="005654D0">
        <w:t>n-uppgiftslagens bestämmelser kan behandla personuppgifter helt eller delvis automatiserat i den brottsutredande verksamheten. Behandlingen av pers</w:t>
      </w:r>
      <w:r w:rsidRPr="005654D0">
        <w:t>o</w:t>
      </w:r>
      <w:r w:rsidRPr="005654D0">
        <w:t>n-uppgifter i skattemyndigheternas brottsutredande verksamhet kommer eme</w:t>
      </w:r>
      <w:r w:rsidRPr="005654D0">
        <w:t>l</w:t>
      </w:r>
      <w:r w:rsidRPr="005654D0">
        <w:t>lertid att omfatta integritetskänsliga uppgifter och kräver därför en högre skyddsnivå än vad personuppgiftslagen garanterar. Regeringen anser därför att behandlingen av personuppgifter i skattemyndigheternas brottsutredande verksamhet skall regleras i en särskild lag om behandling av pers</w:t>
      </w:r>
      <w:r w:rsidRPr="005654D0">
        <w:t>onuppgifter vid skattemyndigheternas medverkan i brottsutredningar. Eftersom behan</w:t>
      </w:r>
      <w:r w:rsidRPr="005654D0">
        <w:t>d</w:t>
      </w:r>
      <w:r w:rsidRPr="005654D0">
        <w:t>lingen i många fall kommer att omfatta uppgifter om enskilda personer, är det enligt regeringen viktigt att beakta integritetsaspekten. Med tanke på det allmänna intresset av att skattemyndigheterna skall kunna bekämpa brott så effektivt som möjligt, anser regeringen emellertid att det är viktigt att hinder för ett rationellt utnyttjande av ADB-stöd och kommunikationsteknik inte ställs i större utsträckning än vad som är nödv</w:t>
      </w:r>
      <w:r w:rsidRPr="005654D0">
        <w:t>ändigt med hänsyn till intresset av att skydda den personliga integriteten.</w:t>
      </w:r>
    </w:p>
    <w:p w:rsidR="00011C6E" w:rsidRPr="005654D0" w:rsidRDefault="00011C6E">
      <w:pPr>
        <w:pStyle w:val="Normaltindrag"/>
      </w:pPr>
      <w:r w:rsidRPr="005654D0">
        <w:t>När det gäller den nya lagens förhållande till personuppgiftslagen anser regeringen att de bestämmelser som skall gälla för skattemyndigheternas behandling av personuppgifter i anledning av brott inom skatteområdet bör, i likhet med motsvarande bestämmelser i polisdatalagen, ha personuppgiftsl</w:t>
      </w:r>
      <w:r w:rsidRPr="005654D0">
        <w:t>a</w:t>
      </w:r>
      <w:r w:rsidRPr="005654D0">
        <w:t>gen som utgångspunkt. Kraven på behandling av personuppgifter bör med tanke på verksamhetens natur inte i någon del vara lägre ställda än vad som följer av personuppgiftslagen. I fråga om särskilt integritetskänsliga inslag i verksamheten bör kraven på behandlingen i stället vara avsevärt högre. R</w:t>
      </w:r>
      <w:r w:rsidRPr="005654D0">
        <w:t>e</w:t>
      </w:r>
      <w:r w:rsidRPr="005654D0">
        <w:t>geringen påpekar vidare att flertalet remissinstanser har framhållit behovet av en enhetlig reglering i fråga om behandling av personuppgifter inom den brottsutredande verksamheten. Regeringen instämmer i detta o</w:t>
      </w:r>
      <w:r w:rsidRPr="005654D0">
        <w:t xml:space="preserve">ch föreslår därför att den nya lagen endast skall innehålla de särbestämmelser som är nödvändiga. </w:t>
      </w:r>
    </w:p>
    <w:p w:rsidR="00011C6E" w:rsidRPr="005654D0" w:rsidRDefault="00011C6E">
      <w:pPr>
        <w:pStyle w:val="Normaltindrag"/>
      </w:pPr>
      <w:r w:rsidRPr="005654D0">
        <w:t>Vad gäller förhållandet till polisdatalagen framhåller regeringen att det är av betydelse att samma förutsättningar för behandling av personuppgifter och samma regler till skydd för den enskilde mot oriktig behandling och integr</w:t>
      </w:r>
      <w:r w:rsidRPr="005654D0">
        <w:t>i</w:t>
      </w:r>
      <w:r w:rsidRPr="005654D0">
        <w:t>tetsintrång tillämpas oavsett om det är polisen eller skattemyndigheten som företar brottsutredningen. En lag om behandling av personuppgifter i skatt</w:t>
      </w:r>
      <w:r w:rsidRPr="005654D0">
        <w:t>e</w:t>
      </w:r>
      <w:r w:rsidRPr="005654D0">
        <w:t>myndigheternas brottsbekämpande verksamhet bör enligt regeringen därför i princip utformas så att förutsättningarna för behandlingen är desamma som gäller för polisen. Regeringen framhåller därutöver att det också kan antas att skattemyndigheterna med de nya arbetsuppgifterna kommer att ha ett ökat behov av att kunna byta personuppgifter med polisen. Likalyd</w:t>
      </w:r>
      <w:r w:rsidRPr="005654D0">
        <w:t>ande bestä</w:t>
      </w:r>
      <w:r w:rsidRPr="005654D0">
        <w:t>m</w:t>
      </w:r>
      <w:r w:rsidRPr="005654D0">
        <w:t>melser om behandling av personuppgifter torde enligt regeringen underlätta ett sådant informationsutbyte och även minska risken för att utbytet medför integritetsintrång och en oriktig behandling av personuppgifter.</w:t>
      </w:r>
    </w:p>
    <w:p w:rsidR="00011C6E" w:rsidRPr="005654D0" w:rsidRDefault="00011C6E">
      <w:pPr>
        <w:pStyle w:val="Rubrik3"/>
      </w:pPr>
      <w:bookmarkStart w:id="26" w:name="_Toc442498810"/>
      <w:r w:rsidRPr="005654D0">
        <w:t>Lagens tillämpningsområde – ändamålet med behandlingen</w:t>
      </w:r>
      <w:bookmarkEnd w:id="26"/>
    </w:p>
    <w:p w:rsidR="00011C6E" w:rsidRPr="005654D0" w:rsidRDefault="00011C6E">
      <w:r w:rsidRPr="005654D0">
        <w:t>Regeringen föreslår att lagen skall gälla vid behandling av personuppgifter i skattemyndigheternas verksamhet för att förebygga brott samt vid spaning och utredning i fråga om brott som avses i lagen om skattemyndigheters medve</w:t>
      </w:r>
      <w:r w:rsidRPr="005654D0">
        <w:t>r</w:t>
      </w:r>
      <w:r w:rsidRPr="005654D0">
        <w:t>kan i brottsutredningar.</w:t>
      </w:r>
    </w:p>
    <w:p w:rsidR="00011C6E" w:rsidRPr="005654D0" w:rsidRDefault="00011C6E">
      <w:pPr>
        <w:pStyle w:val="Normaltindrag"/>
      </w:pPr>
      <w:r w:rsidRPr="005654D0">
        <w:t>I skälen för sitt förslag anför regeringen att den verksamhet som skatt</w:t>
      </w:r>
      <w:r w:rsidRPr="005654D0">
        <w:t>e</w:t>
      </w:r>
      <w:r w:rsidRPr="005654D0">
        <w:t>myndigheter bedriver med stöd av den nämnda lagen utan inskränkning bör omfattas av rätten att behandla personuppgifter. Regeringen konstaterar att denna verksamhet inte omfattas av Europaparlamentets och rådets direktiv 95/46/EG om skydd för enskilda personer med avseende på behandling av personuppgifter och om det fria flödet av sådana uppgifter (dataskyddsdire</w:t>
      </w:r>
      <w:r w:rsidRPr="005654D0">
        <w:t>k</w:t>
      </w:r>
      <w:r w:rsidRPr="005654D0">
        <w:t>tivet). Avvikande bestämmelser kan därför meddelas utan att det står i strid med direktivet.</w:t>
      </w:r>
    </w:p>
    <w:p w:rsidR="00011C6E" w:rsidRPr="005654D0" w:rsidRDefault="00011C6E">
      <w:pPr>
        <w:pStyle w:val="Normaltindrag"/>
      </w:pPr>
      <w:r w:rsidRPr="005654D0">
        <w:t>Regeringen anför vidare att den nya lagen huvudsakli</w:t>
      </w:r>
      <w:r w:rsidRPr="005654D0">
        <w:t>gen skall gälla för automatiserad behandling av personuppgifter. Enligt regeringen skall lagen tillämpas på manuell behandling endast om uppgifterna ingår i eller avses  ingå i en strukturerad samlig av personuppgifter vilka är tillgängliga för sökning eller sammanställning enligt särskilda kriterier.</w:t>
      </w:r>
    </w:p>
    <w:p w:rsidR="00011C6E" w:rsidRPr="005654D0" w:rsidRDefault="00011C6E">
      <w:pPr>
        <w:pStyle w:val="Rubrik3"/>
      </w:pPr>
      <w:bookmarkStart w:id="27" w:name="_Toc442498811"/>
      <w:r w:rsidRPr="005654D0">
        <w:t>Behandling av känsliga personuppgifter</w:t>
      </w:r>
      <w:bookmarkEnd w:id="27"/>
    </w:p>
    <w:p w:rsidR="00011C6E" w:rsidRPr="005654D0" w:rsidRDefault="00011C6E">
      <w:r w:rsidRPr="005654D0">
        <w:t>Regeringen föreslår att skattemyndigheterna skall ha möjlighet att behandla känsliga personupgifter i annan verksamhet än underrättelseverksamhet om det är oundgängligen nödvändigt för syftet med behandlingen.</w:t>
      </w:r>
    </w:p>
    <w:p w:rsidR="00011C6E" w:rsidRPr="005654D0" w:rsidRDefault="00011C6E">
      <w:pPr>
        <w:pStyle w:val="Normaltindrag"/>
      </w:pPr>
      <w:r w:rsidRPr="005654D0">
        <w:t>I skälen för sitt förslag konstaterar regeringen att personuppgiftslagen i</w:t>
      </w:r>
      <w:r w:rsidRPr="005654D0">
        <w:t>n</w:t>
      </w:r>
      <w:r w:rsidRPr="005654D0">
        <w:t>nehåller en bestämmelse om förbud mot behandling av känsliga personup</w:t>
      </w:r>
      <w:r w:rsidRPr="005654D0">
        <w:t>p</w:t>
      </w:r>
      <w:r w:rsidRPr="005654D0">
        <w:t>gifter. Enligt 13 § personuppgiftslagen är det förbjudet att behandla pers</w:t>
      </w:r>
      <w:r w:rsidRPr="005654D0">
        <w:t>o</w:t>
      </w:r>
      <w:r w:rsidRPr="005654D0">
        <w:t>n-uppgifter som avslöjar ras eller etniskt ursprung, politiska åsikter, religiös eller filosofisk övertygelse eller medlemskap i fackförening. Det är också förbjudet att behandla sådana personuppgifter som rör hälsa eller sexualliv. Det finns vissa undantag från förbudet, framför allt om den registrerade har samtyckt till behandlingen. Regeringen konstaterar att u</w:t>
      </w:r>
      <w:r w:rsidRPr="005654D0">
        <w:t>ndantagen från fö</w:t>
      </w:r>
      <w:r w:rsidRPr="005654D0">
        <w:t>r</w:t>
      </w:r>
      <w:r w:rsidRPr="005654D0">
        <w:t>budet inte är tillämpliga på brottsbekämpande verksamhet.</w:t>
      </w:r>
    </w:p>
    <w:p w:rsidR="00011C6E" w:rsidRPr="005654D0" w:rsidRDefault="00011C6E">
      <w:pPr>
        <w:pStyle w:val="Normaltindrag"/>
      </w:pPr>
      <w:r w:rsidRPr="005654D0">
        <w:t>Regeringen anför vidare att det vid brott inom skatteområdet sällan torde komma i fråga att behandla känsliga personuppgifter. Det sakliga behovet för ett undantag från förbudet kan enligt regeringen därför ifrågasättas. Det kan dock inte uteslutas att känsliga personuppgifter kan förekomma i en utre</w:t>
      </w:r>
      <w:r w:rsidRPr="005654D0">
        <w:t>d</w:t>
      </w:r>
      <w:r w:rsidRPr="005654D0">
        <w:t>ning rörande skattebrott. I en skatteutredning är det enligt regeringen inte ovanligt att sådana uppgifter förekommer. Uppgifter från en skatteutredning måste oftast hämtas in när en förundersökning har påbörjats. Regeringen anför att det inte är möjligt att sortera bort de känsliga personuppgifter som kan finnas i det inhämtade materialet. Enligt regeringens mening skall därför känsliga personuppgifter få behandlas i bl.a. en förundersökning om föru</w:t>
      </w:r>
      <w:r w:rsidRPr="005654D0">
        <w:t>t</w:t>
      </w:r>
      <w:r w:rsidRPr="005654D0">
        <w:t>sättningarna i övrigt för behandlingen är för handen.</w:t>
      </w:r>
    </w:p>
    <w:p w:rsidR="00011C6E" w:rsidRPr="005654D0" w:rsidRDefault="00011C6E">
      <w:pPr>
        <w:pStyle w:val="Normaltindrag"/>
      </w:pPr>
      <w:r w:rsidRPr="005654D0">
        <w:t>Nä</w:t>
      </w:r>
      <w:r w:rsidRPr="005654D0">
        <w:t>r det gäller behandling av känsliga uppgifter i underrättelseverksamhet är enligt regeringen situationen en annan. I skattemyndighetens underrätte</w:t>
      </w:r>
      <w:r w:rsidRPr="005654D0">
        <w:t>l</w:t>
      </w:r>
      <w:r w:rsidRPr="005654D0">
        <w:t>severksamhet finns större möjligheter att undvara känsliga personuppgifter utan att det påverkar den pågående undersökningen. Regeringen anser att känsliga uppgifter därför inte bör få behandlas i skattemyndigheternas unde</w:t>
      </w:r>
      <w:r w:rsidRPr="005654D0">
        <w:t>r</w:t>
      </w:r>
      <w:r w:rsidRPr="005654D0">
        <w:t xml:space="preserve">rättelseverksamhet. </w:t>
      </w:r>
    </w:p>
    <w:p w:rsidR="00011C6E" w:rsidRPr="005654D0" w:rsidRDefault="00011C6E">
      <w:pPr>
        <w:pStyle w:val="Normaltindrag"/>
      </w:pPr>
      <w:r w:rsidRPr="005654D0">
        <w:t>Regeringen konstaterar vidare att Skattekriminalregisterutredningen för</w:t>
      </w:r>
      <w:r w:rsidRPr="005654D0">
        <w:t>e</w:t>
      </w:r>
      <w:r w:rsidRPr="005654D0">
        <w:t>slagit att känsliga personuppgifter inte skall få användas som sökbegrepp vid sökning i ett register. Enligt regeringens mening är de grundläggande kraven som gäller vid behandling av personuppgifter tillräckliga för att tillgodose behovet av skydd för den personliga integriteten. Någon särskild bestämme</w:t>
      </w:r>
      <w:r w:rsidRPr="005654D0">
        <w:t>l</w:t>
      </w:r>
      <w:r w:rsidRPr="005654D0">
        <w:t>se om sökbegränsningar behövs därför inte.</w:t>
      </w:r>
    </w:p>
    <w:p w:rsidR="00011C6E" w:rsidRPr="005654D0" w:rsidRDefault="00011C6E">
      <w:pPr>
        <w:pStyle w:val="Rubrik3"/>
      </w:pPr>
      <w:bookmarkStart w:id="28" w:name="_Toc442498812"/>
      <w:r w:rsidRPr="005654D0">
        <w:t>Kvarstående brottsmisstankar</w:t>
      </w:r>
      <w:bookmarkEnd w:id="28"/>
    </w:p>
    <w:p w:rsidR="00011C6E" w:rsidRPr="005654D0" w:rsidRDefault="00011C6E">
      <w:r w:rsidRPr="005654D0">
        <w:t>Regeringen föreslår att uppgifter om brottsmisstankar skall få behandlas för annat ändamål än arkivering även om en förundersökning, som gäller ett brott som anges i 1 § lagen om skattemyndigheters medverkan i brottsutre</w:t>
      </w:r>
      <w:r w:rsidRPr="005654D0">
        <w:t>d</w:t>
      </w:r>
      <w:r w:rsidRPr="005654D0">
        <w:t>ningar, har lagts ned på grund av bristande bevisning. Som förutsättning härför  skall gälla att den misstänkte fortfarande är skäligen misstänkt för brottet och att uppgifterna behövs för att förundersökningen skall kunna tas upp på nytt.</w:t>
      </w:r>
    </w:p>
    <w:p w:rsidR="00011C6E" w:rsidRPr="005654D0" w:rsidRDefault="00011C6E">
      <w:pPr>
        <w:pStyle w:val="Normaltindrag"/>
      </w:pPr>
      <w:r w:rsidRPr="005654D0">
        <w:t>Vidare föreslår regeringen att i de fall åtal mot en person har lagts ned eller om personen genom en dom som har vunnit laga kraft har frikänts, får up</w:t>
      </w:r>
      <w:r w:rsidRPr="005654D0">
        <w:t>p</w:t>
      </w:r>
      <w:r w:rsidRPr="005654D0">
        <w:t>gifter om brottsmisstanken behandlas endast om förundersökningen tas upp på nytt eller för prövning av särskilt rättsmedel enligt 58 kap. rättegångsba</w:t>
      </w:r>
      <w:r w:rsidRPr="005654D0">
        <w:t>l</w:t>
      </w:r>
      <w:r w:rsidRPr="005654D0">
        <w:t>ken.</w:t>
      </w:r>
    </w:p>
    <w:p w:rsidR="00011C6E" w:rsidRPr="005654D0" w:rsidRDefault="00011C6E">
      <w:pPr>
        <w:pStyle w:val="Rubrik3"/>
      </w:pPr>
      <w:bookmarkStart w:id="29" w:name="_Toc442498813"/>
      <w:r w:rsidRPr="005654D0">
        <w:t>Utlämnande av uppgifter</w:t>
      </w:r>
      <w:bookmarkEnd w:id="29"/>
    </w:p>
    <w:p w:rsidR="00011C6E" w:rsidRPr="005654D0" w:rsidRDefault="00011C6E">
      <w:r w:rsidRPr="005654D0">
        <w:t>Regeringen anser att särskilda bestämmelser om när uppgifter får lämnas ut endast behövs i fråga om utlämnande för framställning av rättsstatistik och utlämnande av uppgifter till utlandet. Regeringen föreslår därför att sådana bestämmelser införs i den nya lagen.</w:t>
      </w:r>
    </w:p>
    <w:p w:rsidR="00011C6E" w:rsidRPr="005654D0" w:rsidRDefault="00011C6E">
      <w:pPr>
        <w:pStyle w:val="Normaltindrag"/>
      </w:pPr>
      <w:r w:rsidRPr="005654D0">
        <w:t>I skälen för sitt förslag anför regeringen att särskilda bestämmelser om u</w:t>
      </w:r>
      <w:r w:rsidRPr="005654D0">
        <w:t>t</w:t>
      </w:r>
      <w:r w:rsidRPr="005654D0">
        <w:t>lämnande av uppgifter är av betydelse endast i den mån sekretess gäller för uppgifterna. Uppgifter som behandlas i skattemyndigheternas brottsbekä</w:t>
      </w:r>
      <w:r w:rsidRPr="005654D0">
        <w:t>m</w:t>
      </w:r>
      <w:r w:rsidRPr="005654D0">
        <w:t>pande verksamhet omfattas av sekretess enligt 5 kap. 1 § och 9 kap. 17 § sekretesslagen (1980:100). Enligt dessa bestämmelser gäller sekretess bl.a. för uppgift som hänför sig till förundersökning i brottmål och för angeläge</w:t>
      </w:r>
      <w:r w:rsidRPr="005654D0">
        <w:t>n</w:t>
      </w:r>
      <w:r w:rsidRPr="005654D0">
        <w:t>het som avser användning av tvångsmedel i sådant mål. Sekretess gäller också i annan verksamhet för att förebygga brott eller åklagarmyndig</w:t>
      </w:r>
      <w:r w:rsidRPr="005654D0">
        <w:t>hets, tullmyndighets eller Kustbevakningens verksamhet i övrigt för att förebygga, uppdaga, utreda eller beivra brott. Sekretessen i 5 kap. 1 § gäller till skydd för intresset av att förebygga eller beivra brott, medan sekretessen i 9 kap. 17 § gäller till skydd för enskilds personliga eller ekonomiska förhållanden.</w:t>
      </w:r>
    </w:p>
    <w:p w:rsidR="00011C6E" w:rsidRPr="005654D0" w:rsidRDefault="00011C6E">
      <w:pPr>
        <w:pStyle w:val="Normaltindrag"/>
      </w:pPr>
      <w:r w:rsidRPr="005654D0">
        <w:t>Regeringen konstaterar att riksdagen den 2 juni 1998 har beslutat om än</w:t>
      </w:r>
      <w:r w:rsidRPr="005654D0">
        <w:t>d</w:t>
      </w:r>
      <w:r w:rsidRPr="005654D0">
        <w:t xml:space="preserve">ring i sekretesslagen som innebär att sekretessen enligt 9 kap. 17 § kommer att gälla också i fråga om uppgifter i register som förs enligt polisdatalagen. </w:t>
      </w:r>
    </w:p>
    <w:p w:rsidR="00011C6E" w:rsidRPr="005654D0" w:rsidRDefault="00011C6E">
      <w:pPr>
        <w:pStyle w:val="Normaltindrag"/>
      </w:pPr>
      <w:r w:rsidRPr="005654D0">
        <w:t>Vidare anför regeringen att om uppgifter skall lämnas ut från en brottsb</w:t>
      </w:r>
      <w:r w:rsidRPr="005654D0">
        <w:t>e</w:t>
      </w:r>
      <w:r w:rsidRPr="005654D0">
        <w:t>kämpande myndighet tillämpas främst 1 kap. 5 § sekretesslagen. Enligt de</w:t>
      </w:r>
      <w:r w:rsidRPr="005654D0">
        <w:t>n</w:t>
      </w:r>
      <w:r w:rsidRPr="005654D0">
        <w:t>na bestämmelse får uppgifter lämnas ut om det är nödvändigt för att den utlämnande myndigheten skall kunna fullgöra sin verksamhet. Utbyte av uppgifter mellan åklagaren och den myndighet som biträder åklagaren i förundersökningar sker i allmänhet med stöd av den bestämmelsen. Reg</w:t>
      </w:r>
      <w:r w:rsidRPr="005654D0">
        <w:t>e</w:t>
      </w:r>
      <w:r w:rsidRPr="005654D0">
        <w:t>ringen konstaterar att bestämmelsen emellertid inte ger utrymme för att lä</w:t>
      </w:r>
      <w:r w:rsidRPr="005654D0">
        <w:t>m</w:t>
      </w:r>
      <w:r w:rsidRPr="005654D0">
        <w:t>na ut uppgifter som kan vara till gagn för en annan myndighets verksamhet, även om</w:t>
      </w:r>
      <w:r w:rsidRPr="005654D0">
        <w:t xml:space="preserve"> detta skall gynna brottsbekämpningen i ett större perspektiv. I dessa fall kan i stället generalklausulen i 14 kap. 3 § sekretesslagen tillämpas i viss utsträckning. Uppgifter får lämnas ut med stöd av denna bestämmelse om det är uppenbart att intresset av att uppgifterna lämnas har företräde framför det intresse som sekretessen skall skydda. Regeringen anför vidare att uppgifter också får lämnas ut enligt 14 kap. 1 § sekretesslagen om myndigheten har en skyldighet enligt lag eller författning att lämna up</w:t>
      </w:r>
      <w:r w:rsidRPr="005654D0">
        <w:t>pgifter. Sekretessen bryts exempelvis vid skyldighet att anmäla brott.</w:t>
      </w:r>
    </w:p>
    <w:p w:rsidR="00011C6E" w:rsidRPr="005654D0" w:rsidRDefault="00011C6E">
      <w:pPr>
        <w:pStyle w:val="Normaltindrag"/>
      </w:pPr>
      <w:r w:rsidRPr="005654D0">
        <w:t>Därutöver konstaterar regeringen att det finns särskilda inskränkningar i fråga om att lämna ut uppgifter till utländska myndigheter eller mellanfolkl</w:t>
      </w:r>
      <w:r w:rsidRPr="005654D0">
        <w:t>i</w:t>
      </w:r>
      <w:r w:rsidRPr="005654D0">
        <w:t>ga organisationer. Enligt 1 kap. 3 § tredje stycket sekretesslagen får uppgifter för vilka sekretess gäller inte röjas för en utländsk myndighet eller en me</w:t>
      </w:r>
      <w:r w:rsidRPr="005654D0">
        <w:t>l</w:t>
      </w:r>
      <w:r w:rsidRPr="005654D0">
        <w:t>lanfolklig organisation annat än om utlämnandet sker i enlighet med en sä</w:t>
      </w:r>
      <w:r w:rsidRPr="005654D0">
        <w:t>r</w:t>
      </w:r>
      <w:r w:rsidRPr="005654D0">
        <w:t>skild föreskrift därom i lag eller förordning eller om uppgiften i motsvarande fall skulle få utlämnas till en svensk myndighet och det enligt den utlämna</w:t>
      </w:r>
      <w:r w:rsidRPr="005654D0">
        <w:t>n</w:t>
      </w:r>
      <w:r w:rsidRPr="005654D0">
        <w:t>de myndighetens prövning står klart att det är förenligt med svenska intre</w:t>
      </w:r>
      <w:r w:rsidRPr="005654D0">
        <w:t>s</w:t>
      </w:r>
      <w:r w:rsidRPr="005654D0">
        <w:t>sen att uppgiften lämnas till den utländska myndig</w:t>
      </w:r>
      <w:r w:rsidRPr="005654D0">
        <w:t>heten eller mellanfolkliga organisationen.</w:t>
      </w:r>
    </w:p>
    <w:p w:rsidR="00011C6E" w:rsidRPr="005654D0" w:rsidRDefault="00011C6E">
      <w:pPr>
        <w:pStyle w:val="Normaltindrag"/>
      </w:pPr>
      <w:r w:rsidRPr="005654D0">
        <w:t>Regeringen anför att en bestämmelse om utlämnande av uppgifter i och för sig skulle vara klargörande när det gäller utlämnandet av uppgifter mellan myndigheter. Enligt regeringen är emellertid sekretesslagens bestämmelser tillräckliga i de flesta fall för att uppgifter skall kunna lämnas ut till de my</w:t>
      </w:r>
      <w:r w:rsidRPr="005654D0">
        <w:t>n</w:t>
      </w:r>
      <w:r w:rsidRPr="005654D0">
        <w:t>digheter som kan behöva dem. Regeringen anser att uppgifter som behandlas i skattemyndigheternas brottsbekämpande verksamhet bara skall lämnas till de myndigheter som oundgängligen behöver dem i sin verksamhet. I regel behövs inte uppgifterna hos någon annan än motsvarande enhet hos en annan skattemyndighet samt hos polis- eller åklagarmyndighet. Några särskilda regler för att lämna ut uppgifter i dessa fall behövs enligt regeringen inte.</w:t>
      </w:r>
    </w:p>
    <w:p w:rsidR="00011C6E" w:rsidRPr="005654D0" w:rsidRDefault="00011C6E">
      <w:pPr>
        <w:pStyle w:val="Normaltindrag"/>
      </w:pPr>
      <w:r w:rsidRPr="005654D0">
        <w:t>Vidare anför regeringen att sekretesslagens regler dock inte är till</w:t>
      </w:r>
      <w:r w:rsidRPr="005654D0">
        <w:t>räckliga för att tillgodose utlämnande av uppgifter till rättsstatistiken. Bestämmelser om att uppgifter skall lämnas ut till den myndighet som har hand om rätt</w:t>
      </w:r>
      <w:r w:rsidRPr="005654D0">
        <w:t>s</w:t>
      </w:r>
      <w:r w:rsidRPr="005654D0">
        <w:t>statistiken behövs enligt regeringen därför. Regeringen anser att lagens b</w:t>
      </w:r>
      <w:r w:rsidRPr="005654D0">
        <w:t>e</w:t>
      </w:r>
      <w:r w:rsidRPr="005654D0">
        <w:t>stämmelser därutöver skall medge att utlämnande sker till myndigheter i andra länder eller till mellanfolkliga organisationer i enlighet med vad Sver</w:t>
      </w:r>
      <w:r w:rsidRPr="005654D0">
        <w:t>i</w:t>
      </w:r>
      <w:r w:rsidRPr="005654D0">
        <w:t>ge har åtagit sig i en konvention eller annan internationell överenskommelse. Omfattningen av det internationella informations</w:t>
      </w:r>
      <w:r w:rsidRPr="005654D0">
        <w:t>utbytet går enligt regeringen inte att överblicka i dagsläget. Det kan antas att skattemyndigheterna får en internationell roll genom t.ex. bilaterala samarbetsavtal. Den föreslagna bestämmelsen innebär då att det finns ett bemyndigande för skattemyndi</w:t>
      </w:r>
      <w:r w:rsidRPr="005654D0">
        <w:t>g</w:t>
      </w:r>
      <w:r w:rsidRPr="005654D0">
        <w:t>heterna att lämna ut uppgifter till berörda myndigheter i andra länder. Reg</w:t>
      </w:r>
      <w:r w:rsidRPr="005654D0">
        <w:t>e</w:t>
      </w:r>
      <w:r w:rsidRPr="005654D0">
        <w:t>ringen påpekar att skattemyndigheterna däremot inte torde behöva lämna ut uppgifter till Eur</w:t>
      </w:r>
      <w:r w:rsidRPr="005654D0">
        <w:t>o</w:t>
      </w:r>
      <w:r w:rsidRPr="005654D0">
        <w:t>pol.</w:t>
      </w:r>
    </w:p>
    <w:p w:rsidR="00011C6E" w:rsidRPr="005654D0" w:rsidRDefault="00011C6E">
      <w:pPr>
        <w:pStyle w:val="Rubrik3"/>
      </w:pPr>
      <w:bookmarkStart w:id="30" w:name="_Toc442498814"/>
      <w:r w:rsidRPr="005654D0">
        <w:t>Behandling av personuppgifter i underrättelseverksamhet</w:t>
      </w:r>
      <w:bookmarkEnd w:id="30"/>
    </w:p>
    <w:p w:rsidR="00011C6E" w:rsidRPr="005654D0" w:rsidRDefault="00011C6E">
      <w:pPr>
        <w:pStyle w:val="Rubrik4"/>
        <w:spacing w:before="123"/>
      </w:pPr>
      <w:bookmarkStart w:id="31" w:name="_Toc442498815"/>
      <w:r w:rsidRPr="005654D0">
        <w:t>Allmänna förutsättningar</w:t>
      </w:r>
      <w:bookmarkEnd w:id="31"/>
    </w:p>
    <w:p w:rsidR="00011C6E" w:rsidRPr="005654D0" w:rsidRDefault="00011C6E">
      <w:r w:rsidRPr="005654D0">
        <w:t>Regeringen föreslår att skattemyndigheterna skall få möjlighet att i unde</w:t>
      </w:r>
      <w:r w:rsidRPr="005654D0">
        <w:t>r</w:t>
      </w:r>
      <w:r w:rsidRPr="005654D0">
        <w:t>rättelseverksamhet som avser allvarlig brottslig verksamhet behandla pers</w:t>
      </w:r>
      <w:r w:rsidRPr="005654D0">
        <w:t>o</w:t>
      </w:r>
      <w:r w:rsidRPr="005654D0">
        <w:t xml:space="preserve">n-uppgifter helt eller delvis automatiserat i särskilda undersökningar eller i underrättelseregister. Med allvarlig brottslighet skall enligt regeringen avses brottslighet för vilken är föreskriven fängelse i två år eller längre tid. </w:t>
      </w:r>
    </w:p>
    <w:p w:rsidR="00011C6E" w:rsidRPr="005654D0" w:rsidRDefault="00011C6E">
      <w:pPr>
        <w:pStyle w:val="Normaltindrag"/>
      </w:pPr>
      <w:r w:rsidRPr="005654D0">
        <w:t>Enligt förslaget skall med underrättelseverksamhet avses verksamhet som består i att samla, bearbeta och analysera information för att klarlägga om brottslig verksamhet har utövats eller kan komma att u</w:t>
      </w:r>
      <w:r w:rsidRPr="005654D0">
        <w:t>tövas och som inte utgör förundersökning enligt 23 kap. rättegångsbalken.</w:t>
      </w:r>
    </w:p>
    <w:p w:rsidR="00011C6E" w:rsidRPr="005654D0" w:rsidRDefault="00011C6E">
      <w:pPr>
        <w:pStyle w:val="Rubrik4"/>
      </w:pPr>
      <w:bookmarkStart w:id="32" w:name="_Toc442498816"/>
      <w:r w:rsidRPr="005654D0">
        <w:t>Automatiserad behandling av personuppgifter i särskilda undersökningar</w:t>
      </w:r>
      <w:bookmarkEnd w:id="32"/>
    </w:p>
    <w:p w:rsidR="00011C6E" w:rsidRPr="005654D0" w:rsidRDefault="00011C6E">
      <w:r w:rsidRPr="005654D0">
        <w:t>Regeringen föreslår att automatiserad behandling av personuppgifter endast skall få förekomma i särskilda undersökningar om det finns anledning att anta att allvarlig brottslig verksamhet har utövats eller kan komma  att utövas och en särskild undersökning av underrättelsekaraktär har inletts.</w:t>
      </w:r>
    </w:p>
    <w:p w:rsidR="00011C6E" w:rsidRPr="005654D0" w:rsidRDefault="00011C6E">
      <w:pPr>
        <w:pStyle w:val="Normaltindrag"/>
      </w:pPr>
      <w:r w:rsidRPr="005654D0">
        <w:t>Enligt förslaget skall med särskild undersökning avses en undersökning i underrättelseverksamhet i syfte att ge underlag för beslut om förundersö</w:t>
      </w:r>
      <w:r w:rsidRPr="005654D0">
        <w:t>k</w:t>
      </w:r>
      <w:r w:rsidRPr="005654D0">
        <w:t>ning eller om särskilda åtgärder för att förebygga, förhindra eller upptäcka brott.</w:t>
      </w:r>
    </w:p>
    <w:p w:rsidR="00011C6E" w:rsidRPr="005654D0" w:rsidRDefault="00011C6E">
      <w:pPr>
        <w:pStyle w:val="Normaltindrag"/>
      </w:pPr>
      <w:r w:rsidRPr="005654D0">
        <w:t xml:space="preserve"> Regeringen föreslår vidare att beslut om att inleda automatiserad behan</w:t>
      </w:r>
      <w:r w:rsidRPr="005654D0">
        <w:t>d</w:t>
      </w:r>
      <w:r w:rsidRPr="005654D0">
        <w:t>ling av personuppgifter i en särskild undersökning skall innehålla ändamålet med behandlingen och de föreskrifter i övrigt som behövs för att förebygga otillbörligt integritetsintrång. Regeringens förslag innebär att alla uppgifter, utom känsliga personuppgifter, som är nödvändiga för ändamålet med den särskilda undersökningen får behandlas. Om uppgifter om en person som det inte finns någon misstanke mot behandlas skall uppgiften förses med en anteckning om detta förhållande.</w:t>
      </w:r>
    </w:p>
    <w:p w:rsidR="00011C6E" w:rsidRPr="005654D0" w:rsidRDefault="00011C6E">
      <w:pPr>
        <w:pStyle w:val="Rubrik4"/>
      </w:pPr>
      <w:bookmarkStart w:id="33" w:name="_Toc442498817"/>
      <w:r w:rsidRPr="005654D0">
        <w:t>Underrättelseregister</w:t>
      </w:r>
      <w:bookmarkEnd w:id="33"/>
    </w:p>
    <w:p w:rsidR="00011C6E" w:rsidRPr="005654D0" w:rsidRDefault="00011C6E">
      <w:r w:rsidRPr="005654D0">
        <w:t>Regeringen föreslår att underrättelseregister skall få föras endast för att ge underlag för sådana särskilda undersökningar som gäller allvarlig brottslighet där behandling får utföras helt eller delvis automatiserat samt för att unde</w:t>
      </w:r>
      <w:r w:rsidRPr="005654D0">
        <w:t>r</w:t>
      </w:r>
      <w:r w:rsidRPr="005654D0">
        <w:t>lätta tillgången till allmänna uppgifter med anknytning till underrättelsever</w:t>
      </w:r>
      <w:r w:rsidRPr="005654D0">
        <w:t>k</w:t>
      </w:r>
      <w:r w:rsidRPr="005654D0">
        <w:t>samhet.</w:t>
      </w:r>
    </w:p>
    <w:p w:rsidR="00011C6E" w:rsidRPr="005654D0" w:rsidRDefault="00011C6E">
      <w:pPr>
        <w:pStyle w:val="Normaltindrag"/>
      </w:pPr>
      <w:r w:rsidRPr="005654D0">
        <w:t>Enligt förslaget skall uppgifter som kan hänföras till en person få föras in i ett underrättelsregister endast om uppgifterna ger anledning att anta att al</w:t>
      </w:r>
      <w:r w:rsidRPr="005654D0">
        <w:t>l</w:t>
      </w:r>
      <w:r w:rsidRPr="005654D0">
        <w:t>varlig brottslighet utövats eller kan komma att utövas och den som avses med uppgifterna skäligen kan misstänkas för att ha utövat eller komma att utöva den allvarliga brottsligheten.</w:t>
      </w:r>
    </w:p>
    <w:p w:rsidR="00011C6E" w:rsidRPr="005654D0" w:rsidRDefault="00011C6E">
      <w:pPr>
        <w:pStyle w:val="Normaltindrag"/>
      </w:pPr>
      <w:r w:rsidRPr="005654D0">
        <w:t>Därutöver föreslår regeringen att uppgifter om transportmedel eller om v</w:t>
      </w:r>
      <w:r w:rsidRPr="005654D0">
        <w:t>a</w:t>
      </w:r>
      <w:r w:rsidRPr="005654D0">
        <w:t>ror som kan antas ha samband med allvarlig brottslighet eller om hjälpmedel som kan antas ha använts i samband med sådan verksamhet får registreras även om de kan hänföras till en person som det inte finns någon misstanke mot. En sådan uppgift skall förses med en anteckning om att det inte finns någon misstanke mot personen.</w:t>
      </w:r>
    </w:p>
    <w:p w:rsidR="00011C6E" w:rsidRPr="005654D0" w:rsidRDefault="00011C6E">
      <w:pPr>
        <w:pStyle w:val="Normaltindrag"/>
      </w:pPr>
      <w:r w:rsidRPr="005654D0">
        <w:t>Regeringen föreslår att det i lagen anges vilka typer av uppgifter som får registreras i ett underrättelseregister.</w:t>
      </w:r>
    </w:p>
    <w:p w:rsidR="00011C6E" w:rsidRPr="005654D0" w:rsidRDefault="00011C6E">
      <w:pPr>
        <w:pStyle w:val="Rubrik3"/>
      </w:pPr>
      <w:bookmarkStart w:id="34" w:name="_Toc442498818"/>
      <w:r w:rsidRPr="005654D0">
        <w:t>Gallring</w:t>
      </w:r>
      <w:bookmarkEnd w:id="34"/>
    </w:p>
    <w:p w:rsidR="00011C6E" w:rsidRPr="005654D0" w:rsidRDefault="00011C6E">
      <w:r w:rsidRPr="005654D0">
        <w:t>Regeringen föreslår att som huvudregel skall gälla att uppgifter som inte längre behövs för sitt ändamål skall gallras. Detta skall dock inte gälla up</w:t>
      </w:r>
      <w:r w:rsidRPr="005654D0">
        <w:t>p</w:t>
      </w:r>
      <w:r w:rsidRPr="005654D0">
        <w:t>gifter i en förundersökning. Uppgifter som behandlas automatiserat i en förundersökning bör enligt regeringen gallras på samma sätt som uppgifter som behandlas manuellt. Det innebär att arkivlagens (1990:782) regler blir tillämpliga, varför det saknas behov av särskilda bestämmelser om gallring.</w:t>
      </w:r>
    </w:p>
    <w:p w:rsidR="00011C6E" w:rsidRPr="005654D0" w:rsidRDefault="00011C6E">
      <w:pPr>
        <w:pStyle w:val="Normaltindrag"/>
      </w:pPr>
      <w:r w:rsidRPr="005654D0">
        <w:t>Enligt regeringens förslag skall uppgifter som behandlas i en särskild u</w:t>
      </w:r>
      <w:r w:rsidRPr="005654D0">
        <w:t>n</w:t>
      </w:r>
      <w:r w:rsidRPr="005654D0">
        <w:t>dersökning gallras senast ett år efter det att beslutet om behandlingen av personuppgifter fattas. Om det är av särskild betydelse för att den särskilda undersökningen skall kunna avslutas får dock uppgifterna behandlas under längre tid.</w:t>
      </w:r>
    </w:p>
    <w:p w:rsidR="00011C6E" w:rsidRPr="005654D0" w:rsidRDefault="00011C6E">
      <w:pPr>
        <w:pStyle w:val="Normaltindrag"/>
      </w:pPr>
      <w:r w:rsidRPr="005654D0">
        <w:t>Vidare föreslår regeringen att uppgifter i ett underrättelseregister om en registrerad person skall gallras senast tre år efter det att en uppgift som kan föranleda registrering sista gången infördes. Om en särskild undersökning som rör en registrerad person har inletts, b</w:t>
      </w:r>
      <w:r w:rsidRPr="005654D0">
        <w:t>ehöver uppgifterna dock inte gal</w:t>
      </w:r>
      <w:r w:rsidRPr="005654D0">
        <w:t>l</w:t>
      </w:r>
      <w:r w:rsidRPr="005654D0">
        <w:t>ras förrän undersökningen har avslutats.</w:t>
      </w:r>
    </w:p>
    <w:p w:rsidR="00011C6E" w:rsidRPr="005654D0" w:rsidRDefault="00011C6E">
      <w:pPr>
        <w:pStyle w:val="Normaltindrag"/>
      </w:pPr>
      <w:r w:rsidRPr="005654D0">
        <w:t>Förslaget innebär också att regeringen eller den myndighet som regeringen bestämmer får meddela föreskrifter om att uppgifter får bevaras för histori</w:t>
      </w:r>
      <w:r w:rsidRPr="005654D0">
        <w:t>s</w:t>
      </w:r>
      <w:r w:rsidRPr="005654D0">
        <w:t>ka, statistiska eller vetenskapliga ändamål.</w:t>
      </w:r>
    </w:p>
    <w:p w:rsidR="00011C6E" w:rsidRPr="005654D0" w:rsidRDefault="00011C6E">
      <w:pPr>
        <w:pStyle w:val="Rubrik3"/>
      </w:pPr>
      <w:bookmarkStart w:id="35" w:name="_Toc442498819"/>
      <w:r w:rsidRPr="005654D0">
        <w:t>Ändringar i sekretesslagen</w:t>
      </w:r>
      <w:bookmarkEnd w:id="35"/>
    </w:p>
    <w:p w:rsidR="00011C6E" w:rsidRPr="005654D0" w:rsidRDefault="00011C6E">
      <w:pPr>
        <w:pStyle w:val="Rubrik4"/>
        <w:spacing w:before="123"/>
      </w:pPr>
      <w:bookmarkStart w:id="36" w:name="_Toc442498820"/>
      <w:r w:rsidRPr="005654D0">
        <w:t>Bakgrund</w:t>
      </w:r>
      <w:bookmarkEnd w:id="36"/>
    </w:p>
    <w:p w:rsidR="00011C6E" w:rsidRPr="005654D0" w:rsidRDefault="00011C6E">
      <w:r w:rsidRPr="005654D0">
        <w:t>Riksdagen har den 2 juni 1998 beslutat om ändringar i sekretesslagen som innebär att för uppgifter i andra polisregister än belastningsregister skall den absoluta sekretessen avskaffas. För uppgifter i polisens register skall i stället sekretess till skydd för den enskilde  i 9 kap. 17 § sekretesslagen gälla med ett omvänt skaderekvisit, dvs. sekretess gäller om det inte står klart att up</w:t>
      </w:r>
      <w:r w:rsidRPr="005654D0">
        <w:t>p</w:t>
      </w:r>
      <w:r w:rsidRPr="005654D0">
        <w:t>giften kan lämnas ut utan att det medför skada. För uppgifter i underrättels</w:t>
      </w:r>
      <w:r w:rsidRPr="005654D0">
        <w:t>e</w:t>
      </w:r>
      <w:r w:rsidRPr="005654D0">
        <w:t>verksamhet skall sekretessen i 5 kap. 1 § sekretesslagen gälla med ett omvänt skaderekvisit även till skydd för polisens verksamhet.</w:t>
      </w:r>
    </w:p>
    <w:p w:rsidR="00011C6E" w:rsidRPr="005654D0" w:rsidRDefault="00011C6E">
      <w:pPr>
        <w:pStyle w:val="Rubrik4"/>
      </w:pPr>
      <w:bookmarkStart w:id="37" w:name="_Toc442498821"/>
      <w:r w:rsidRPr="005654D0">
        <w:t>Regeringens förslag</w:t>
      </w:r>
      <w:bookmarkEnd w:id="37"/>
    </w:p>
    <w:p w:rsidR="00011C6E" w:rsidRPr="005654D0" w:rsidRDefault="00011C6E">
      <w:r w:rsidRPr="005654D0">
        <w:t>Regeringen föreslår att sekretess till förmån för den enskilde skall gälla med ett omvänt skaderekvisit för uppgifter som behandlas i skattemyndigheternas brottsutredande verksamhet.</w:t>
      </w:r>
    </w:p>
    <w:p w:rsidR="00011C6E" w:rsidRPr="005654D0" w:rsidRDefault="00011C6E">
      <w:pPr>
        <w:pStyle w:val="Normaltindrag"/>
      </w:pPr>
      <w:r w:rsidRPr="005654D0">
        <w:t>Därutöver föreslår regeringen att sekretess skall gälla med ett omvänt sk</w:t>
      </w:r>
      <w:r w:rsidRPr="005654D0">
        <w:t>a</w:t>
      </w:r>
      <w:r w:rsidRPr="005654D0">
        <w:t>derekvisit även till skydd för skattemyndighetens brottsutredande verksamhet för uppgifter som förekommer i underrättelseverksamhet.</w:t>
      </w:r>
    </w:p>
    <w:p w:rsidR="00011C6E" w:rsidRPr="005654D0" w:rsidRDefault="00011C6E">
      <w:pPr>
        <w:pStyle w:val="Rubrik3"/>
      </w:pPr>
      <w:bookmarkStart w:id="38" w:name="_Toc442498822"/>
      <w:r w:rsidRPr="005654D0">
        <w:t>ADB-revision</w:t>
      </w:r>
      <w:bookmarkEnd w:id="38"/>
    </w:p>
    <w:p w:rsidR="00011C6E" w:rsidRPr="005654D0" w:rsidRDefault="00011C6E">
      <w:pPr>
        <w:pStyle w:val="Rubrik4"/>
        <w:spacing w:before="123"/>
      </w:pPr>
      <w:bookmarkStart w:id="39" w:name="_Toc442498823"/>
      <w:r w:rsidRPr="005654D0">
        <w:t>Bakgrund</w:t>
      </w:r>
      <w:bookmarkEnd w:id="39"/>
    </w:p>
    <w:p w:rsidR="00011C6E" w:rsidRPr="005654D0" w:rsidRDefault="00011C6E">
      <w:r w:rsidRPr="005654D0">
        <w:t xml:space="preserve">Skattemyndigheterna får med stöd av 3 kap. taxeringslagen (1990:324) företa bl.a. revision för att granska näringsidkares bokföring. Revision kan även företas med stöd av bl.a. skattebetalningslagen (1997:483) och lagen (1984:151) om punktskatter och prisregleringsavgifter. </w:t>
      </w:r>
    </w:p>
    <w:p w:rsidR="00011C6E" w:rsidRPr="005654D0" w:rsidRDefault="00011C6E">
      <w:pPr>
        <w:pStyle w:val="Normaltindrag"/>
      </w:pPr>
      <w:r w:rsidRPr="005654D0">
        <w:t>Taxeringslagen innehåller bestämmelser om granskning av ett företags ADB-system. Som en komplettering till dessa bestämmelser gäller lagen (1987:1231) om automatisk databehandling vid taxeringsrevision, m.m. Lagen tillämpas på en myndighets granskning avseende skatter och sociala</w:t>
      </w:r>
      <w:r w:rsidRPr="005654D0">
        <w:t>v</w:t>
      </w:r>
      <w:r w:rsidRPr="005654D0">
        <w:t>gifter samt granskning enligt tullagen (1994:1550) när åtgärden innefattar automatisk databehandling av personuppgifter i personregister enligt datal</w:t>
      </w:r>
      <w:r w:rsidRPr="005654D0">
        <w:t>a</w:t>
      </w:r>
      <w:r w:rsidRPr="005654D0">
        <w:t>gen. Syftet med lagen är att skydda personuppgifter som finns hos den som granskas vid en revision och ge skydd mot att kontrollverksamheten genom användning av ADB-teknik får en uppläggning som är oacceptabel ur inte</w:t>
      </w:r>
      <w:r w:rsidRPr="005654D0">
        <w:t>g</w:t>
      </w:r>
      <w:r w:rsidRPr="005654D0">
        <w:t>ritetssynpunkt (prop. 1987/88:65 s. 80).</w:t>
      </w:r>
    </w:p>
    <w:p w:rsidR="00011C6E" w:rsidRPr="005654D0" w:rsidRDefault="00011C6E">
      <w:pPr>
        <w:pStyle w:val="Normaltindrag"/>
      </w:pPr>
      <w:r w:rsidRPr="005654D0">
        <w:t>Datainspektionen utövar tillsyn över granskningen. I den mån det behövs för att förhindra risk för oti</w:t>
      </w:r>
      <w:r w:rsidRPr="005654D0">
        <w:t>llbörligt integritetsintrång får Datainspektionen meddela särskilda villkor för granskningen. Med stöd av en särskild föror</w:t>
      </w:r>
      <w:r w:rsidRPr="005654D0">
        <w:t>d</w:t>
      </w:r>
      <w:r w:rsidRPr="005654D0">
        <w:t xml:space="preserve">ning har Datainspektionen utfärdat föreskrifter om verkställigheten av lagen om automatisk databehandling  vid taxeringsrevision (DIFS 1988:2 och 1997:8). Även Riksskatteverket har utfärdat föreskrifter på området (RSFS 1997:11). </w:t>
      </w:r>
    </w:p>
    <w:p w:rsidR="00011C6E" w:rsidRPr="005654D0" w:rsidRDefault="00011C6E">
      <w:pPr>
        <w:pStyle w:val="Normaltindrag"/>
      </w:pPr>
      <w:r w:rsidRPr="005654D0">
        <w:t>Bestämmelser om skydd för ADB-lagrad information vid taxeringsrevision finns också i lagen (1994:466) om särskilda tvångsåtgärder i beskattningsfö</w:t>
      </w:r>
      <w:r w:rsidRPr="005654D0">
        <w:t>r</w:t>
      </w:r>
      <w:r w:rsidRPr="005654D0">
        <w:t>farandet (tvångsåtgärdslagen).</w:t>
      </w:r>
    </w:p>
    <w:p w:rsidR="00011C6E" w:rsidRPr="005654D0" w:rsidRDefault="00011C6E">
      <w:pPr>
        <w:pStyle w:val="Rubrik4"/>
      </w:pPr>
      <w:bookmarkStart w:id="40" w:name="_Toc442498824"/>
      <w:r w:rsidRPr="005654D0">
        <w:t>Regeringens förslag</w:t>
      </w:r>
      <w:bookmarkEnd w:id="40"/>
    </w:p>
    <w:p w:rsidR="00011C6E" w:rsidRPr="005654D0" w:rsidRDefault="00011C6E">
      <w:r w:rsidRPr="005654D0">
        <w:t>Regeringen föreslår att lagen om automatisk databehandling vid taxeringsr</w:t>
      </w:r>
      <w:r w:rsidRPr="005654D0">
        <w:t>e</w:t>
      </w:r>
      <w:r w:rsidRPr="005654D0">
        <w:t>vision, m.m. upphävs.</w:t>
      </w:r>
    </w:p>
    <w:p w:rsidR="00011C6E" w:rsidRPr="005654D0" w:rsidRDefault="00011C6E">
      <w:pPr>
        <w:pStyle w:val="Normaltindrag"/>
      </w:pPr>
      <w:r w:rsidRPr="005654D0">
        <w:t>I skälen för sitt förslag påpekar regeringen att frågan om den granskande myndigheten blir personuppgiftsansvarig har behandlats av Datalagsko</w:t>
      </w:r>
      <w:r w:rsidRPr="005654D0">
        <w:t>m</w:t>
      </w:r>
      <w:r w:rsidRPr="005654D0">
        <w:t>mittén (SOU 1997:39). Enligt kommittén talar mycket för att den myndighet som beordrar behandlingen kommer att anses som personuppgiftsansvarig, om inte annat anges i den lagstiftning som reglerar åtgärden. Frågan om ansvar vid ADB-revision och annan granskning behandlades också av Dat</w:t>
      </w:r>
      <w:r w:rsidRPr="005654D0">
        <w:t>a</w:t>
      </w:r>
      <w:r w:rsidRPr="005654D0">
        <w:t xml:space="preserve">lagsutredningen (SOU 1993:10). Enligt utredningens förslag skulle den granskande myndigheten bli personuppgiftsansvarig för den behandling som sker vid granskningen. </w:t>
      </w:r>
    </w:p>
    <w:p w:rsidR="00011C6E" w:rsidRPr="005654D0" w:rsidRDefault="00011C6E">
      <w:pPr>
        <w:pStyle w:val="Normaltindrag"/>
      </w:pPr>
      <w:r w:rsidRPr="005654D0">
        <w:t>Enligt regeringen finns det inte skäl att göra någon anna</w:t>
      </w:r>
      <w:r w:rsidRPr="005654D0">
        <w:t>n bedömning i fr</w:t>
      </w:r>
      <w:r w:rsidRPr="005654D0">
        <w:t>å</w:t>
      </w:r>
      <w:r w:rsidRPr="005654D0">
        <w:t>ga om den granskande myndighetens ansvar än som gjorts av de nämnda utredningarna. Detta innebär att skattemyndigheten och tullmyndigheten blir personuppgiftsansvariga  i fråga om de behandlingar som utförs vid revision och annan granskning av ADB-material. Regeringen anför att en sådan or</w:t>
      </w:r>
      <w:r w:rsidRPr="005654D0">
        <w:t>d</w:t>
      </w:r>
      <w:r w:rsidRPr="005654D0">
        <w:t>ning torde ge ett minst lika bra skydd för den enskilde som den nuvarande regleringen. Om den granskande myndigheten är personuppgiftsansvarig innebär det att myndigheten åläggs de skyldigheter som enligt</w:t>
      </w:r>
      <w:r w:rsidRPr="005654D0">
        <w:t xml:space="preserve"> personup</w:t>
      </w:r>
      <w:r w:rsidRPr="005654D0">
        <w:t>p</w:t>
      </w:r>
      <w:r w:rsidRPr="005654D0">
        <w:t>giftslagen vilar på den personuppgiftsansvarige. Regeringen framhåller att bestämmelser om skydd för ADB-lagrad information också finns i taxerin</w:t>
      </w:r>
      <w:r w:rsidRPr="005654D0">
        <w:t>g</w:t>
      </w:r>
      <w:r w:rsidRPr="005654D0">
        <w:t>s-lagen och tvångsåtgärdslagen. Riksskatteverket har även utarbetat interna regler om ADB-säkerhet i bl.a. kontrollverksamheten. Dessa regler kommer att gälla vid sidan av personuppgiftslagens bestämmelser. Enligt regeringen finns det således inte längre något direkt behov av en särskild lag för att skydda de registrerades personliga integritet.</w:t>
      </w:r>
    </w:p>
    <w:p w:rsidR="00011C6E" w:rsidRPr="005654D0" w:rsidRDefault="00011C6E">
      <w:pPr>
        <w:pStyle w:val="Normaltindrag"/>
      </w:pPr>
      <w:r w:rsidRPr="005654D0">
        <w:t>Vidare k</w:t>
      </w:r>
      <w:r w:rsidRPr="005654D0">
        <w:t>onstaterar regeringen att behandling av personuppgifter enligt 36 § personuppgiftslagen skall anmälas till tillsynsmyndigheten innan b</w:t>
      </w:r>
      <w:r w:rsidRPr="005654D0">
        <w:t>e</w:t>
      </w:r>
      <w:r w:rsidRPr="005654D0">
        <w:t>handlingen genomförs. Anmälan behöver enligt 37 § inte göras om den pe</w:t>
      </w:r>
      <w:r w:rsidRPr="005654D0">
        <w:t>r</w:t>
      </w:r>
      <w:r w:rsidRPr="005654D0">
        <w:t>sonuppgiftsansvarige anmält till tillsynsmyndigheten att ett personup</w:t>
      </w:r>
      <w:r w:rsidRPr="005654D0">
        <w:t>p</w:t>
      </w:r>
      <w:r w:rsidRPr="005654D0">
        <w:t>giftsombud utsetts och vem det är. Vidare får regeringen eller den myndighet som regeringen bestämmer enligt 36 § tredje stycket meddela föreskrifter om undantag från anmälningsskyldigheten för sådana typer av behandlingar som sannolikt</w:t>
      </w:r>
      <w:r w:rsidRPr="005654D0">
        <w:t xml:space="preserve"> inte kommer att leda till otillbörligt intrång i den personliga inte</w:t>
      </w:r>
      <w:r w:rsidRPr="005654D0">
        <w:t>g</w:t>
      </w:r>
      <w:r w:rsidRPr="005654D0">
        <w:t>riteten. Regeringen konstaterar därutöver att enligt 3 § personuppgiftsföror</w:t>
      </w:r>
      <w:r w:rsidRPr="005654D0">
        <w:t>d</w:t>
      </w:r>
      <w:r w:rsidRPr="005654D0">
        <w:t>ningen (1998:1191) gäller anmälningsskyldigheten enligt 36 § första stycket personuppgiftslagen inte för bl.a. behandling av personuppgifter som regl</w:t>
      </w:r>
      <w:r w:rsidRPr="005654D0">
        <w:t>e</w:t>
      </w:r>
      <w:r w:rsidRPr="005654D0">
        <w:t>ras genom särskilda föreskrifter i lag eller förordning.</w:t>
      </w:r>
    </w:p>
    <w:p w:rsidR="00011C6E" w:rsidRPr="005654D0" w:rsidRDefault="00011C6E">
      <w:pPr>
        <w:pStyle w:val="Normaltindrag"/>
      </w:pPr>
      <w:r w:rsidRPr="005654D0">
        <w:t>Regeringen påpekar att flera remissinstanser har förordat att skattemy</w:t>
      </w:r>
      <w:r w:rsidRPr="005654D0">
        <w:t>n</w:t>
      </w:r>
      <w:r w:rsidRPr="005654D0">
        <w:t>digheterna skall ha personuppgiftsombud. I likhet med remissinstanserna anser regeringen att det är av vikt att säkerställa ett gott integritetsskydd. Regeringen har emellertid inte ansett det motiverat när det gäller skattemy</w:t>
      </w:r>
      <w:r w:rsidRPr="005654D0">
        <w:t>n</w:t>
      </w:r>
      <w:r w:rsidRPr="005654D0">
        <w:t>digheternas brottsutredande verksamhet att för skattemyndigheterna införa en skyldighet att ha personuppgiftsombud. Något skäl att göra en annan bedö</w:t>
      </w:r>
      <w:r w:rsidRPr="005654D0">
        <w:t>m</w:t>
      </w:r>
      <w:r w:rsidRPr="005654D0">
        <w:t>ning när det gäller behandling av personuppgifter vid revision kan enligt regeringen inte anses motiverat. Personuppgiftslagens regler</w:t>
      </w:r>
      <w:r w:rsidRPr="005654D0">
        <w:t xml:space="preserve"> bör därför gälla. Regeringen anför att detta innebär att någon anmälningsskyldighet inte för</w:t>
      </w:r>
      <w:r w:rsidRPr="005654D0">
        <w:t>e</w:t>
      </w:r>
      <w:r w:rsidRPr="005654D0">
        <w:t>ligger eftersom revision och annan kontroll utförs med stöd av lag. Dock påpekar regeringen att vad som nu anförts innebär att skattemyndigheten inte är förhindrad att utse personuppgiftsombud om myndigheten skulle anse att detta behövs.</w:t>
      </w:r>
    </w:p>
    <w:p w:rsidR="00011C6E" w:rsidRPr="005654D0" w:rsidRDefault="00011C6E">
      <w:pPr>
        <w:pStyle w:val="Normaltindrag"/>
      </w:pPr>
      <w:r w:rsidRPr="005654D0">
        <w:t>Regeringen framhåller att skatteförvaltningens registerförfattningar är f</w:t>
      </w:r>
      <w:r w:rsidRPr="005654D0">
        <w:t>ö</w:t>
      </w:r>
      <w:r w:rsidRPr="005654D0">
        <w:t>remål för en översyn. Frågan om behovet av särregler när det gäller ADB-revisioner ligger inom ramen för utredningens arbete, som skall vara avslutat den 1 oktober 1999. Den slutliga bedömningen av behovet av särregler kan enligt regeringen inte göras förrän vid beredningen av utredningens förslag.</w:t>
      </w:r>
    </w:p>
    <w:p w:rsidR="00011C6E" w:rsidRPr="005654D0" w:rsidRDefault="00011C6E">
      <w:pPr>
        <w:pStyle w:val="Rubrik2"/>
      </w:pPr>
      <w:bookmarkStart w:id="41" w:name="_Toc442498825"/>
      <w:r w:rsidRPr="005654D0">
        <w:t>Motionerna</w:t>
      </w:r>
      <w:bookmarkEnd w:id="41"/>
    </w:p>
    <w:p w:rsidR="00011C6E" w:rsidRPr="005654D0" w:rsidRDefault="00011C6E">
      <w:r w:rsidRPr="005654D0">
        <w:t xml:space="preserve">I motion </w:t>
      </w:r>
      <w:r w:rsidRPr="005654D0">
        <w:rPr>
          <w:i/>
        </w:rPr>
        <w:t xml:space="preserve">1998/99:Sk14 </w:t>
      </w:r>
      <w:r w:rsidRPr="005654D0">
        <w:t>av Bo Lundgren m.fl. (m) anförs att Moderata sa</w:t>
      </w:r>
      <w:r w:rsidRPr="005654D0">
        <w:t>m</w:t>
      </w:r>
      <w:r w:rsidRPr="005654D0">
        <w:t>lingspartiet tidigare av bl.a. integritetshänsyn har avvisat regeringens förslag att ge polisen och tullen möjlighet att i datoriserade register behandla pers</w:t>
      </w:r>
      <w:r w:rsidRPr="005654D0">
        <w:t>o</w:t>
      </w:r>
      <w:r w:rsidRPr="005654D0">
        <w:t>n-uppgifter om icke misstänkta personer. Motionärerna avvisar därför även försl</w:t>
      </w:r>
      <w:r w:rsidRPr="005654D0">
        <w:t>a</w:t>
      </w:r>
      <w:r w:rsidRPr="005654D0">
        <w:t>get att ge skattemyndigheterna en sådan möjlighet (</w:t>
      </w:r>
      <w:r w:rsidRPr="005654D0">
        <w:rPr>
          <w:i/>
        </w:rPr>
        <w:t>yrkande 1, delvis</w:t>
      </w:r>
      <w:r w:rsidRPr="005654D0">
        <w:t xml:space="preserve">). </w:t>
      </w:r>
    </w:p>
    <w:p w:rsidR="00011C6E" w:rsidRPr="005654D0" w:rsidRDefault="00011C6E">
      <w:pPr>
        <w:pStyle w:val="Normaltindrag"/>
      </w:pPr>
      <w:r w:rsidRPr="005654D0">
        <w:t>I motionen påpekas vidare att flera remissinstanser har förordat att skatt</w:t>
      </w:r>
      <w:r w:rsidRPr="005654D0">
        <w:t>e</w:t>
      </w:r>
      <w:r w:rsidRPr="005654D0">
        <w:t>myndigheterna skall ha ett personuppgiftsombud i syfte att säkerställa ett gott integritetsskydd i samband med taxeringsrevision. Motionärerna delar denna uppfattning och anser att regeringen bör få i uppdrag att återkomma till riksdagen med ett sådant förslag (</w:t>
      </w:r>
      <w:r w:rsidRPr="005654D0">
        <w:rPr>
          <w:i/>
        </w:rPr>
        <w:t>yrkande 4</w:t>
      </w:r>
      <w:r w:rsidRPr="005654D0">
        <w:t>).</w:t>
      </w:r>
    </w:p>
    <w:p w:rsidR="00011C6E" w:rsidRPr="005654D0" w:rsidRDefault="00011C6E">
      <w:r w:rsidRPr="005654D0">
        <w:t xml:space="preserve">I motion </w:t>
      </w:r>
      <w:r w:rsidRPr="005654D0">
        <w:rPr>
          <w:i/>
        </w:rPr>
        <w:t xml:space="preserve">1998/99:Sk15 </w:t>
      </w:r>
      <w:r w:rsidRPr="005654D0">
        <w:t>av Johan Pehrson och Camilla Dahlin-Andersson (fp) anförs att, även om det i varje enskilt fall låter sig motiveras att ge myndi</w:t>
      </w:r>
      <w:r w:rsidRPr="005654D0">
        <w:t>g</w:t>
      </w:r>
      <w:r w:rsidRPr="005654D0">
        <w:t>heter rätt att behandla personuppgifter med automatisk databehandling, är det tydligt att den totala omfattningen av samlandet och bearbetandet av pers</w:t>
      </w:r>
      <w:r w:rsidRPr="005654D0">
        <w:t>o</w:t>
      </w:r>
      <w:r w:rsidRPr="005654D0">
        <w:t>n-uppgifter kränker den enskildes integritet. Till detta kommer enligt motion</w:t>
      </w:r>
      <w:r w:rsidRPr="005654D0">
        <w:t>ä</w:t>
      </w:r>
      <w:r w:rsidRPr="005654D0">
        <w:t xml:space="preserve">rerna ökade möjligheter till såväl hemlig som öppen kameraövervakning, förslag om buggning osv. Enligt Folkpartiet liberalernas uppfattning </w:t>
      </w:r>
      <w:r w:rsidRPr="005654D0">
        <w:t>måste medborgarnas fri- och rättigheter beträffande skyddet för den enskildes i</w:t>
      </w:r>
      <w:r w:rsidRPr="005654D0">
        <w:t>n</w:t>
      </w:r>
      <w:r w:rsidRPr="005654D0">
        <w:t>tegritet bli föremål för en övergripande översyn av en parlamentarisk ko</w:t>
      </w:r>
      <w:r w:rsidRPr="005654D0">
        <w:t>m</w:t>
      </w:r>
      <w:r w:rsidRPr="005654D0">
        <w:t>mitté. Detta bör ges regeringen till känna (</w:t>
      </w:r>
      <w:r w:rsidRPr="005654D0">
        <w:rPr>
          <w:i/>
        </w:rPr>
        <w:t>yrkande 2</w:t>
      </w:r>
      <w:r w:rsidRPr="005654D0">
        <w:t>).</w:t>
      </w:r>
    </w:p>
    <w:p w:rsidR="00011C6E" w:rsidRPr="005654D0" w:rsidRDefault="00011C6E">
      <w:pPr>
        <w:pStyle w:val="Normaltindrag"/>
      </w:pPr>
      <w:r w:rsidRPr="005654D0">
        <w:t>Motionärerna anför vidare att, även om de accepterar att skattemyndigh</w:t>
      </w:r>
      <w:r w:rsidRPr="005654D0">
        <w:t>e</w:t>
      </w:r>
      <w:r w:rsidRPr="005654D0">
        <w:t>terna skall få tillgång till modern informationsteknik, kan de inte acceptera att skattemyndigheterna ges möjlighet att behandla känsliga personuppgifter. Vid brott inom skatteområdet förefaller det enligt motionärerna inte nödvä</w:t>
      </w:r>
      <w:r w:rsidRPr="005654D0">
        <w:t>n</w:t>
      </w:r>
      <w:r w:rsidRPr="005654D0">
        <w:t>digt att behandla sådana uppgifter. Regeringens förslag i denna del bör därför avslås (</w:t>
      </w:r>
      <w:r w:rsidRPr="005654D0">
        <w:rPr>
          <w:i/>
        </w:rPr>
        <w:t>yrkande 3</w:t>
      </w:r>
      <w:r w:rsidRPr="005654D0">
        <w:t>).</w:t>
      </w:r>
    </w:p>
    <w:p w:rsidR="00011C6E" w:rsidRPr="005654D0" w:rsidRDefault="00011C6E">
      <w:r w:rsidRPr="005654D0">
        <w:t xml:space="preserve">I motion </w:t>
      </w:r>
      <w:r w:rsidRPr="005654D0">
        <w:rPr>
          <w:i/>
        </w:rPr>
        <w:t xml:space="preserve">1998/99:Sk16 </w:t>
      </w:r>
      <w:r w:rsidRPr="005654D0">
        <w:t>av Mats Odell m.fl. (kd) anförs att Kristdemokraterna anser att det från integritetssynpunkt får anses omotiverat att känsliga per-sonuppgifter skall behöva hanteras av skattemyndigheterna. Det undantag från 13 § personuppgiftslagen som polisen har genom polisdatalagen i fråga om behandling av känsliga personuppgifter bör enligt motionärerna inte också gälla skattemyndigheterna. Motionärerna hemställer att regeringens förslag avslås i denna del (</w:t>
      </w:r>
      <w:r w:rsidRPr="005654D0">
        <w:rPr>
          <w:i/>
        </w:rPr>
        <w:t>yrkande 2</w:t>
      </w:r>
      <w:r w:rsidRPr="005654D0">
        <w:t>).</w:t>
      </w:r>
    </w:p>
    <w:p w:rsidR="00011C6E" w:rsidRPr="005654D0" w:rsidRDefault="00011C6E">
      <w:pPr>
        <w:pStyle w:val="Normaltindrag"/>
      </w:pPr>
      <w:r w:rsidRPr="005654D0">
        <w:t>I motionen behandlas vidare regeringe</w:t>
      </w:r>
      <w:r w:rsidRPr="005654D0">
        <w:t>ns förslag om att bestämmelser om när uppgifter får lämnas ut endast behövs i fråga om utlämnande för fra</w:t>
      </w:r>
      <w:r w:rsidRPr="005654D0">
        <w:t>m</w:t>
      </w:r>
      <w:r w:rsidRPr="005654D0">
        <w:t>ställning av rättsstatistik och utlämnande av uppgifter till utlandet. Motion</w:t>
      </w:r>
      <w:r w:rsidRPr="005654D0">
        <w:t>ä</w:t>
      </w:r>
      <w:r w:rsidRPr="005654D0">
        <w:t>rerna anser att regeringens motivering att uppgifterna i regel inte behövs hos någon annan än motsvarande enhet hos en annan skattemyndighet samt hos polis- eller åklagarmyndighet kan visa sig vara en alltför from förhoppning när det kommer till praktisk handling. Kristdemokraterna anser att denna fråga noga bör följas upp och</w:t>
      </w:r>
      <w:r w:rsidRPr="005654D0">
        <w:t xml:space="preserve"> utvärderas när det gäller den praktiska tilläm</w:t>
      </w:r>
      <w:r w:rsidRPr="005654D0">
        <w:t>p</w:t>
      </w:r>
      <w:r w:rsidRPr="005654D0">
        <w:t>ningen. Detta bör ges regeringen till känna (</w:t>
      </w:r>
      <w:r w:rsidRPr="005654D0">
        <w:rPr>
          <w:i/>
        </w:rPr>
        <w:t>yrkande 3</w:t>
      </w:r>
      <w:r w:rsidRPr="005654D0">
        <w:t>).</w:t>
      </w:r>
    </w:p>
    <w:p w:rsidR="00011C6E" w:rsidRPr="005654D0" w:rsidRDefault="00011C6E">
      <w:pPr>
        <w:pStyle w:val="Rubrik2"/>
      </w:pPr>
      <w:bookmarkStart w:id="42" w:name="_Toc442498826"/>
      <w:r w:rsidRPr="005654D0">
        <w:t>Utskottets bedömning</w:t>
      </w:r>
      <w:bookmarkEnd w:id="42"/>
    </w:p>
    <w:p w:rsidR="00011C6E" w:rsidRPr="005654D0" w:rsidRDefault="00011C6E">
      <w:r w:rsidRPr="005654D0">
        <w:t>Utskottet konstaterar att skattemyndigheterna redan nu med stöd av pers</w:t>
      </w:r>
      <w:r w:rsidRPr="005654D0">
        <w:t>o</w:t>
      </w:r>
      <w:r w:rsidRPr="005654D0">
        <w:t>n-uppgiftslagens bestämmelser kan behandla personuppgifter helt eller delvis automatiserat i sin brottsutredande verksamhet. Behandlingen av personup</w:t>
      </w:r>
      <w:r w:rsidRPr="005654D0">
        <w:t>p</w:t>
      </w:r>
      <w:r w:rsidRPr="005654D0">
        <w:t>gifter i den brottsutredande verksamheten kommer att omfatta integr</w:t>
      </w:r>
      <w:r w:rsidRPr="005654D0">
        <w:t>i</w:t>
      </w:r>
      <w:r w:rsidRPr="005654D0">
        <w:t>tetskänsliga uppgifter om enskilda personer. I likhet med regeringen anser utskottet att denna behandling av personuppgifter kräver en högre skyddsn</w:t>
      </w:r>
      <w:r w:rsidRPr="005654D0">
        <w:t>i</w:t>
      </w:r>
      <w:r w:rsidRPr="005654D0">
        <w:t>vå än vad personuppgiftslagen garanterar. Utskottet tillstyrker därför reg</w:t>
      </w:r>
      <w:r w:rsidRPr="005654D0">
        <w:t>e</w:t>
      </w:r>
      <w:r w:rsidRPr="005654D0">
        <w:t>ringens förslag att behandlingen av personuppgifter i skattemyndighet</w:t>
      </w:r>
      <w:r w:rsidRPr="005654D0">
        <w:t>ernas brottsutredande verksamhet skall regleras i en särskild lag. Utskottet har inget att invända mot  att lagen utgår från personuppgiftslagen och endast innehåller de särbestämmelser som är nödvändiga för skattemyndigheternas brottsutredande verksamhet. Såsom regeringen framhåller uppnås härigenom en enhetlighet i regleringen vad avser behandling av personuppgifter inom den brottsutredande verksamheten i stort.</w:t>
      </w:r>
    </w:p>
    <w:p w:rsidR="00011C6E" w:rsidRPr="005654D0" w:rsidRDefault="00011C6E">
      <w:pPr>
        <w:pStyle w:val="Normaltindrag"/>
      </w:pPr>
      <w:r w:rsidRPr="005654D0">
        <w:t xml:space="preserve"> I motion 1998/99:Sk15 yrkande 2 (fp) anförs att, även om rätten att på automatisk väg behandl</w:t>
      </w:r>
      <w:r w:rsidRPr="005654D0">
        <w:t>a personuppgifter låter sig motiveras i varje enskilt fall, måste medborgarnas fri- och rättigheter beträffande skyddet för den enskildes integritet bli föremål för en övergripande översyn av en parlame</w:t>
      </w:r>
      <w:r w:rsidRPr="005654D0">
        <w:t>n</w:t>
      </w:r>
      <w:r w:rsidRPr="005654D0">
        <w:t>tarisk kommitté. Utskottet vill härvid hänvisa till att utskottet med anledning av motioner från allmänna motionstiden 1998 inom kort i ett särskilt betä</w:t>
      </w:r>
      <w:r w:rsidRPr="005654D0">
        <w:t>n</w:t>
      </w:r>
      <w:r w:rsidRPr="005654D0">
        <w:t>kande kommer att behandla frågor av liknande slag. I avvaktan härpå bör enligt utskottets mening motionen avslås.</w:t>
      </w:r>
    </w:p>
    <w:p w:rsidR="00011C6E" w:rsidRPr="005654D0" w:rsidRDefault="00011C6E">
      <w:pPr>
        <w:pStyle w:val="Normaltindrag"/>
      </w:pPr>
      <w:r w:rsidRPr="005654D0">
        <w:t>Utskottet tillstyrker regeringens förslag</w:t>
      </w:r>
      <w:r w:rsidRPr="005654D0">
        <w:t xml:space="preserve"> att rätten att behandla personup</w:t>
      </w:r>
      <w:r w:rsidRPr="005654D0">
        <w:t>p</w:t>
      </w:r>
      <w:r w:rsidRPr="005654D0">
        <w:t>gifter enligt den nya lagen utan inskränkning skall omfatta den verksamhet som skattemyndigheterna bedriver enligt lagen om skattemyndigheters me</w:t>
      </w:r>
      <w:r w:rsidRPr="005654D0">
        <w:t>d</w:t>
      </w:r>
      <w:r w:rsidRPr="005654D0">
        <w:t>verkan i brottsutredningar. Härvid delar utskottet regeringens bedömning att denna verksamhet inte omfattas av EG:s dataskyddsdirektiv. Avvikande bestämmelser kan därför meddelas i den nya lagen utan att det står i strid med direktivet.</w:t>
      </w:r>
    </w:p>
    <w:p w:rsidR="00011C6E" w:rsidRPr="005654D0" w:rsidRDefault="00011C6E">
      <w:pPr>
        <w:pStyle w:val="Normaltindrag"/>
      </w:pPr>
      <w:r w:rsidRPr="005654D0">
        <w:t>När det gäller behandling av känsliga personuppgifter påpekar regeringen att det inte är ovanli</w:t>
      </w:r>
      <w:r w:rsidRPr="005654D0">
        <w:t>gt att denna typ av uppgifter förekommer i en skatteu</w:t>
      </w:r>
      <w:r w:rsidRPr="005654D0">
        <w:t>t</w:t>
      </w:r>
      <w:r w:rsidRPr="005654D0">
        <w:t>redning. Uppgifter från en skatteutredning måste ofta hämtas in när en fö</w:t>
      </w:r>
      <w:r w:rsidRPr="005654D0">
        <w:t>r</w:t>
      </w:r>
      <w:r w:rsidRPr="005654D0">
        <w:t>undersökning har påbörjats. Regeringen anser det inte vara möjligt att sortera bort känsliga uppgifter som kan finnas i det inhämtade materialet. Enligt regeringens mening skall därför känsliga personuppgifter få behandlas i bl.a. en förundersökning, om förutsättningarna i övrigt för behandlingen är för handen. Regeringens förslag innebär dock att behandling av känsliga pers</w:t>
      </w:r>
      <w:r w:rsidRPr="005654D0">
        <w:t>o</w:t>
      </w:r>
      <w:r w:rsidRPr="005654D0">
        <w:t>n-uppg</w:t>
      </w:r>
      <w:r w:rsidRPr="005654D0">
        <w:t>ifter endast skall få ske om det är oundgängligen nödvändigt för syftet med behandlingen. I fråga om skattemyndigheternas underrättelseverksamhet anser regeringen att det finns större möjligheter att undvara känsliga pers</w:t>
      </w:r>
      <w:r w:rsidRPr="005654D0">
        <w:t>o</w:t>
      </w:r>
      <w:r w:rsidRPr="005654D0">
        <w:t>n-uppgifter utan att den pågående undersökningen påverkas. Regeringen för</w:t>
      </w:r>
      <w:r w:rsidRPr="005654D0">
        <w:t>e</w:t>
      </w:r>
      <w:r w:rsidRPr="005654D0">
        <w:t>slår därför att rätten att behandla känsliga personuppgifter inte skall omfatta skattemyndigheternas underrättelseverksamhet. Enligt utskottets mening är möjligheterna enligt förslaget att behandla känsliga personupp</w:t>
      </w:r>
      <w:r w:rsidRPr="005654D0">
        <w:t>gifter i skatt</w:t>
      </w:r>
      <w:r w:rsidRPr="005654D0">
        <w:t>e</w:t>
      </w:r>
      <w:r w:rsidRPr="005654D0">
        <w:t>myndigheternas brottsutredande verksamhet tillräckligt restriktiva från inte</w:t>
      </w:r>
      <w:r w:rsidRPr="005654D0">
        <w:t>g</w:t>
      </w:r>
      <w:r w:rsidRPr="005654D0">
        <w:t>ritetssynpunkt och tillstyrker därför regeringens förslag. I enlighet med detta avstyrker utskottet motionerna 1998/99:Sk15 yrkande 3 (fp) och 1998/99:Sk16 yrkande 2 (kd).</w:t>
      </w:r>
    </w:p>
    <w:p w:rsidR="00011C6E" w:rsidRPr="005654D0" w:rsidRDefault="00011C6E">
      <w:pPr>
        <w:pStyle w:val="Normaltindrag"/>
      </w:pPr>
      <w:r w:rsidRPr="005654D0">
        <w:t>Utskottet, som konstaterar att regeringens förslag när det gäller behandling av uppgift om kvarstående brottsmisstanke har getts en liknande utformning som motsvarande bestämmelser i polisdatalagen, tillstyrker förslaget. Härvid vill utskottet fram</w:t>
      </w:r>
      <w:r w:rsidRPr="005654D0">
        <w:t>hålla att utskottet i samband med behandlingen av reg</w:t>
      </w:r>
      <w:r w:rsidRPr="005654D0">
        <w:t>e</w:t>
      </w:r>
      <w:r w:rsidRPr="005654D0">
        <w:t>ringens förslag till polisdatalag erinrade om regeringens möjlighet enligt 50 § personuppgiftslagen att meddela tillämpningsföreskrifter om vilka krav som ställs på den personuppgiftsansvarige vid behandling av uppgifter (yttr. 1997/98:KU10y). Utskottet utgick från att regeringen för att ytterligare til</w:t>
      </w:r>
      <w:r w:rsidRPr="005654D0">
        <w:t>l</w:t>
      </w:r>
      <w:r w:rsidRPr="005654D0">
        <w:t>godose rättssäkerheten kommer att meddela sådana föreskrifter som innebär att t.ex. tillgången på uppgifterna begränsas. Justitieutskottet gjorde ingen a</w:t>
      </w:r>
      <w:r w:rsidRPr="005654D0">
        <w:t>nnan bedömning (bet. 1997/98:JuU20).</w:t>
      </w:r>
    </w:p>
    <w:p w:rsidR="00011C6E" w:rsidRPr="005654D0" w:rsidRDefault="00011C6E">
      <w:pPr>
        <w:pStyle w:val="Normaltindrag"/>
      </w:pPr>
      <w:r w:rsidRPr="005654D0">
        <w:t>När det gäller bestämmelser om att lämna ut handlingar från skattemy</w:t>
      </w:r>
      <w:r w:rsidRPr="005654D0">
        <w:t>n</w:t>
      </w:r>
      <w:r w:rsidRPr="005654D0">
        <w:t>digheternas brottsutredande verksamhet delar utskottet regeringens bedö</w:t>
      </w:r>
      <w:r w:rsidRPr="005654D0">
        <w:t>m</w:t>
      </w:r>
      <w:r w:rsidRPr="005654D0">
        <w:t>ning att sekretesslagens bestämmelser i de flesta fall är tillräckliga för att uppgifter skall kunna lämnas ut till de myndigheter som behöver dem. Enligt utskottets uppfattning finns det inte anledning att befara att bestämmelserna i sekretesslagen medför att uppgifter lämnas ut i för stor utsträckning. Utsko</w:t>
      </w:r>
      <w:r w:rsidRPr="005654D0">
        <w:t>t</w:t>
      </w:r>
      <w:r w:rsidRPr="005654D0">
        <w:t>tet utgår ifrån att regeringen följer verksamheten hos skattemyndigheterna även i detta avseende. Med det anförda avstyrker uts</w:t>
      </w:r>
      <w:r w:rsidRPr="005654D0">
        <w:t>kottet motion 1998/99:Sk16 yrkande 3. Utskottet tillstyrker således förslaget att särskilda bestämmelser endast införs när det gäller i vilka fall uppgifter får lämnas ut i samband med framställning av rättsstatistik och utlämnande av uppgifter till utlandet.</w:t>
      </w:r>
    </w:p>
    <w:p w:rsidR="00011C6E" w:rsidRPr="005654D0" w:rsidRDefault="00011C6E">
      <w:pPr>
        <w:pStyle w:val="Normaltindrag"/>
      </w:pPr>
      <w:r w:rsidRPr="005654D0">
        <w:t>Utskottet tillstyrker vidare regeringens förslag att skattemyndigheterna, i likhet med vad som gäller på polisområdet, skall få möjlighet att i underrä</w:t>
      </w:r>
      <w:r w:rsidRPr="005654D0">
        <w:t>t</w:t>
      </w:r>
      <w:r w:rsidRPr="005654D0">
        <w:t>telseverksamhet som avser allvarlig brottslig verksamhet behandla pers</w:t>
      </w:r>
      <w:r w:rsidRPr="005654D0">
        <w:t>o</w:t>
      </w:r>
      <w:r w:rsidRPr="005654D0">
        <w:t>n-uppgifter helt eller delvis automatiserat i särskilda undersökningar. Därvid delar utskottet regeringens bedömning att allvarlig brottslighet bör definieras på samma sätt som i polisdatalagen och lagen om register i Tullverkets brottsbekämpande verksamhet, dvs. som verksamhet som innefattar brott för vilket är föreskrivet fängelse i två år eller däröver. Utskottet tillstyrker också förslaget att underrättelseregister skall få föras en</w:t>
      </w:r>
      <w:r w:rsidRPr="005654D0">
        <w:t>dast för att ge underlag för sådana särskilda undersökningar som gäller allvarlig brottslighet där b</w:t>
      </w:r>
      <w:r w:rsidRPr="005654D0">
        <w:t>e</w:t>
      </w:r>
      <w:r w:rsidRPr="005654D0">
        <w:t>handling får utföras helt eller delvis automatiserat samt för att underlätta tillgången till allmänna uppgifter med anknytning till underrättelseverksa</w:t>
      </w:r>
      <w:r w:rsidRPr="005654D0">
        <w:t>m</w:t>
      </w:r>
      <w:r w:rsidRPr="005654D0">
        <w:t xml:space="preserve">het. </w:t>
      </w:r>
    </w:p>
    <w:p w:rsidR="00011C6E" w:rsidRPr="005654D0" w:rsidRDefault="00011C6E">
      <w:pPr>
        <w:pStyle w:val="Normaltindrag"/>
      </w:pPr>
      <w:r w:rsidRPr="005654D0">
        <w:t>Vidare konstaterar utskottet att regeringens förslag innebär att underrätte</w:t>
      </w:r>
      <w:r w:rsidRPr="005654D0">
        <w:t>l</w:t>
      </w:r>
      <w:r w:rsidRPr="005654D0">
        <w:t>seregister inte får innehålla uppgifter som direkt hänför sig till en person som inte är misstänkt för att ha utövat brottslig verksamhet. I fråga om skatt</w:t>
      </w:r>
      <w:r w:rsidRPr="005654D0">
        <w:t>e</w:t>
      </w:r>
      <w:r w:rsidRPr="005654D0">
        <w:t>myndigheternas underrättelseverksamhet föreslår regeringen ingen begrän</w:t>
      </w:r>
      <w:r w:rsidRPr="005654D0">
        <w:t>s</w:t>
      </w:r>
      <w:r w:rsidRPr="005654D0">
        <w:t>ning när det gäller att i de särskilda undersökningarna behandla uppgifter om andra personer än misstänkta. Utskottet delar regeringens bedömning att de allmänna bestämmelserna, vilka innebär att endast sådana uppgifter får b</w:t>
      </w:r>
      <w:r w:rsidRPr="005654D0">
        <w:t>e</w:t>
      </w:r>
      <w:r w:rsidRPr="005654D0">
        <w:t>handlas som är nödvändiga för ändamålet med behandlingen,</w:t>
      </w:r>
      <w:r w:rsidRPr="005654D0">
        <w:t xml:space="preserve"> kommer att utgöra ett tillräckligt skydd. Regeringen föreslår att uppgifter om en person som det inte finns någon misstanke mot skall förses med en anteckning om detta förhållande. Utskottet anser att detta utgör en tillfredsställande lösning från integritetssynpunkt och tillstyrker regeringens förslag. I enlighet med detta avsty</w:t>
      </w:r>
      <w:r w:rsidRPr="005654D0">
        <w:t>r</w:t>
      </w:r>
      <w:r w:rsidRPr="005654D0">
        <w:t>ker utskottet motion 1998/99:Sk14 yrkande 1, delvis (m).</w:t>
      </w:r>
    </w:p>
    <w:p w:rsidR="00011C6E" w:rsidRPr="005654D0" w:rsidRDefault="00011C6E">
      <w:pPr>
        <w:pStyle w:val="Normaltindrag"/>
      </w:pPr>
      <w:r w:rsidRPr="005654D0">
        <w:t>Utskottet konstaterar vidare att regeringens förslag innebär att som huvu</w:t>
      </w:r>
      <w:r w:rsidRPr="005654D0">
        <w:t>d</w:t>
      </w:r>
      <w:r w:rsidRPr="005654D0">
        <w:t>regel skall gälla att uppgifter som inte längre behövs för sitt ändamål skall gallras. Regeringen har vidare i vissa fall föreslagit särskilda regler om att gallring skall ske när viss tid har förflutit. Enligt utskottets mening är de föreslagna reglerna om gallring väl avvägda mellan behovet av att behandla upgifterna och integritetsskyddsaspekter. Utskottet tillstyrker således försl</w:t>
      </w:r>
      <w:r w:rsidRPr="005654D0">
        <w:t>a</w:t>
      </w:r>
      <w:r w:rsidRPr="005654D0">
        <w:t>get.</w:t>
      </w:r>
    </w:p>
    <w:p w:rsidR="00011C6E" w:rsidRPr="005654D0" w:rsidRDefault="00011C6E">
      <w:pPr>
        <w:pStyle w:val="Normaltindrag"/>
      </w:pPr>
      <w:r w:rsidRPr="005654D0">
        <w:t>När det gäller sekretess för uppgifter i skattemyndigheternas brottsutr</w:t>
      </w:r>
      <w:r w:rsidRPr="005654D0">
        <w:t>e</w:t>
      </w:r>
      <w:r w:rsidRPr="005654D0">
        <w:t>dande verksamhet föreslår regeringen bestämmelser som innebär att samma sekretesskydd skall gälla som i motsvarande verksamhet inom polisen, såväl i fråga om den enskildes skydd som skydd för verksamheten. Utskottet til</w:t>
      </w:r>
      <w:r w:rsidRPr="005654D0">
        <w:t>l</w:t>
      </w:r>
      <w:r w:rsidRPr="005654D0">
        <w:t>styrker förslaget.</w:t>
      </w:r>
    </w:p>
    <w:p w:rsidR="00011C6E" w:rsidRPr="005654D0" w:rsidRDefault="00011C6E">
      <w:pPr>
        <w:pStyle w:val="Normaltindrag"/>
      </w:pPr>
      <w:r w:rsidRPr="005654D0">
        <w:t>Vidare föreslår regeringen att lagen om automatisk databehandling vid taxeringsrevision, m.m. upphävs. Regeringen konstaterar att personup</w:t>
      </w:r>
      <w:r w:rsidRPr="005654D0">
        <w:t>p</w:t>
      </w:r>
      <w:r w:rsidRPr="005654D0">
        <w:t>giftslagens bestämmelser innebär att den granskande myndigheten blir pe</w:t>
      </w:r>
      <w:r w:rsidRPr="005654D0">
        <w:t>r</w:t>
      </w:r>
      <w:r w:rsidRPr="005654D0">
        <w:t>sonuppgiftsansvarig i fråga om de behandlingar av personuppgifter som utförs vid revision och annan granskning av ADB-material. Utskottet delar regeringens bedömning att en sådan ordning torde ge ett minst lika bra skydd för den enskilde som den nuvarande regleringen. Därutöver finns bestä</w:t>
      </w:r>
      <w:r w:rsidRPr="005654D0">
        <w:t>m</w:t>
      </w:r>
      <w:r w:rsidRPr="005654D0">
        <w:t>melser om skydd för ADB-lagrad information i taxeringlagen och tvångså</w:t>
      </w:r>
      <w:r w:rsidRPr="005654D0">
        <w:t>t</w:t>
      </w:r>
      <w:r w:rsidRPr="005654D0">
        <w:t>gärdslagen. Riksskatt</w:t>
      </w:r>
      <w:r w:rsidRPr="005654D0">
        <w:t>e</w:t>
      </w:r>
      <w:r w:rsidRPr="005654D0">
        <w:t>verket har även utarbetat interna regler om ADB-säkerhe</w:t>
      </w:r>
      <w:r w:rsidRPr="005654D0">
        <w:t>t i bl.a. kontrollverksamheten. I likhet med regeringen anser utskottet att det därför inte finns något behov av en särskild lag för att skydda de r</w:t>
      </w:r>
      <w:r w:rsidRPr="005654D0">
        <w:t>e</w:t>
      </w:r>
      <w:r w:rsidRPr="005654D0">
        <w:t xml:space="preserve">gistrerades personliga integritet i samband med revision och annan kontroll. </w:t>
      </w:r>
    </w:p>
    <w:p w:rsidR="00011C6E" w:rsidRPr="005654D0" w:rsidRDefault="00011C6E">
      <w:pPr>
        <w:pStyle w:val="Normaltindrag"/>
      </w:pPr>
      <w:r w:rsidRPr="005654D0">
        <w:t>I motion 1998/99:Sk14 behandlas frågan om skattemyndigheterna i förev</w:t>
      </w:r>
      <w:r w:rsidRPr="005654D0">
        <w:t>a</w:t>
      </w:r>
      <w:r w:rsidRPr="005654D0">
        <w:t>rande sammanhang skall vara skyldiga att utse personuppgiftsombud. Reg</w:t>
      </w:r>
      <w:r w:rsidRPr="005654D0">
        <w:t>e</w:t>
      </w:r>
      <w:r w:rsidRPr="005654D0">
        <w:t>ringen har när det gäller denna fråga och om skattemyndigheterna skall vara skyldiga att till tillsynsmyndigheten anmäla behandlingar av personuppgifter åberopat 3 § personuppgiftsförordningen. Enligt denna bestämmelse gäller inte skyldigheten enligt 36 § första stycket personuppgiftslagen att anmäla behandling av personuppgifter till tillsynsmyndigheten för bl.a. behandling av personuppgifter som regleras genom särskilda föreskrifter i</w:t>
      </w:r>
      <w:r w:rsidRPr="005654D0">
        <w:t xml:space="preserve"> lag eller fö</w:t>
      </w:r>
      <w:r w:rsidRPr="005654D0">
        <w:t>r</w:t>
      </w:r>
      <w:r w:rsidRPr="005654D0">
        <w:t>ordning. Regeringen påpekar, med hänvisning till 3 § personuppgiftsföror</w:t>
      </w:r>
      <w:r w:rsidRPr="005654D0">
        <w:t>d</w:t>
      </w:r>
      <w:r w:rsidRPr="005654D0">
        <w:t>ningen, att någon anmälningsskyldighet enligt personuppgiftslagen inte föreligger eftersom taxeringsrevision och annan kontroll utförs med stöd av lag. Som utskottet uppfattar det syftar regeringen härvid på taxeringslagen m.fl. lagar som reglerar skattemyndigheternas reviderande verksamhet. E</w:t>
      </w:r>
      <w:r w:rsidRPr="005654D0">
        <w:t>n</w:t>
      </w:r>
      <w:r w:rsidRPr="005654D0">
        <w:t>ligt utskottets bedömning kan emellertid dessa lagar inte anses utgöra för</w:t>
      </w:r>
      <w:r w:rsidRPr="005654D0">
        <w:t>e</w:t>
      </w:r>
      <w:r w:rsidRPr="005654D0">
        <w:t>skrifter som särskilt reglerar behandling av personuppg</w:t>
      </w:r>
      <w:r w:rsidRPr="005654D0">
        <w:t>ifter. Undantag enligt 3 § personuppgiftsförordningen från personuppgiftslagens bestämmelser om anmälningsskyldighet föreligger därför inte enligt utskottets mening. U</w:t>
      </w:r>
      <w:r w:rsidRPr="005654D0">
        <w:t>t</w:t>
      </w:r>
      <w:r w:rsidRPr="005654D0">
        <w:t>skottet vill dock peka på de regler som finns i taxeringslagen, tvångså</w:t>
      </w:r>
      <w:r w:rsidRPr="005654D0">
        <w:t>t</w:t>
      </w:r>
      <w:r w:rsidRPr="005654D0">
        <w:t>gärdslagen och Riksskatteverkets föreskrifter om skydd för ADB-lagrad information och om ADB-säkerhet. Dessa regler torde tillsammans med personuppgiftslagens bestämmelser innebära att det inte föreligger någon risk för otillbörligt intrång i den personliga integriteten v</w:t>
      </w:r>
      <w:r w:rsidRPr="005654D0">
        <w:t>id taxeringsrevision och annan kontroll. Möjlighet att med stöd av 36 § tredje stycket personup</w:t>
      </w:r>
      <w:r w:rsidRPr="005654D0">
        <w:t>p</w:t>
      </w:r>
      <w:r w:rsidRPr="005654D0">
        <w:t>giftslagen i förordningsform meddela föreskrifter om undantag från skyldi</w:t>
      </w:r>
      <w:r w:rsidRPr="005654D0">
        <w:t>g</w:t>
      </w:r>
      <w:r w:rsidRPr="005654D0">
        <w:t>heten att anmäla behandling av personuppgifter till tillsynsmyndigheten bör därför föreligga. Enligt utskottets mening saknas således från integritetssy</w:t>
      </w:r>
      <w:r w:rsidRPr="005654D0">
        <w:t>n</w:t>
      </w:r>
      <w:r w:rsidRPr="005654D0">
        <w:t>punkt behov av att, såsom anförs i motion 1998/99:Sk14 yrkande 4, införa en skyldighet att utse personuppgiftsombud. Motionen avstyrks därför i denna del.</w:t>
      </w:r>
    </w:p>
    <w:p w:rsidR="00011C6E" w:rsidRPr="005654D0" w:rsidRDefault="00011C6E">
      <w:pPr>
        <w:pStyle w:val="Stockholm"/>
      </w:pPr>
      <w:r w:rsidRPr="005654D0">
        <w:br w:type="page"/>
        <w:t>Stockholm den 28 januari 1999</w:t>
      </w:r>
    </w:p>
    <w:p w:rsidR="00011C6E" w:rsidRPr="005654D0" w:rsidRDefault="00011C6E">
      <w:pPr>
        <w:pStyle w:val="Vgnar"/>
      </w:pPr>
      <w:r w:rsidRPr="005654D0">
        <w:t>På konstitutionsutskottets vägnar</w:t>
      </w:r>
    </w:p>
    <w:p w:rsidR="00011C6E" w:rsidRPr="005654D0" w:rsidRDefault="00011C6E">
      <w:pPr>
        <w:pStyle w:val="Ordfnamn"/>
      </w:pPr>
      <w:bookmarkStart w:id="43" w:name="Ordförande"/>
      <w:bookmarkEnd w:id="43"/>
      <w:r w:rsidRPr="005654D0">
        <w:t xml:space="preserve">Per Unckel </w:t>
      </w:r>
    </w:p>
    <w:p w:rsidR="00011C6E" w:rsidRPr="005654D0" w:rsidRDefault="00011C6E"/>
    <w:p w:rsidR="00011C6E" w:rsidRPr="005654D0" w:rsidRDefault="00011C6E">
      <w:pPr>
        <w:pStyle w:val="Deltagare"/>
      </w:pPr>
      <w:bookmarkStart w:id="44" w:name="Deltagare"/>
      <w:bookmarkEnd w:id="44"/>
      <w:r w:rsidRPr="005654D0">
        <w:t>I beslutet har deltagit: Per Unckel (m), Barbro Hietala Nordlund (s), Pär Axel Sahlberg (s), Kenneth Kvist (v), Ingvar Svensson (kd), Jerry Martinger (m), Mats Berglind (s), Inger René (m), Kerstin Kristiansson (s), Nils Fredrik Aurelius (m), Per Lager (mp), Åsa Torstensson (c), Helena Bargholtz (fp), Kenth Högström (s), Britt-Marie Lindkvist (s) och Inger Strömbom (kd).</w:t>
      </w:r>
    </w:p>
    <w:p w:rsidR="00011C6E" w:rsidRPr="005654D0" w:rsidRDefault="00011C6E">
      <w:pPr>
        <w:pStyle w:val="Normaltindrag"/>
      </w:pPr>
    </w:p>
    <w:p w:rsidR="00011C6E" w:rsidRPr="005654D0" w:rsidRDefault="00011C6E">
      <w:pPr>
        <w:pStyle w:val="Rubrik1"/>
      </w:pPr>
      <w:bookmarkStart w:id="45" w:name="_Toc442498827"/>
      <w:r w:rsidRPr="005654D0">
        <w:t>Avvikande meningar</w:t>
      </w:r>
      <w:bookmarkEnd w:id="45"/>
    </w:p>
    <w:p w:rsidR="00011C6E" w:rsidRPr="005654D0" w:rsidRDefault="00011C6E">
      <w:pPr>
        <w:pStyle w:val="Rubrik2"/>
      </w:pPr>
      <w:bookmarkStart w:id="46" w:name="_Toc442498828"/>
      <w:r w:rsidRPr="005654D0">
        <w:t>1. Översyn beträffande skyddet för den enskildes integritet</w:t>
      </w:r>
      <w:bookmarkEnd w:id="46"/>
    </w:p>
    <w:p w:rsidR="00011C6E" w:rsidRPr="005654D0" w:rsidRDefault="00011C6E">
      <w:r w:rsidRPr="005654D0">
        <w:t>Helena Bargholtz (fp) anser att den del av konstitutionsutskottets yttrande som på s. 13 börjar med ”I motion” och slutar med ”motionen avslås” bort ha följande lydelse:</w:t>
      </w:r>
    </w:p>
    <w:p w:rsidR="00011C6E" w:rsidRPr="005654D0" w:rsidRDefault="00011C6E">
      <w:pPr>
        <w:pStyle w:val="Normaltindrag"/>
      </w:pPr>
      <w:r w:rsidRPr="005654D0">
        <w:t>Utskottet kan konstatera att rätten att behandla personuppgifter på autom</w:t>
      </w:r>
      <w:r w:rsidRPr="005654D0">
        <w:t>a</w:t>
      </w:r>
      <w:r w:rsidRPr="005654D0">
        <w:t>tisk väg väl låter sig motiveras i det enskilda fallet. I likhet med vad som anförs i motion 1998/99:Sk15 yrkande 2 bör det dock enligt utskottets m</w:t>
      </w:r>
      <w:r w:rsidRPr="005654D0">
        <w:t>e</w:t>
      </w:r>
      <w:r w:rsidRPr="005654D0">
        <w:t>ning framhållas att det är den totala omfattningen av insamling och bearbe</w:t>
      </w:r>
      <w:r w:rsidRPr="005654D0">
        <w:t>t</w:t>
      </w:r>
      <w:r w:rsidRPr="005654D0">
        <w:t>ning av personuppgifter som kränker den enskildes integritet. Utskottet delar därför motionärernas uppfattning att den medborgerliga fri- och rättigheten avseende skydd mot kränkning av den personliga  integriteten  måste bli föremål för en övergripande översyn. Denna översyn bör enligt</w:t>
      </w:r>
      <w:r w:rsidRPr="005654D0">
        <w:t xml:space="preserve"> utskottets mening göras av en parlamentarisk kommitté. Utskottet tillstyrker således motionen i denna del.</w:t>
      </w:r>
    </w:p>
    <w:p w:rsidR="00011C6E" w:rsidRPr="005654D0" w:rsidRDefault="00011C6E">
      <w:pPr>
        <w:pStyle w:val="Rubrik2"/>
      </w:pPr>
      <w:bookmarkStart w:id="47" w:name="_Toc442498829"/>
      <w:r w:rsidRPr="005654D0">
        <w:t>2. Behandling av känsliga personuppgifter</w:t>
      </w:r>
      <w:bookmarkEnd w:id="47"/>
    </w:p>
    <w:p w:rsidR="00011C6E" w:rsidRPr="005654D0" w:rsidRDefault="00011C6E">
      <w:r w:rsidRPr="005654D0">
        <w:t>Ingvar Svensson (kd), Helena Bargholtz (fp) och Inger Strömbom (</w:t>
      </w:r>
      <w:r w:rsidRPr="005654D0">
        <w:rPr>
          <w:sz w:val="21"/>
        </w:rPr>
        <w:t>kd)</w:t>
      </w:r>
      <w:r w:rsidRPr="005654D0">
        <w:t xml:space="preserve"> anser att den del av konstitutionsutskottets yttrande som på s. 13 börjar med ”När det” och slutar med ”yrkande 2 (kd)” bort ha följande lydelse:</w:t>
      </w:r>
    </w:p>
    <w:p w:rsidR="00011C6E" w:rsidRPr="005654D0" w:rsidRDefault="00011C6E">
      <w:pPr>
        <w:pStyle w:val="Normaltindrag"/>
      </w:pPr>
      <w:r w:rsidRPr="005654D0">
        <w:t>Utskottet konstaterar att regeringens förslag innebär att det skall vara ti</w:t>
      </w:r>
      <w:r w:rsidRPr="005654D0">
        <w:t>l</w:t>
      </w:r>
      <w:r w:rsidRPr="005654D0">
        <w:t>låtet att i skattemyndigheternas brottsutredande verksamhet, med undantag för underrättelsverksamheten, behandla känsliga personuppgifter. Enligt utskottets mening saknas det skäl att i fråga om skattemyndigheterna göra undantag från det förbud mot behandling av känsliga personuppgifter som gäller enligt 13 § personuppgiftslagen. Utskottet anser därför att regeringens förslag i denna del bör avslås och tillstyrker motionerna 1998/99:Sk15 y</w:t>
      </w:r>
      <w:r w:rsidRPr="005654D0">
        <w:t>r</w:t>
      </w:r>
      <w:r w:rsidRPr="005654D0">
        <w:t>kande 3 och Sk16 yrkande 2.</w:t>
      </w:r>
    </w:p>
    <w:p w:rsidR="00011C6E" w:rsidRPr="005654D0" w:rsidRDefault="00011C6E">
      <w:pPr>
        <w:pStyle w:val="Rubrik2"/>
      </w:pPr>
      <w:bookmarkStart w:id="48" w:name="_Toc442498830"/>
      <w:r w:rsidRPr="005654D0">
        <w:t>3. Utlämnande av uppgifter</w:t>
      </w:r>
      <w:bookmarkEnd w:id="48"/>
    </w:p>
    <w:p w:rsidR="00011C6E" w:rsidRPr="005654D0" w:rsidRDefault="00011C6E">
      <w:r w:rsidRPr="005654D0">
        <w:t>Ingvar Svensson (kd) och Inger Strömbom (kd),  anser att den del av konst</w:t>
      </w:r>
      <w:r w:rsidRPr="005654D0">
        <w:t>i</w:t>
      </w:r>
      <w:r w:rsidRPr="005654D0">
        <w:t>tutionsutskottets yttrande som på s. 14 börjar med ”När det” och slutar med ”till utlandet” bort ha följande lydelse:</w:t>
      </w:r>
    </w:p>
    <w:p w:rsidR="00011C6E" w:rsidRPr="005654D0" w:rsidRDefault="00011C6E">
      <w:pPr>
        <w:pStyle w:val="Normaltindrag"/>
      </w:pPr>
      <w:r w:rsidRPr="005654D0">
        <w:t>När det gäller utlämnande av uppgifter från skattemyndigheternas brottsu</w:t>
      </w:r>
      <w:r w:rsidRPr="005654D0">
        <w:t>t</w:t>
      </w:r>
      <w:r w:rsidRPr="005654D0">
        <w:t>redande verksamhet anser regeringen att det endast behöver införas särskilda bestämmelser i den nya lagen när det gäller utlämnande för framställning av rättsstatistik  och utlämnande av uppgifter till utlandet. Regeringen anser att sekretesslagens bestämmelser i övrigt är tillräckliga för att uppgifter skall kunna lämnas ut till de myndigheter som behöver dem. Som motivering anger regeringen att uppgifterna i regel inte behövs hos någon annan än motsvarande enhet hos en annan skattemyndighet samt hos poli</w:t>
      </w:r>
      <w:r w:rsidRPr="005654D0">
        <w:t>s- eller åkl</w:t>
      </w:r>
      <w:r w:rsidRPr="005654D0">
        <w:t>a</w:t>
      </w:r>
      <w:r w:rsidRPr="005654D0">
        <w:t>garmyndighet. Enligt utskottets mening kan det dock, såsom framhålls i motion 1998/99:Sk16 yrkande 3, befaras att sekretesslagens bestämmelser i den praktiska tillämpningen medför att uppgifter sprids i alltför stor utsträc</w:t>
      </w:r>
      <w:r w:rsidRPr="005654D0">
        <w:t>k</w:t>
      </w:r>
      <w:r w:rsidRPr="005654D0">
        <w:t>ning mellan myndigheter. Utskottet delar därför motionärernas uppfattning att denna fråga noggrant bör följas upp och utvärderas och tillstyrker således motionen i denna del.</w:t>
      </w:r>
    </w:p>
    <w:p w:rsidR="00011C6E" w:rsidRPr="005654D0" w:rsidRDefault="00011C6E">
      <w:pPr>
        <w:pStyle w:val="Rubrik2"/>
      </w:pPr>
      <w:bookmarkStart w:id="49" w:name="_Toc442498831"/>
      <w:r w:rsidRPr="005654D0">
        <w:t>4. Behandling av uppgifter om icke misstänkta personer</w:t>
      </w:r>
      <w:bookmarkEnd w:id="49"/>
    </w:p>
    <w:p w:rsidR="00011C6E" w:rsidRPr="005654D0" w:rsidRDefault="00011C6E">
      <w:r w:rsidRPr="005654D0">
        <w:t>Per Unckel (m), Jerry Martinger (m), Inger René (m) och Nils Fredrik Aur</w:t>
      </w:r>
      <w:r w:rsidRPr="005654D0">
        <w:t>e</w:t>
      </w:r>
      <w:r w:rsidRPr="005654D0">
        <w:t>lius (m) anser att den del av konstitutionsutskottets yttrande som på s. 14 börjar med ”Vidare konstaterar” och slutar med ”yrkande 1, delvis (m)” bort ha följande lydelse:</w:t>
      </w:r>
    </w:p>
    <w:p w:rsidR="00011C6E" w:rsidRPr="005654D0" w:rsidRDefault="00011C6E">
      <w:pPr>
        <w:pStyle w:val="Normaltindrag"/>
      </w:pPr>
      <w:r w:rsidRPr="005654D0">
        <w:t>Utskottet konstaterar att regeringens förslag innebär att det inte finns n</w:t>
      </w:r>
      <w:r w:rsidRPr="005654D0">
        <w:t>å</w:t>
      </w:r>
      <w:r w:rsidRPr="005654D0">
        <w:t>gon begränsning när det gäller att i en särskilt undersökning i skattemyndi</w:t>
      </w:r>
      <w:r w:rsidRPr="005654D0">
        <w:t>g</w:t>
      </w:r>
      <w:r w:rsidRPr="005654D0">
        <w:t>heternas underrättelseverksamhet behandla uppgifter om en person som det inte finns någon misstanke mot. Regeringen föreslår att uppgifter om pers</w:t>
      </w:r>
      <w:r w:rsidRPr="005654D0">
        <w:t>o</w:t>
      </w:r>
      <w:r w:rsidRPr="005654D0">
        <w:t>ner som själva inte är misstänkta för brottslighet skall förses med en antec</w:t>
      </w:r>
      <w:r w:rsidRPr="005654D0">
        <w:t>k</w:t>
      </w:r>
      <w:r w:rsidRPr="005654D0">
        <w:t>ning om detta förhållande. Enligt utskottets uppfattning kan detta inte anses som en tillfredsställande ordning. Utskottet anser att automatiserad behan</w:t>
      </w:r>
      <w:r w:rsidRPr="005654D0">
        <w:t>d</w:t>
      </w:r>
      <w:r w:rsidRPr="005654D0">
        <w:t>ling i underrättelseverksamhet av uppgifter om icke misstä</w:t>
      </w:r>
      <w:r w:rsidRPr="005654D0">
        <w:t>nkta personer är ett så allvarligt ingrepp i den personliga integriteten att en sådan behandling inte får förekomma. I enlighet med vad som anförs i motion 1998/99:Sk14 yrkande 1, delvis, bör regeringens förslag bl.a. av detta skäl avslås.</w:t>
      </w:r>
    </w:p>
    <w:p w:rsidR="00011C6E" w:rsidRPr="005654D0" w:rsidRDefault="00011C6E">
      <w:pPr>
        <w:pStyle w:val="Rubrik2"/>
      </w:pPr>
      <w:bookmarkStart w:id="50" w:name="_Toc442498832"/>
      <w:r w:rsidRPr="005654D0">
        <w:t>5. Personuppgiftsombud i samband med taxeringsrevision m.m.</w:t>
      </w:r>
      <w:bookmarkEnd w:id="50"/>
    </w:p>
    <w:p w:rsidR="00011C6E" w:rsidRPr="005654D0" w:rsidRDefault="00011C6E">
      <w:r w:rsidRPr="005654D0">
        <w:t>Per Unckel (m), Jerry Martinger (m), Inger René (m) och Nils Fredrik Aur</w:t>
      </w:r>
      <w:r w:rsidRPr="005654D0">
        <w:t>e</w:t>
      </w:r>
      <w:r w:rsidRPr="005654D0">
        <w:t>lius (m) anser att den del av konstitutionsutskottets yttrande som på s. 15 börjar med ”I motion” och slutar med  ”denna del” bort ha följande lydelse:</w:t>
      </w:r>
    </w:p>
    <w:p w:rsidR="00011C6E" w:rsidRPr="005654D0" w:rsidRDefault="00011C6E">
      <w:pPr>
        <w:pStyle w:val="Normaltindrag"/>
      </w:pPr>
      <w:r w:rsidRPr="005654D0">
        <w:t>Utskottet konstaterar att flera remissinstanser har förordat att skattemy</w:t>
      </w:r>
      <w:r w:rsidRPr="005654D0">
        <w:t>n</w:t>
      </w:r>
      <w:r w:rsidRPr="005654D0">
        <w:t>digheterna skall ha personuppgiftsombud i samband med taxeringsrevision och annan kontroll. Enligt utskottets mening kan personuppgiftslagen til</w:t>
      </w:r>
      <w:r w:rsidRPr="005654D0">
        <w:t>l</w:t>
      </w:r>
      <w:r w:rsidRPr="005654D0">
        <w:t>sammans med de övriga bestämmelser som reglerar kontrollverksamheten inte anses ge ett fullgott integritetsskydd i detta sammanhang. I stället bör, såsom anförs i motion 1998/99:Sk14 yrkande 4, en skyldighet att utse per-sonuppgiftsombud införas. Regeringen bör därför återkomma till riksdagen med ett sådant förslag. U</w:t>
      </w:r>
      <w:r w:rsidRPr="005654D0">
        <w:t>t</w:t>
      </w:r>
      <w:r w:rsidRPr="005654D0">
        <w:t>skottet tillstyrker således motionen i denna d</w:t>
      </w:r>
      <w:r w:rsidRPr="005654D0">
        <w:t>el.</w:t>
      </w:r>
    </w:p>
    <w:p w:rsidR="00011C6E" w:rsidRPr="005654D0" w:rsidRDefault="00011C6E">
      <w:pPr>
        <w:pStyle w:val="Normaltindrag"/>
      </w:pPr>
    </w:p>
    <w:p w:rsidR="00011C6E" w:rsidRPr="005654D0" w:rsidRDefault="00011C6E">
      <w:pPr>
        <w:pStyle w:val="Normaltindrag"/>
      </w:pPr>
      <w:bookmarkStart w:id="51" w:name="Nästa_Reservation"/>
      <w:bookmarkEnd w:id="51"/>
    </w:p>
    <w:p w:rsidR="00011C6E" w:rsidRPr="005654D0" w:rsidRDefault="00011C6E">
      <w:pPr>
        <w:pStyle w:val="Normaltindrag"/>
        <w:sectPr w:rsidR="00000000" w:rsidRPr="005654D0">
          <w:headerReference w:type="default" r:id="rId9"/>
          <w:footerReference w:type="default" r:id="rId10"/>
          <w:pgSz w:w="11906" w:h="16838" w:code="9"/>
          <w:pgMar w:top="567" w:right="4876" w:bottom="4508" w:left="1134" w:header="227" w:footer="227" w:gutter="0"/>
          <w:cols w:space="720"/>
        </w:sectPr>
      </w:pPr>
    </w:p>
    <w:p w:rsidR="00011C6E" w:rsidRPr="005654D0" w:rsidRDefault="00011C6E">
      <w:pPr>
        <w:pStyle w:val="Innehll"/>
      </w:pPr>
      <w:r w:rsidRPr="005654D0">
        <w:t>Innehållsförteckning</w:t>
      </w:r>
    </w:p>
    <w:p w:rsidR="00011C6E" w:rsidRPr="005654D0" w:rsidRDefault="00011C6E">
      <w:pPr>
        <w:pStyle w:val="Innehll1"/>
        <w:rPr>
          <w:noProof/>
        </w:rPr>
      </w:pPr>
      <w:r w:rsidRPr="005654D0">
        <w:rPr>
          <w:noProof/>
        </w:rPr>
        <w:t>Till skatteutskottet</w:t>
      </w:r>
      <w:r w:rsidRPr="005654D0">
        <w:rPr>
          <w:noProof/>
        </w:rPr>
        <w:tab/>
        <w:t>1</w:t>
      </w:r>
    </w:p>
    <w:p w:rsidR="00011C6E" w:rsidRPr="005654D0" w:rsidRDefault="00011C6E">
      <w:pPr>
        <w:pStyle w:val="Innehll1"/>
        <w:rPr>
          <w:noProof/>
        </w:rPr>
      </w:pPr>
      <w:r w:rsidRPr="005654D0">
        <w:rPr>
          <w:noProof/>
        </w:rPr>
        <w:t>Utskottet</w:t>
      </w:r>
      <w:r w:rsidRPr="005654D0">
        <w:rPr>
          <w:noProof/>
        </w:rPr>
        <w:tab/>
        <w:t>1</w:t>
      </w:r>
    </w:p>
    <w:p w:rsidR="00011C6E" w:rsidRPr="005654D0" w:rsidRDefault="00011C6E">
      <w:pPr>
        <w:pStyle w:val="Innehll2"/>
        <w:rPr>
          <w:noProof/>
        </w:rPr>
      </w:pPr>
      <w:r w:rsidRPr="005654D0">
        <w:rPr>
          <w:noProof/>
        </w:rPr>
        <w:t>Propositionens huvudsakliga innehåll</w:t>
      </w:r>
      <w:r w:rsidRPr="005654D0">
        <w:rPr>
          <w:noProof/>
        </w:rPr>
        <w:tab/>
        <w:t>1</w:t>
      </w:r>
    </w:p>
    <w:p w:rsidR="00011C6E" w:rsidRPr="005654D0" w:rsidRDefault="00011C6E">
      <w:pPr>
        <w:pStyle w:val="Innehll2"/>
        <w:rPr>
          <w:noProof/>
        </w:rPr>
      </w:pPr>
      <w:r w:rsidRPr="005654D0">
        <w:rPr>
          <w:noProof/>
        </w:rPr>
        <w:t>Bakgrund</w:t>
      </w:r>
      <w:r w:rsidRPr="005654D0">
        <w:rPr>
          <w:noProof/>
        </w:rPr>
        <w:tab/>
        <w:t>2</w:t>
      </w:r>
    </w:p>
    <w:p w:rsidR="00011C6E" w:rsidRPr="005654D0" w:rsidRDefault="00011C6E">
      <w:pPr>
        <w:pStyle w:val="Innehll3"/>
        <w:rPr>
          <w:noProof/>
        </w:rPr>
      </w:pPr>
      <w:r w:rsidRPr="005654D0">
        <w:rPr>
          <w:noProof/>
        </w:rPr>
        <w:t>Ärendet och dess beredning</w:t>
      </w:r>
      <w:r w:rsidRPr="005654D0">
        <w:rPr>
          <w:noProof/>
        </w:rPr>
        <w:tab/>
        <w:t>2</w:t>
      </w:r>
    </w:p>
    <w:p w:rsidR="00011C6E" w:rsidRPr="005654D0" w:rsidRDefault="00011C6E">
      <w:pPr>
        <w:pStyle w:val="Innehll3"/>
        <w:rPr>
          <w:noProof/>
        </w:rPr>
      </w:pPr>
      <w:r w:rsidRPr="005654D0">
        <w:rPr>
          <w:noProof/>
        </w:rPr>
        <w:t>Skattemyndigheternas medverkan i brottsutredningar</w:t>
      </w:r>
      <w:r w:rsidRPr="005654D0">
        <w:rPr>
          <w:noProof/>
        </w:rPr>
        <w:tab/>
        <w:t>2</w:t>
      </w:r>
    </w:p>
    <w:p w:rsidR="00011C6E" w:rsidRPr="005654D0" w:rsidRDefault="00011C6E">
      <w:pPr>
        <w:pStyle w:val="Innehll2"/>
        <w:rPr>
          <w:noProof/>
        </w:rPr>
      </w:pPr>
      <w:r w:rsidRPr="005654D0">
        <w:rPr>
          <w:noProof/>
        </w:rPr>
        <w:t>Propositionen</w:t>
      </w:r>
      <w:r w:rsidRPr="005654D0">
        <w:rPr>
          <w:noProof/>
        </w:rPr>
        <w:tab/>
        <w:t>3</w:t>
      </w:r>
    </w:p>
    <w:p w:rsidR="00011C6E" w:rsidRPr="005654D0" w:rsidRDefault="00011C6E">
      <w:pPr>
        <w:pStyle w:val="Innehll3"/>
        <w:rPr>
          <w:noProof/>
        </w:rPr>
      </w:pPr>
      <w:r w:rsidRPr="005654D0">
        <w:rPr>
          <w:noProof/>
        </w:rPr>
        <w:t>Lag om behandling av personuppgifter i brottsutredningar</w:t>
      </w:r>
      <w:r w:rsidRPr="005654D0">
        <w:rPr>
          <w:noProof/>
        </w:rPr>
        <w:tab/>
        <w:t>3</w:t>
      </w:r>
    </w:p>
    <w:p w:rsidR="00011C6E" w:rsidRPr="005654D0" w:rsidRDefault="00011C6E">
      <w:pPr>
        <w:pStyle w:val="Innehll3"/>
        <w:rPr>
          <w:noProof/>
        </w:rPr>
      </w:pPr>
      <w:r w:rsidRPr="005654D0">
        <w:rPr>
          <w:noProof/>
        </w:rPr>
        <w:t>Lagens tillämpningsområde – ändamålet med behandlingen</w:t>
      </w:r>
      <w:r w:rsidRPr="005654D0">
        <w:rPr>
          <w:noProof/>
        </w:rPr>
        <w:tab/>
        <w:t>4</w:t>
      </w:r>
    </w:p>
    <w:p w:rsidR="00011C6E" w:rsidRPr="005654D0" w:rsidRDefault="00011C6E">
      <w:pPr>
        <w:pStyle w:val="Innehll3"/>
        <w:rPr>
          <w:noProof/>
        </w:rPr>
      </w:pPr>
      <w:r w:rsidRPr="005654D0">
        <w:rPr>
          <w:noProof/>
        </w:rPr>
        <w:t>Behandling av känsliga personuppgifter</w:t>
      </w:r>
      <w:r w:rsidRPr="005654D0">
        <w:rPr>
          <w:noProof/>
        </w:rPr>
        <w:tab/>
        <w:t>5</w:t>
      </w:r>
    </w:p>
    <w:p w:rsidR="00011C6E" w:rsidRPr="005654D0" w:rsidRDefault="00011C6E">
      <w:pPr>
        <w:pStyle w:val="Innehll3"/>
        <w:rPr>
          <w:noProof/>
        </w:rPr>
      </w:pPr>
      <w:r w:rsidRPr="005654D0">
        <w:rPr>
          <w:noProof/>
        </w:rPr>
        <w:t>Kvarstående brottsmisstankar</w:t>
      </w:r>
      <w:r w:rsidRPr="005654D0">
        <w:rPr>
          <w:noProof/>
        </w:rPr>
        <w:tab/>
        <w:t>6</w:t>
      </w:r>
    </w:p>
    <w:p w:rsidR="00011C6E" w:rsidRPr="005654D0" w:rsidRDefault="00011C6E">
      <w:pPr>
        <w:pStyle w:val="Innehll3"/>
        <w:rPr>
          <w:noProof/>
        </w:rPr>
      </w:pPr>
      <w:r w:rsidRPr="005654D0">
        <w:rPr>
          <w:noProof/>
        </w:rPr>
        <w:t>Utlämnande av uppgifter</w:t>
      </w:r>
      <w:r w:rsidRPr="005654D0">
        <w:rPr>
          <w:noProof/>
        </w:rPr>
        <w:tab/>
        <w:t>6</w:t>
      </w:r>
    </w:p>
    <w:p w:rsidR="00011C6E" w:rsidRPr="005654D0" w:rsidRDefault="00011C6E">
      <w:pPr>
        <w:pStyle w:val="Innehll3"/>
        <w:rPr>
          <w:noProof/>
        </w:rPr>
      </w:pPr>
      <w:r w:rsidRPr="005654D0">
        <w:rPr>
          <w:noProof/>
        </w:rPr>
        <w:t>Behandling av personuppgifter i underrättelseverksamhet</w:t>
      </w:r>
      <w:r w:rsidRPr="005654D0">
        <w:rPr>
          <w:noProof/>
        </w:rPr>
        <w:tab/>
        <w:t>7</w:t>
      </w:r>
    </w:p>
    <w:p w:rsidR="00011C6E" w:rsidRPr="005654D0" w:rsidRDefault="00011C6E">
      <w:pPr>
        <w:pStyle w:val="Innehll4"/>
        <w:rPr>
          <w:noProof/>
        </w:rPr>
      </w:pPr>
      <w:r w:rsidRPr="005654D0">
        <w:rPr>
          <w:noProof/>
        </w:rPr>
        <w:t>Allmänna förutsättningar</w:t>
      </w:r>
      <w:r w:rsidRPr="005654D0">
        <w:rPr>
          <w:noProof/>
        </w:rPr>
        <w:tab/>
        <w:t>7</w:t>
      </w:r>
    </w:p>
    <w:p w:rsidR="00011C6E" w:rsidRPr="005654D0" w:rsidRDefault="00011C6E">
      <w:pPr>
        <w:pStyle w:val="Innehll4"/>
        <w:rPr>
          <w:noProof/>
        </w:rPr>
      </w:pPr>
      <w:r w:rsidRPr="005654D0">
        <w:rPr>
          <w:noProof/>
        </w:rPr>
        <w:t>Automatiserad behandling av personuppgifter i särskilda undersökningar</w:t>
      </w:r>
      <w:r w:rsidRPr="005654D0">
        <w:rPr>
          <w:noProof/>
        </w:rPr>
        <w:tab/>
        <w:t>8</w:t>
      </w:r>
    </w:p>
    <w:p w:rsidR="00011C6E" w:rsidRPr="005654D0" w:rsidRDefault="00011C6E">
      <w:pPr>
        <w:pStyle w:val="Innehll4"/>
        <w:rPr>
          <w:noProof/>
        </w:rPr>
      </w:pPr>
      <w:r w:rsidRPr="005654D0">
        <w:rPr>
          <w:noProof/>
        </w:rPr>
        <w:t>Underrättelseregister</w:t>
      </w:r>
      <w:r w:rsidRPr="005654D0">
        <w:rPr>
          <w:noProof/>
        </w:rPr>
        <w:tab/>
        <w:t>8</w:t>
      </w:r>
    </w:p>
    <w:p w:rsidR="00011C6E" w:rsidRPr="005654D0" w:rsidRDefault="00011C6E">
      <w:pPr>
        <w:pStyle w:val="Innehll3"/>
        <w:rPr>
          <w:noProof/>
        </w:rPr>
      </w:pPr>
      <w:r w:rsidRPr="005654D0">
        <w:rPr>
          <w:noProof/>
        </w:rPr>
        <w:t>Gallring</w:t>
      </w:r>
      <w:r w:rsidRPr="005654D0">
        <w:rPr>
          <w:noProof/>
        </w:rPr>
        <w:tab/>
        <w:t>9</w:t>
      </w:r>
    </w:p>
    <w:p w:rsidR="00011C6E" w:rsidRPr="005654D0" w:rsidRDefault="00011C6E">
      <w:pPr>
        <w:pStyle w:val="Innehll3"/>
        <w:rPr>
          <w:noProof/>
        </w:rPr>
      </w:pPr>
      <w:r w:rsidRPr="005654D0">
        <w:rPr>
          <w:noProof/>
        </w:rPr>
        <w:t>Ändringar i sekretesslagen</w:t>
      </w:r>
      <w:r w:rsidRPr="005654D0">
        <w:rPr>
          <w:noProof/>
        </w:rPr>
        <w:tab/>
        <w:t>9</w:t>
      </w:r>
    </w:p>
    <w:p w:rsidR="00011C6E" w:rsidRPr="005654D0" w:rsidRDefault="00011C6E">
      <w:pPr>
        <w:pStyle w:val="Innehll4"/>
        <w:rPr>
          <w:noProof/>
        </w:rPr>
      </w:pPr>
      <w:r w:rsidRPr="005654D0">
        <w:rPr>
          <w:noProof/>
        </w:rPr>
        <w:t>Bakgrund</w:t>
      </w:r>
      <w:r w:rsidRPr="005654D0">
        <w:rPr>
          <w:noProof/>
        </w:rPr>
        <w:tab/>
        <w:t>9</w:t>
      </w:r>
    </w:p>
    <w:p w:rsidR="00011C6E" w:rsidRPr="005654D0" w:rsidRDefault="00011C6E">
      <w:pPr>
        <w:pStyle w:val="Innehll4"/>
        <w:rPr>
          <w:noProof/>
        </w:rPr>
      </w:pPr>
      <w:r w:rsidRPr="005654D0">
        <w:rPr>
          <w:noProof/>
        </w:rPr>
        <w:t>Regeringens förslag</w:t>
      </w:r>
      <w:r w:rsidRPr="005654D0">
        <w:rPr>
          <w:noProof/>
        </w:rPr>
        <w:tab/>
        <w:t>9</w:t>
      </w:r>
    </w:p>
    <w:p w:rsidR="00011C6E" w:rsidRPr="005654D0" w:rsidRDefault="00011C6E">
      <w:pPr>
        <w:pStyle w:val="Innehll3"/>
        <w:rPr>
          <w:noProof/>
        </w:rPr>
      </w:pPr>
      <w:r w:rsidRPr="005654D0">
        <w:rPr>
          <w:noProof/>
        </w:rPr>
        <w:t>ADB-revision</w:t>
      </w:r>
      <w:r w:rsidRPr="005654D0">
        <w:rPr>
          <w:noProof/>
        </w:rPr>
        <w:tab/>
        <w:t>10</w:t>
      </w:r>
    </w:p>
    <w:p w:rsidR="00011C6E" w:rsidRPr="005654D0" w:rsidRDefault="00011C6E">
      <w:pPr>
        <w:pStyle w:val="Innehll4"/>
        <w:rPr>
          <w:noProof/>
        </w:rPr>
      </w:pPr>
      <w:r w:rsidRPr="005654D0">
        <w:rPr>
          <w:noProof/>
        </w:rPr>
        <w:t>Bakgrund</w:t>
      </w:r>
      <w:r w:rsidRPr="005654D0">
        <w:rPr>
          <w:noProof/>
        </w:rPr>
        <w:tab/>
        <w:t>10</w:t>
      </w:r>
    </w:p>
    <w:p w:rsidR="00011C6E" w:rsidRPr="005654D0" w:rsidRDefault="00011C6E">
      <w:pPr>
        <w:pStyle w:val="Innehll4"/>
        <w:rPr>
          <w:noProof/>
        </w:rPr>
      </w:pPr>
      <w:r w:rsidRPr="005654D0">
        <w:rPr>
          <w:noProof/>
        </w:rPr>
        <w:t>Regeringens förslag</w:t>
      </w:r>
      <w:r w:rsidRPr="005654D0">
        <w:rPr>
          <w:noProof/>
        </w:rPr>
        <w:tab/>
        <w:t>10</w:t>
      </w:r>
    </w:p>
    <w:p w:rsidR="00011C6E" w:rsidRPr="005654D0" w:rsidRDefault="00011C6E">
      <w:pPr>
        <w:pStyle w:val="Innehll2"/>
        <w:rPr>
          <w:noProof/>
        </w:rPr>
      </w:pPr>
      <w:r w:rsidRPr="005654D0">
        <w:rPr>
          <w:noProof/>
        </w:rPr>
        <w:t>Motionerna</w:t>
      </w:r>
      <w:r w:rsidRPr="005654D0">
        <w:rPr>
          <w:noProof/>
        </w:rPr>
        <w:tab/>
        <w:t>11</w:t>
      </w:r>
    </w:p>
    <w:p w:rsidR="00011C6E" w:rsidRPr="005654D0" w:rsidRDefault="00011C6E">
      <w:pPr>
        <w:pStyle w:val="Innehll2"/>
        <w:rPr>
          <w:noProof/>
        </w:rPr>
      </w:pPr>
      <w:r w:rsidRPr="005654D0">
        <w:rPr>
          <w:noProof/>
        </w:rPr>
        <w:t>Utskottets bedömning</w:t>
      </w:r>
      <w:r w:rsidRPr="005654D0">
        <w:rPr>
          <w:noProof/>
        </w:rPr>
        <w:tab/>
        <w:t>12</w:t>
      </w:r>
    </w:p>
    <w:p w:rsidR="00011C6E" w:rsidRPr="005654D0" w:rsidRDefault="00011C6E">
      <w:pPr>
        <w:pStyle w:val="Innehll1"/>
        <w:rPr>
          <w:noProof/>
        </w:rPr>
      </w:pPr>
      <w:r w:rsidRPr="005654D0">
        <w:rPr>
          <w:noProof/>
        </w:rPr>
        <w:t>Avvikande meningar</w:t>
      </w:r>
      <w:r w:rsidRPr="005654D0">
        <w:rPr>
          <w:noProof/>
        </w:rPr>
        <w:tab/>
        <w:t>16</w:t>
      </w:r>
    </w:p>
    <w:p w:rsidR="00011C6E" w:rsidRPr="005654D0" w:rsidRDefault="00011C6E">
      <w:pPr>
        <w:pStyle w:val="Innehll2"/>
        <w:rPr>
          <w:noProof/>
        </w:rPr>
      </w:pPr>
      <w:r w:rsidRPr="005654D0">
        <w:rPr>
          <w:noProof/>
        </w:rPr>
        <w:t>1. Översyn beträffande skyddet för den enskildes integritet</w:t>
      </w:r>
      <w:r w:rsidRPr="005654D0">
        <w:rPr>
          <w:noProof/>
        </w:rPr>
        <w:tab/>
        <w:t>16</w:t>
      </w:r>
    </w:p>
    <w:p w:rsidR="00011C6E" w:rsidRPr="005654D0" w:rsidRDefault="00011C6E">
      <w:pPr>
        <w:pStyle w:val="Innehll2"/>
        <w:rPr>
          <w:noProof/>
        </w:rPr>
      </w:pPr>
      <w:r w:rsidRPr="005654D0">
        <w:rPr>
          <w:noProof/>
        </w:rPr>
        <w:t>2. Behandling av känsliga personuppgifter</w:t>
      </w:r>
      <w:r w:rsidRPr="005654D0">
        <w:rPr>
          <w:noProof/>
        </w:rPr>
        <w:tab/>
        <w:t>16</w:t>
      </w:r>
    </w:p>
    <w:p w:rsidR="00011C6E" w:rsidRPr="005654D0" w:rsidRDefault="00011C6E">
      <w:pPr>
        <w:pStyle w:val="Innehll2"/>
        <w:rPr>
          <w:noProof/>
        </w:rPr>
      </w:pPr>
      <w:r w:rsidRPr="005654D0">
        <w:rPr>
          <w:noProof/>
        </w:rPr>
        <w:t>3. Utlämnande av uppgifter</w:t>
      </w:r>
      <w:r w:rsidRPr="005654D0">
        <w:rPr>
          <w:noProof/>
        </w:rPr>
        <w:tab/>
        <w:t>17</w:t>
      </w:r>
    </w:p>
    <w:p w:rsidR="00011C6E" w:rsidRPr="005654D0" w:rsidRDefault="00011C6E">
      <w:pPr>
        <w:pStyle w:val="Innehll2"/>
        <w:rPr>
          <w:noProof/>
        </w:rPr>
      </w:pPr>
      <w:r w:rsidRPr="005654D0">
        <w:rPr>
          <w:noProof/>
        </w:rPr>
        <w:t>4. Behandling av uppgifter om icke misstänkta personer</w:t>
      </w:r>
      <w:r w:rsidRPr="005654D0">
        <w:rPr>
          <w:noProof/>
        </w:rPr>
        <w:tab/>
        <w:t>17</w:t>
      </w:r>
    </w:p>
    <w:p w:rsidR="00011C6E" w:rsidRPr="005654D0" w:rsidRDefault="00011C6E">
      <w:pPr>
        <w:pStyle w:val="Innehll2"/>
        <w:rPr>
          <w:noProof/>
        </w:rPr>
      </w:pPr>
      <w:r w:rsidRPr="005654D0">
        <w:rPr>
          <w:noProof/>
        </w:rPr>
        <w:t>5. Personuppgiftsombud i samband med taxeringsrevision m.m.</w:t>
      </w:r>
      <w:r w:rsidRPr="005654D0">
        <w:rPr>
          <w:noProof/>
        </w:rPr>
        <w:tab/>
        <w:t>17</w:t>
      </w:r>
    </w:p>
    <w:p w:rsidR="00011C6E" w:rsidRPr="005654D0" w:rsidRDefault="00011C6E"/>
    <w:p w:rsidR="00011C6E" w:rsidRPr="005654D0" w:rsidRDefault="00011C6E">
      <w:pPr>
        <w:pStyle w:val="Tryckort"/>
        <w:framePr w:wrap="around"/>
      </w:pPr>
      <w:r w:rsidRPr="005654D0">
        <w:t>Elanders Gotab, Stockholm  1999</w:t>
      </w:r>
    </w:p>
    <w:p w:rsidR="00011C6E" w:rsidRPr="005654D0" w:rsidRDefault="00011C6E">
      <w:pPr>
        <w:pStyle w:val="Normaltindrag"/>
      </w:pPr>
    </w:p>
    <w:sectPr w:rsidR="00011C6E" w:rsidRPr="005654D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C6E" w:rsidRDefault="00011C6E">
      <w:pPr>
        <w:spacing w:before="0" w:line="240" w:lineRule="auto"/>
      </w:pPr>
      <w:r>
        <w:separator/>
      </w:r>
    </w:p>
  </w:endnote>
  <w:endnote w:type="continuationSeparator" w:id="0">
    <w:p w:rsidR="00011C6E" w:rsidRDefault="00011C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6E" w:rsidRDefault="00011C6E">
    <w:pPr>
      <w:pStyle w:val="SidfotH"/>
      <w:framePr w:wrap="around"/>
    </w:pPr>
    <w:r>
      <w:fldChar w:fldCharType="begin" w:fldLock="1"/>
    </w:r>
    <w:r>
      <w:instrText xml:space="preserve"> PAGE </w:instrText>
    </w:r>
    <w:r>
      <w:fldChar w:fldCharType="separate"/>
    </w:r>
    <w:r>
      <w:rPr>
        <w:noProof/>
      </w:rPr>
      <w:t>1</w:t>
    </w:r>
    <w:r>
      <w:fldChar w:fldCharType="end"/>
    </w:r>
  </w:p>
  <w:p w:rsidR="00011C6E" w:rsidRDefault="00011C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6E" w:rsidRDefault="00011C6E">
    <w:pPr>
      <w:pStyle w:val="SidfotH"/>
      <w:framePr w:wrap="around"/>
    </w:pPr>
    <w:r>
      <w:fldChar w:fldCharType="begin" w:fldLock="1"/>
    </w:r>
    <w:r>
      <w:instrText xml:space="preserve"> PAGE </w:instrText>
    </w:r>
    <w:r>
      <w:fldChar w:fldCharType="separate"/>
    </w:r>
    <w:r>
      <w:rPr>
        <w:noProof/>
      </w:rPr>
      <w:t>19</w:t>
    </w:r>
    <w:r>
      <w:fldChar w:fldCharType="end"/>
    </w:r>
  </w:p>
  <w:p w:rsidR="00011C6E" w:rsidRDefault="00011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C6E" w:rsidRDefault="00011C6E">
      <w:pPr>
        <w:spacing w:before="0" w:line="240" w:lineRule="auto"/>
      </w:pPr>
      <w:r>
        <w:separator/>
      </w:r>
    </w:p>
  </w:footnote>
  <w:footnote w:type="continuationSeparator" w:id="0">
    <w:p w:rsidR="00011C6E" w:rsidRDefault="00011C6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6E" w:rsidRDefault="00011C6E">
    <w:pPr>
      <w:pStyle w:val="SidhuvudKant"/>
      <w:framePr w:w="1985" w:h="2743" w:hRule="exact" w:wrap="around" w:vAnchor="page" w:hAnchor="page" w:x="7372" w:y="568" w:anchorLock="0"/>
      <w:rPr>
        <w:noProof/>
      </w:rPr>
    </w:pPr>
    <w:r>
      <w:rPr>
        <w:noProof/>
      </w:rPr>
      <w:t>1998/99:KU1y</w:t>
    </w:r>
  </w:p>
  <w:p w:rsidR="00011C6E" w:rsidRDefault="00011C6E">
    <w:pPr>
      <w:pStyle w:val="SidhuvudKantBilaga"/>
      <w:framePr w:w="1985" w:h="2743" w:hRule="exact" w:wrap="around" w:vAnchor="page" w:hAnchor="page" w:x="7372" w:y="568" w:anchorLock="0"/>
      <w:rPr>
        <w:noProof/>
      </w:rPr>
    </w:pPr>
  </w:p>
  <w:p w:rsidR="00011C6E" w:rsidRDefault="00011C6E">
    <w:pPr>
      <w:pStyle w:val="SidhuvudKant"/>
      <w:framePr w:w="1985" w:h="2743" w:hRule="exact" w:wrap="around" w:vAnchor="page" w:hAnchor="page" w:x="7372" w:y="568" w:anchorLock="0"/>
    </w:pPr>
  </w:p>
  <w:p w:rsidR="00011C6E" w:rsidRDefault="00011C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6E" w:rsidRDefault="00011C6E">
    <w:pPr>
      <w:pStyle w:val="SidhuvudKant"/>
      <w:framePr w:w="1985" w:h="2743" w:hRule="exact" w:wrap="around" w:vAnchor="page" w:hAnchor="page" w:x="7372" w:y="568" w:anchorLock="0"/>
      <w:rPr>
        <w:noProof/>
      </w:rPr>
    </w:pPr>
    <w:r>
      <w:rPr>
        <w:noProof/>
      </w:rPr>
      <w:t>1998/99:KU1y</w:t>
    </w:r>
  </w:p>
  <w:p w:rsidR="00011C6E" w:rsidRDefault="00011C6E">
    <w:pPr>
      <w:pStyle w:val="SidhuvudKantBilaga"/>
      <w:framePr w:w="1985" w:h="2743" w:hRule="exact" w:wrap="around" w:vAnchor="page" w:hAnchor="page" w:x="7372" w:y="568" w:anchorLock="0"/>
      <w:rPr>
        <w:noProof/>
      </w:rPr>
    </w:pPr>
  </w:p>
  <w:p w:rsidR="00011C6E" w:rsidRDefault="00011C6E">
    <w:pPr>
      <w:pStyle w:val="SidhuvudKant"/>
      <w:framePr w:w="1985" w:h="2743" w:hRule="exact" w:wrap="around" w:vAnchor="page" w:hAnchor="page" w:x="7372" w:y="568" w:anchorLock="0"/>
    </w:pPr>
  </w:p>
  <w:p w:rsidR="00011C6E" w:rsidRDefault="00011C6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7B6A31"/>
    <w:rsid w:val="00011C6E"/>
    <w:rsid w:val="005654D0"/>
    <w:rsid w:val="007B6A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9809F-9705-4980-A466-0018003B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6799</Words>
  <Characters>44879</Characters>
  <Application>Microsoft Office Word</Application>
  <DocSecurity>4</DocSecurity>
  <Lines>801</Lines>
  <Paragraphs>190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Konstitutionsutskottets yttrande</vt:lpstr>
      <vt:lpstr>Till skatteutskottet</vt:lpstr>
      <vt:lpstr>Utskottet</vt:lpstr>
      <vt:lpstr>    Propositionens huvudsakliga innehåll</vt:lpstr>
      <vt:lpstr>    Bakgrund</vt:lpstr>
      <vt:lpstr>        Ärendet och dess beredning</vt:lpstr>
      <vt:lpstr>        Skattemyndigheternas medverkan i brottsutredningar</vt:lpstr>
      <vt:lpstr>    Propositionen</vt:lpstr>
      <vt:lpstr>        Lag om behandling av personuppgifter i brottsutredningar</vt:lpstr>
      <vt:lpstr>        Lagens tillämpningsområde – ändamålet med behandlingen</vt:lpstr>
      <vt:lpstr>        Behandling av känsliga personuppgifter</vt:lpstr>
      <vt:lpstr>        Kvarstående brottsmisstankar</vt:lpstr>
      <vt:lpstr>        Utlämnande av uppgifter</vt:lpstr>
      <vt:lpstr>        Behandling av personuppgifter i underrättelseverksamhet</vt:lpstr>
      <vt:lpstr>        Gallring</vt:lpstr>
      <vt:lpstr>        Ändringar i sekretesslagen</vt:lpstr>
      <vt:lpstr>        ADB-revision</vt:lpstr>
      <vt:lpstr>    Motionerna</vt:lpstr>
      <vt:lpstr>    Utskottets bedömning</vt:lpstr>
      <vt:lpstr>Avvikande meningar</vt:lpstr>
      <vt:lpstr>    1. Översyn beträffande skyddet för den enskildes integritet</vt:lpstr>
      <vt:lpstr>    2. Behandling av känsliga personuppgifter</vt:lpstr>
      <vt:lpstr>    3. Utlämnande av uppgifter</vt:lpstr>
      <vt:lpstr>    4. Behandling av uppgifter om icke misstänkta personer</vt:lpstr>
      <vt:lpstr>    5. Personuppgiftsombud i samband med taxeringsrevision m.m.</vt:lpstr>
    </vt:vector>
  </TitlesOfParts>
  <Company>Riksdagen</Company>
  <LinksUpToDate>false</LinksUpToDate>
  <CharactersWithSpaces>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1999-02-02T09:19:00Z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