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E1BE04" w14:textId="77777777" w:rsidTr="003F00DD">
        <w:tc>
          <w:tcPr>
            <w:tcW w:w="2268" w:type="dxa"/>
          </w:tcPr>
          <w:p w14:paraId="03E826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1104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F00DD" w14:paraId="12D96338" w14:textId="77777777" w:rsidTr="003F00DD">
        <w:tc>
          <w:tcPr>
            <w:tcW w:w="5267" w:type="dxa"/>
            <w:gridSpan w:val="3"/>
          </w:tcPr>
          <w:p w14:paraId="76436728" w14:textId="77777777" w:rsidR="003F00DD" w:rsidRDefault="003F00D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660BEAA1" w14:textId="77777777" w:rsidTr="003F00DD">
        <w:tc>
          <w:tcPr>
            <w:tcW w:w="3402" w:type="dxa"/>
            <w:gridSpan w:val="2"/>
          </w:tcPr>
          <w:p w14:paraId="38C00E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EE60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95CE3F" w14:textId="77777777" w:rsidTr="003F00DD">
        <w:tc>
          <w:tcPr>
            <w:tcW w:w="2268" w:type="dxa"/>
          </w:tcPr>
          <w:p w14:paraId="72351414" w14:textId="2831EC11" w:rsidR="006E4E11" w:rsidRDefault="003F00DD" w:rsidP="007242A3">
            <w:pPr>
              <w:framePr w:w="5035" w:h="1644" w:wrap="notBeside" w:vAnchor="page" w:hAnchor="page" w:x="6573" w:y="721"/>
            </w:pPr>
            <w:r>
              <w:t>2015-05-</w:t>
            </w:r>
            <w:r w:rsidR="001F658F">
              <w:t>12</w:t>
            </w:r>
          </w:p>
        </w:tc>
        <w:tc>
          <w:tcPr>
            <w:tcW w:w="2999" w:type="dxa"/>
            <w:gridSpan w:val="2"/>
          </w:tcPr>
          <w:p w14:paraId="79502B30" w14:textId="36D57B5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F02D234" w14:textId="77777777" w:rsidTr="003F00DD">
        <w:tc>
          <w:tcPr>
            <w:tcW w:w="2268" w:type="dxa"/>
          </w:tcPr>
          <w:p w14:paraId="7515F9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1015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970731" w14:textId="77777777">
        <w:trPr>
          <w:trHeight w:val="284"/>
        </w:trPr>
        <w:tc>
          <w:tcPr>
            <w:tcW w:w="4911" w:type="dxa"/>
          </w:tcPr>
          <w:p w14:paraId="5A4704FB" w14:textId="7A5D56FF" w:rsidR="006E4E11" w:rsidRDefault="001F658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</w:t>
            </w:r>
            <w:r w:rsidR="003F00DD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5FBC0979" w14:textId="77777777">
        <w:trPr>
          <w:trHeight w:val="284"/>
        </w:trPr>
        <w:tc>
          <w:tcPr>
            <w:tcW w:w="4911" w:type="dxa"/>
          </w:tcPr>
          <w:p w14:paraId="49FBE6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15EB57" w14:textId="77777777">
        <w:trPr>
          <w:trHeight w:val="284"/>
        </w:trPr>
        <w:tc>
          <w:tcPr>
            <w:tcW w:w="4911" w:type="dxa"/>
          </w:tcPr>
          <w:p w14:paraId="4BC44EF5" w14:textId="024B97F0" w:rsidR="006E4E11" w:rsidRDefault="001F658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främjande och EU:s inre marknad</w:t>
            </w:r>
          </w:p>
        </w:tc>
      </w:tr>
      <w:tr w:rsidR="006E4E11" w14:paraId="0B1D15E9" w14:textId="77777777">
        <w:trPr>
          <w:trHeight w:val="284"/>
        </w:trPr>
        <w:tc>
          <w:tcPr>
            <w:tcW w:w="4911" w:type="dxa"/>
          </w:tcPr>
          <w:p w14:paraId="74F236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CC070D" w14:textId="77777777">
        <w:trPr>
          <w:trHeight w:val="284"/>
        </w:trPr>
        <w:tc>
          <w:tcPr>
            <w:tcW w:w="4911" w:type="dxa"/>
          </w:tcPr>
          <w:p w14:paraId="75DE4A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E76CE3" w14:textId="77777777">
        <w:trPr>
          <w:trHeight w:val="284"/>
        </w:trPr>
        <w:tc>
          <w:tcPr>
            <w:tcW w:w="4911" w:type="dxa"/>
          </w:tcPr>
          <w:p w14:paraId="0D3763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21BAF0" w14:textId="77777777">
        <w:trPr>
          <w:trHeight w:val="284"/>
        </w:trPr>
        <w:tc>
          <w:tcPr>
            <w:tcW w:w="4911" w:type="dxa"/>
          </w:tcPr>
          <w:p w14:paraId="69490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B76216" w14:textId="77777777">
        <w:trPr>
          <w:trHeight w:val="284"/>
        </w:trPr>
        <w:tc>
          <w:tcPr>
            <w:tcW w:w="4911" w:type="dxa"/>
          </w:tcPr>
          <w:p w14:paraId="760D49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4CC53" w14:textId="77777777">
        <w:trPr>
          <w:trHeight w:val="284"/>
        </w:trPr>
        <w:tc>
          <w:tcPr>
            <w:tcW w:w="4911" w:type="dxa"/>
          </w:tcPr>
          <w:p w14:paraId="743AF0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BF5535" w14:textId="77777777" w:rsidR="006E4E11" w:rsidRPr="003F00DD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6134AFEA" w14:textId="12AFA16C" w:rsidR="003F00DD" w:rsidRDefault="003F00DD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 xml:space="preserve">Rådets möte (konkurrenskraft) den 28 maj </w:t>
      </w:r>
      <w:r w:rsidR="00CC1A84">
        <w:t>2015</w:t>
      </w:r>
    </w:p>
    <w:p w14:paraId="3D4D7FCC" w14:textId="77777777" w:rsidR="003F00DD" w:rsidRDefault="003F00DD">
      <w:pPr>
        <w:pStyle w:val="RKnormal"/>
      </w:pPr>
    </w:p>
    <w:p w14:paraId="612C7C24" w14:textId="4D297495" w:rsidR="003F00DD" w:rsidRDefault="003F00DD">
      <w:pPr>
        <w:pStyle w:val="RKnormal"/>
      </w:pPr>
      <w:r>
        <w:t xml:space="preserve">Dagordningspunkt </w:t>
      </w:r>
      <w:r w:rsidR="00051A3E">
        <w:rPr>
          <w:sz w:val="22"/>
        </w:rPr>
        <w:t>4</w:t>
      </w:r>
      <w:r w:rsidR="001F658F">
        <w:rPr>
          <w:sz w:val="22"/>
        </w:rPr>
        <w:t>b</w:t>
      </w:r>
    </w:p>
    <w:p w14:paraId="02A3526A" w14:textId="77777777" w:rsidR="003F00DD" w:rsidRDefault="003F00DD">
      <w:pPr>
        <w:pStyle w:val="RKnormal"/>
      </w:pPr>
    </w:p>
    <w:p w14:paraId="12CCD790" w14:textId="77777777" w:rsidR="001F658F" w:rsidRPr="00462DEA" w:rsidRDefault="001F658F" w:rsidP="001F658F">
      <w:pPr>
        <w:pStyle w:val="RKnormal"/>
      </w:pPr>
      <w:r w:rsidRPr="00462DEA">
        <w:rPr>
          <w:b/>
        </w:rPr>
        <w:t xml:space="preserve">Rubrik: </w:t>
      </w:r>
      <w:r w:rsidRPr="00462DEA">
        <w:t xml:space="preserve"> Förslag till Europaparlamentets och rådets förordning</w:t>
      </w:r>
    </w:p>
    <w:p w14:paraId="4836740B" w14:textId="5406E7D0" w:rsidR="001F658F" w:rsidRPr="00462DEA" w:rsidRDefault="001F658F" w:rsidP="001F658F">
      <w:pPr>
        <w:pStyle w:val="RKnormal"/>
      </w:pPr>
      <w:r w:rsidRPr="00462DEA">
        <w:t>om marknadskontroll av produkter</w:t>
      </w:r>
    </w:p>
    <w:p w14:paraId="06303B75" w14:textId="77777777" w:rsidR="00CC1A84" w:rsidRPr="00462DEA" w:rsidRDefault="00CC1A84" w:rsidP="00CC1A84">
      <w:pPr>
        <w:pStyle w:val="RKnormal"/>
      </w:pPr>
    </w:p>
    <w:p w14:paraId="5C91A8FC" w14:textId="03C43B88" w:rsidR="001F658F" w:rsidRPr="00462DEA" w:rsidRDefault="001F658F" w:rsidP="001F658F">
      <w:pPr>
        <w:pStyle w:val="Default"/>
        <w:rPr>
          <w:rFonts w:ascii="OrigGarmnd BT" w:hAnsi="OrigGarmnd BT"/>
          <w:b/>
        </w:rPr>
      </w:pPr>
      <w:r w:rsidRPr="00462DEA">
        <w:rPr>
          <w:rFonts w:ascii="OrigGarmnd BT" w:hAnsi="OrigGarmnd BT"/>
          <w:b/>
        </w:rPr>
        <w:t xml:space="preserve">Dokument: </w:t>
      </w:r>
    </w:p>
    <w:p w14:paraId="5B0CBDF6" w14:textId="68CAA749" w:rsidR="001F658F" w:rsidRPr="00462DEA" w:rsidRDefault="001F658F" w:rsidP="001F658F">
      <w:r w:rsidRPr="00462DEA">
        <w:t>-</w:t>
      </w:r>
    </w:p>
    <w:p w14:paraId="12E06E39" w14:textId="77777777" w:rsidR="001F658F" w:rsidRPr="00462DEA" w:rsidRDefault="001F658F">
      <w:pPr>
        <w:pStyle w:val="RKnormal"/>
      </w:pPr>
    </w:p>
    <w:p w14:paraId="52F88A25" w14:textId="5F717722" w:rsidR="00CC1A84" w:rsidRDefault="007F0357">
      <w:pPr>
        <w:pStyle w:val="RKnormal"/>
      </w:pPr>
      <w:r w:rsidRPr="00462DEA">
        <w:rPr>
          <w:b/>
        </w:rPr>
        <w:t xml:space="preserve">Tidigare dokument: </w:t>
      </w:r>
      <w:r w:rsidR="001F658F" w:rsidRPr="00462DEA">
        <w:t>KOM (2013) 75 slutlig, Förslag till Europaparlamentets och rådets förordning om marknadskontroll av produkter och om ändring av rådets direktiv 89/686/EEG och 93/15/EEG, Europaparlamentets</w:t>
      </w:r>
      <w:r w:rsidR="001F658F" w:rsidRPr="001F658F">
        <w:t xml:space="preserve"> och rådets direktiv 94/9/EG, 94/25/EG, 95/16/EG, 97/23/EG, 1999/5/EG, 2000/9/EG, 2000/14/EG, 2001/95/EG, 2004/108/EG, 2006/42/EG, 2006/95/EG, 2007/23/EG, 2008/57/EG, 2009/48/EG, 2009/105/EG, 2009/142/EG, 2011/65/EG och Europaparlamentets och rådets förordningar (EU) nr 305/2011, (EG) nr 764/2008 och (EG) nr 765/2008.</w:t>
      </w:r>
    </w:p>
    <w:p w14:paraId="33427D66" w14:textId="77777777" w:rsidR="001F658F" w:rsidRDefault="001F658F">
      <w:pPr>
        <w:pStyle w:val="RKnormal"/>
      </w:pPr>
    </w:p>
    <w:p w14:paraId="23D8942C" w14:textId="77E67AAF" w:rsidR="003F00DD" w:rsidRDefault="003F00DD">
      <w:pPr>
        <w:pStyle w:val="RKnormal"/>
      </w:pPr>
      <w:r w:rsidRPr="001F658F">
        <w:rPr>
          <w:b/>
        </w:rPr>
        <w:t>Fakta-PM</w:t>
      </w:r>
      <w:r w:rsidR="00CC1A84" w:rsidRPr="001F658F">
        <w:rPr>
          <w:b/>
        </w:rPr>
        <w:t>:</w:t>
      </w:r>
      <w:r>
        <w:t xml:space="preserve"> </w:t>
      </w:r>
      <w:r w:rsidR="001F658F" w:rsidRPr="001F658F">
        <w:t>Utrikesdepartementet</w:t>
      </w:r>
      <w:r w:rsidR="00CC1A84">
        <w:t xml:space="preserve"> </w:t>
      </w:r>
      <w:r w:rsidR="001F658F" w:rsidRPr="001F658F">
        <w:t>2012/13:FPM74</w:t>
      </w:r>
    </w:p>
    <w:p w14:paraId="46B91095" w14:textId="77777777" w:rsidR="003F00DD" w:rsidRDefault="003F00DD">
      <w:pPr>
        <w:pStyle w:val="RKnormal"/>
      </w:pPr>
    </w:p>
    <w:p w14:paraId="65BB602B" w14:textId="77777777" w:rsidR="001F658F" w:rsidRDefault="001F658F" w:rsidP="001F658F">
      <w:pPr>
        <w:pStyle w:val="RKnormal"/>
        <w:rPr>
          <w:b/>
        </w:rPr>
      </w:pPr>
      <w:r w:rsidRPr="001B5974">
        <w:rPr>
          <w:b/>
        </w:rPr>
        <w:t xml:space="preserve">Tidigare behandlad vid samråd med EU-nämnden: </w:t>
      </w:r>
    </w:p>
    <w:p w14:paraId="606543F6" w14:textId="77777777" w:rsidR="001F658F" w:rsidRPr="001B5974" w:rsidRDefault="001F658F" w:rsidP="001F658F">
      <w:pPr>
        <w:pStyle w:val="RKnormal"/>
        <w:rPr>
          <w:b/>
        </w:rPr>
      </w:pPr>
    </w:p>
    <w:p w14:paraId="4AB602E2" w14:textId="169DA446" w:rsidR="009B34BF" w:rsidRDefault="009B34BF" w:rsidP="009B34BF">
      <w:pPr>
        <w:pStyle w:val="RKnormal"/>
      </w:pPr>
      <w:r>
        <w:t>Frågan har behandlats vid samråd med EU-nämnden den</w:t>
      </w:r>
      <w:r w:rsidR="00462DEA">
        <w:t xml:space="preserve"> 15 februari och 29 november 2013 samt den</w:t>
      </w:r>
      <w:r>
        <w:t xml:space="preserve"> 28 november 2014. </w:t>
      </w:r>
    </w:p>
    <w:p w14:paraId="6FCF0691" w14:textId="77777777" w:rsidR="003F00DD" w:rsidRDefault="003F00DD" w:rsidP="00FB7B23">
      <w:pPr>
        <w:pStyle w:val="Rubrik1"/>
      </w:pPr>
      <w:r>
        <w:t>Bakgrund</w:t>
      </w:r>
    </w:p>
    <w:p w14:paraId="1339CE5E" w14:textId="7BD92762" w:rsidR="004C49A3" w:rsidRDefault="009A6868" w:rsidP="00915512">
      <w:pPr>
        <w:pStyle w:val="RKnormal"/>
      </w:pPr>
      <w:r>
        <w:t xml:space="preserve">Europeiska kommissionen presenterade den 13 februari 2013 ett förslag till en förordning om </w:t>
      </w:r>
      <w:r w:rsidR="00462DEA">
        <w:t xml:space="preserve">marknadskontroll som tillsammans med ett förslag till en förordning om </w:t>
      </w:r>
      <w:r>
        <w:t xml:space="preserve">konsumentprodukters </w:t>
      </w:r>
      <w:r w:rsidR="00462DEA">
        <w:t xml:space="preserve">säkerhet utgör det så kallade </w:t>
      </w:r>
      <w:r>
        <w:t xml:space="preserve">produktsäkerhetspaketet. Intensiva förhandlingar pågick under 2013 men arbetet med produktsäkerhetspaketet stannade därefter </w:t>
      </w:r>
      <w:r w:rsidR="00462DEA">
        <w:t>i princip av.</w:t>
      </w:r>
      <w:r w:rsidR="000663E7">
        <w:t xml:space="preserve"> </w:t>
      </w:r>
      <w:r>
        <w:t>Europaparlamentet lämnade sitt betänkande i april 2014</w:t>
      </w:r>
      <w:r w:rsidR="002D4988">
        <w:t>. Ors</w:t>
      </w:r>
      <w:r w:rsidR="00452047">
        <w:t>a</w:t>
      </w:r>
      <w:r w:rsidR="002D4988">
        <w:t>ken till att f</w:t>
      </w:r>
      <w:r w:rsidR="002D4988" w:rsidRPr="002D4988">
        <w:t xml:space="preserve">örhandlingarna stått stilla </w:t>
      </w:r>
      <w:r w:rsidR="002D4988">
        <w:t xml:space="preserve">är </w:t>
      </w:r>
      <w:r w:rsidR="002D4988" w:rsidRPr="002D4988">
        <w:t>oenighet om artikel 7 i förordningen om konsumentprodukters säkerhet</w:t>
      </w:r>
      <w:r w:rsidR="002D4988">
        <w:t xml:space="preserve"> </w:t>
      </w:r>
      <w:r w:rsidR="002D4988" w:rsidRPr="002D4988">
        <w:t>gällande obligatorisk ursprungslandsmärkning</w:t>
      </w:r>
      <w:r w:rsidR="00452047">
        <w:t xml:space="preserve">, dvs. en skyldighet att märka produkter med tillverkningsland. </w:t>
      </w:r>
      <w:r w:rsidR="002D4988" w:rsidRPr="002D4988">
        <w:t xml:space="preserve">Sverige och flera likasinnade länder </w:t>
      </w:r>
      <w:r w:rsidR="00452047">
        <w:t xml:space="preserve">har varit emot </w:t>
      </w:r>
      <w:r w:rsidR="002D4988" w:rsidRPr="002D4988">
        <w:t xml:space="preserve">en sådan märkning. Många medlemsstater har efterlyst en konsekvensanalys av nämnda bestämmelse </w:t>
      </w:r>
      <w:r w:rsidR="00452047">
        <w:t xml:space="preserve">eftersom en sådan </w:t>
      </w:r>
      <w:r w:rsidR="002D4988" w:rsidRPr="002D4988">
        <w:t>saknas i kommissionens ursprungliga förslag. För att tillmötesgå detta krav presenterade kommissionen den 6 maj 2015 en studie om ursprungslandsmärkning</w:t>
      </w:r>
      <w:r w:rsidR="00452047">
        <w:t xml:space="preserve">. </w:t>
      </w:r>
      <w:r w:rsidR="002D4988">
        <w:t>Ordförandskapet försöker mot bakgrund av studien finna en kompromisslö</w:t>
      </w:r>
      <w:r w:rsidR="00452047">
        <w:t>s</w:t>
      </w:r>
      <w:r w:rsidR="002D4988">
        <w:t xml:space="preserve">ning för </w:t>
      </w:r>
      <w:r w:rsidR="00FB7B23">
        <w:t>a</w:t>
      </w:r>
      <w:r w:rsidR="002D4988">
        <w:t xml:space="preserve">tt komma </w:t>
      </w:r>
      <w:r w:rsidR="00FB7B23">
        <w:t>v</w:t>
      </w:r>
      <w:r w:rsidR="002D4988">
        <w:t xml:space="preserve">idare </w:t>
      </w:r>
      <w:r w:rsidR="00FB7B23">
        <w:t>i</w:t>
      </w:r>
      <w:r w:rsidR="002D4988">
        <w:t xml:space="preserve"> arbetet.</w:t>
      </w:r>
    </w:p>
    <w:p w14:paraId="2BAEA685" w14:textId="77777777" w:rsidR="003F00DD" w:rsidRDefault="003F00DD" w:rsidP="00FB7B23">
      <w:pPr>
        <w:pStyle w:val="Rubrik1"/>
      </w:pPr>
      <w:r>
        <w:lastRenderedPageBreak/>
        <w:t>Rättslig grund och beslutsförfarande</w:t>
      </w:r>
    </w:p>
    <w:p w14:paraId="663702E6" w14:textId="77777777" w:rsidR="003F00DD" w:rsidRDefault="007F0357">
      <w:pPr>
        <w:pStyle w:val="RKnormal"/>
      </w:pPr>
      <w:r>
        <w:t xml:space="preserve">Den rättsliga grunden är artikel 114 i fördraget om Europeiska unionens funktionssätt (EUF-fördraget). Förordningen antas genom medbeslutandeförfarande mellan rådet och Europaparlamentet. Rådet fattar beslut med kvalificerad majoritet. </w:t>
      </w:r>
    </w:p>
    <w:p w14:paraId="67770F70" w14:textId="77777777" w:rsidR="000B58F2" w:rsidRDefault="000B58F2" w:rsidP="00FB7B23">
      <w:pPr>
        <w:pStyle w:val="Rubrik1"/>
      </w:pPr>
      <w:r>
        <w:t>Svensk ståndpunkt</w:t>
      </w:r>
    </w:p>
    <w:p w14:paraId="5812EAF7" w14:textId="1E0D1529" w:rsidR="000957EA" w:rsidRDefault="000957EA" w:rsidP="00FB7B23">
      <w:r>
        <w:t>Regeringen är positiv t</w:t>
      </w:r>
      <w:r w:rsidR="00452047">
        <w:t xml:space="preserve">ill förslaget om förordning om </w:t>
      </w:r>
      <w:r w:rsidRPr="003E269F">
        <w:t>marknadskontroll av produkter</w:t>
      </w:r>
      <w:r>
        <w:t xml:space="preserve"> men det bedöms inte möjligt att komma vidare med denna förordning om inte frågan om ursprungslandsmärkning som återfinns i paketets andra förordning löses ut.</w:t>
      </w:r>
    </w:p>
    <w:p w14:paraId="2EBF4786" w14:textId="77777777" w:rsidR="003F00DD" w:rsidRDefault="003F00DD" w:rsidP="00FB7B23">
      <w:pPr>
        <w:pStyle w:val="Rubrik1"/>
      </w:pPr>
      <w:r>
        <w:t>Europaparlamentets inställning</w:t>
      </w:r>
    </w:p>
    <w:p w14:paraId="7B27AD14" w14:textId="77777777" w:rsidR="003F00DD" w:rsidRDefault="00E76E6E" w:rsidP="00FB7B23">
      <w:r>
        <w:t>Europaparlamentet har antagit sitt första ställningstagande. Parlamentet är positivt inställt till ursprungsmärkning och föreslår att tillverkare bara ska behöva märka ursprungslandet på engel</w:t>
      </w:r>
      <w:r w:rsidR="008E70D6">
        <w:t>ska.</w:t>
      </w:r>
    </w:p>
    <w:p w14:paraId="3C27CA75" w14:textId="77777777" w:rsidR="003F00DD" w:rsidRDefault="003F00DD" w:rsidP="00FB7B23">
      <w:pPr>
        <w:pStyle w:val="Rubrik1"/>
      </w:pPr>
      <w:r>
        <w:t>Förslaget</w:t>
      </w:r>
    </w:p>
    <w:p w14:paraId="67D09B40" w14:textId="5161E49C" w:rsidR="00D03249" w:rsidRDefault="00FD0C64" w:rsidP="00FB7B23">
      <w:r w:rsidRPr="00FD0C64">
        <w:t xml:space="preserve">Förslagets övergripande syfte är att marknadskontrollen ska fungera bättre för ekonomiska aktörer och myndigheter. Idag regleras marknadskontroll i ett flertal olika rättsakter och det finns </w:t>
      </w:r>
      <w:r w:rsidR="00D03249">
        <w:t xml:space="preserve">likartade men delvis </w:t>
      </w:r>
      <w:r w:rsidRPr="00FD0C64">
        <w:t xml:space="preserve">olika krav och förfaranden </w:t>
      </w:r>
      <w:r w:rsidR="00FB7B23">
        <w:t xml:space="preserve">tillämpliga </w:t>
      </w:r>
      <w:r w:rsidRPr="00FD0C64">
        <w:t>för olika produktkategorier</w:t>
      </w:r>
      <w:r>
        <w:t xml:space="preserve">. </w:t>
      </w:r>
      <w:r w:rsidR="00FB7B23">
        <w:t>Enligt förslaget</w:t>
      </w:r>
      <w:r w:rsidR="00D03249">
        <w:t xml:space="preserve"> </w:t>
      </w:r>
      <w:r w:rsidR="00FB7B23">
        <w:t>samlas</w:t>
      </w:r>
      <w:r w:rsidR="00D03249">
        <w:t xml:space="preserve"> </w:t>
      </w:r>
      <w:r>
        <w:t>samtliga regler i förordningen om marknadskontroll</w:t>
      </w:r>
      <w:r w:rsidR="00CD5628">
        <w:t xml:space="preserve"> vilket</w:t>
      </w:r>
      <w:r>
        <w:t xml:space="preserve"> minskar risken för överlappningar </w:t>
      </w:r>
      <w:r w:rsidR="00FB7B23">
        <w:t>mellan regelverke</w:t>
      </w:r>
      <w:r w:rsidR="00110BBA">
        <w:t>n</w:t>
      </w:r>
      <w:r w:rsidR="00FB7B23">
        <w:t xml:space="preserve"> </w:t>
      </w:r>
      <w:r>
        <w:t>och gör</w:t>
      </w:r>
      <w:r w:rsidR="00110BBA">
        <w:t xml:space="preserve"> det mer </w:t>
      </w:r>
      <w:r>
        <w:t xml:space="preserve">överskådligt. </w:t>
      </w:r>
      <w:r w:rsidR="00452047">
        <w:t xml:space="preserve">Att bestämmelserna blir enhetliga mellan olika produktkategorier innebär i sig en förenkling av regelverket. </w:t>
      </w:r>
      <w:r>
        <w:t>Samtidigt ses bestämmelserna om markn</w:t>
      </w:r>
      <w:r w:rsidR="00CD5628">
        <w:t>ad</w:t>
      </w:r>
      <w:r>
        <w:t xml:space="preserve">skontroll över i syfte att </w:t>
      </w:r>
      <w:r w:rsidR="00452047">
        <w:t xml:space="preserve">ytterligare </w:t>
      </w:r>
      <w:r>
        <w:t xml:space="preserve">förenkla och förbättra regelverket. </w:t>
      </w:r>
      <w:r w:rsidR="002C27BE">
        <w:t xml:space="preserve">Förordningsförslaget innehåller </w:t>
      </w:r>
      <w:r w:rsidR="00452047">
        <w:t xml:space="preserve">t.ex. </w:t>
      </w:r>
      <w:r w:rsidR="002C27BE">
        <w:t>förslag kopplade till samarbete mellan myndigheter i olika medlemsstater samt sådan</w:t>
      </w:r>
      <w:r w:rsidR="00452047">
        <w:t>a</w:t>
      </w:r>
      <w:r w:rsidR="002C27BE">
        <w:t xml:space="preserve"> IT-system som används för info</w:t>
      </w:r>
      <w:r w:rsidR="00452047">
        <w:t>r</w:t>
      </w:r>
      <w:r w:rsidR="002C27BE">
        <w:t>mationsutbyte medl</w:t>
      </w:r>
      <w:r w:rsidR="00452047">
        <w:t>e</w:t>
      </w:r>
      <w:r w:rsidR="002C27BE">
        <w:t>m</w:t>
      </w:r>
      <w:r w:rsidR="00452047">
        <w:t>s</w:t>
      </w:r>
      <w:r w:rsidR="002C27BE">
        <w:t>stater emellan.</w:t>
      </w:r>
    </w:p>
    <w:p w14:paraId="7876FEA9" w14:textId="77777777" w:rsidR="003F00DD" w:rsidRDefault="003F00DD" w:rsidP="00FB7B23">
      <w:pPr>
        <w:pStyle w:val="Rubrik1"/>
      </w:pPr>
      <w:r>
        <w:t>Gällande svenska regler och förslagets effekter på dessa</w:t>
      </w:r>
    </w:p>
    <w:p w14:paraId="540CD82D" w14:textId="589A632B" w:rsidR="002D4988" w:rsidRDefault="002D4988" w:rsidP="002D4988">
      <w:pPr>
        <w:pStyle w:val="RKnormal"/>
      </w:pPr>
      <w:r>
        <w:t>Regler motsvarande de som nu föreslås finns i dagsläget reglerat på EU-nivån i förordningen (EG) 765/2008 om ackreditering och marknadskontroll</w:t>
      </w:r>
      <w:r w:rsidR="002C27BE">
        <w:t xml:space="preserve"> som sedan</w:t>
      </w:r>
      <w:r>
        <w:t xml:space="preserve"> kompletteras av svenska regler tillämpliga inom enskilda sektore</w:t>
      </w:r>
      <w:r w:rsidR="00FD0C64">
        <w:t>r samt av f</w:t>
      </w:r>
      <w:r w:rsidR="00FD0C64" w:rsidRPr="00FD0C64">
        <w:t>örordning</w:t>
      </w:r>
      <w:r w:rsidR="00FD0C64">
        <w:t>en</w:t>
      </w:r>
      <w:r w:rsidR="00FD0C64" w:rsidRPr="00FD0C64">
        <w:t xml:space="preserve"> (2014:1039) om marknadskontroll av varor och annan närliggande tillsyn</w:t>
      </w:r>
      <w:r w:rsidR="00FD0C64">
        <w:t xml:space="preserve">. </w:t>
      </w:r>
      <w:r>
        <w:t xml:space="preserve">Befintliga regler kommer att behöva </w:t>
      </w:r>
      <w:r w:rsidR="002C27BE">
        <w:t xml:space="preserve">justeras </w:t>
      </w:r>
      <w:r>
        <w:t xml:space="preserve">till den föreslagna förordningen. </w:t>
      </w:r>
    </w:p>
    <w:p w14:paraId="34918680" w14:textId="77777777" w:rsidR="003F00DD" w:rsidRDefault="003F00DD" w:rsidP="00FB7B23">
      <w:pPr>
        <w:pStyle w:val="Rubrik1"/>
      </w:pPr>
      <w:r>
        <w:t>Ekonomiska konsekvenser</w:t>
      </w:r>
    </w:p>
    <w:p w14:paraId="6EC3A145" w14:textId="2F691433" w:rsidR="003F00DD" w:rsidRDefault="002C27BE">
      <w:pPr>
        <w:pStyle w:val="RKnormal"/>
      </w:pPr>
      <w:r>
        <w:t xml:space="preserve">Förslaget bedöms inte få några direkta budgetära konsekvenser. Mer indirekt kan förenklade regler för marknadskontroll väntas innebära besparingar för företag, särskilt för små- och medelstora företag, och mer effektiva system för samarbete och utvecklade IT-verktyg kan antas minska kostnaderna för de nationella myndigheterna. </w:t>
      </w:r>
    </w:p>
    <w:sectPr w:rsidR="003F00D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FB27" w14:textId="77777777" w:rsidR="001F4FAE" w:rsidRDefault="001F4FAE">
      <w:r>
        <w:separator/>
      </w:r>
    </w:p>
  </w:endnote>
  <w:endnote w:type="continuationSeparator" w:id="0">
    <w:p w14:paraId="65D992CE" w14:textId="77777777" w:rsidR="001F4FAE" w:rsidRDefault="001F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BCD7" w14:textId="77777777" w:rsidR="001F4FAE" w:rsidRDefault="001F4FAE">
      <w:r>
        <w:separator/>
      </w:r>
    </w:p>
  </w:footnote>
  <w:footnote w:type="continuationSeparator" w:id="0">
    <w:p w14:paraId="742D358C" w14:textId="77777777" w:rsidR="001F4FAE" w:rsidRDefault="001F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17B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24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EB39A3" w14:textId="77777777">
      <w:trPr>
        <w:cantSplit/>
      </w:trPr>
      <w:tc>
        <w:tcPr>
          <w:tcW w:w="3119" w:type="dxa"/>
        </w:tcPr>
        <w:p w14:paraId="1CAC89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256D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F1D0FD" w14:textId="77777777" w:rsidR="00E80146" w:rsidRDefault="00E80146">
          <w:pPr>
            <w:pStyle w:val="Sidhuvud"/>
            <w:ind w:right="360"/>
          </w:pPr>
        </w:p>
      </w:tc>
    </w:tr>
  </w:tbl>
  <w:p w14:paraId="060EFB7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0AF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24A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629967" w14:textId="77777777">
      <w:trPr>
        <w:cantSplit/>
      </w:trPr>
      <w:tc>
        <w:tcPr>
          <w:tcW w:w="3119" w:type="dxa"/>
        </w:tcPr>
        <w:p w14:paraId="3830BE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0368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DC101A" w14:textId="77777777" w:rsidR="00E80146" w:rsidRDefault="00E80146">
          <w:pPr>
            <w:pStyle w:val="Sidhuvud"/>
            <w:ind w:right="360"/>
          </w:pPr>
        </w:p>
      </w:tc>
    </w:tr>
  </w:tbl>
  <w:p w14:paraId="0CA3C3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45B66" w14:textId="77777777" w:rsidR="003F00DD" w:rsidRDefault="003F00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9C474B" wp14:editId="1767DD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E33B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5F8B6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7477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16EF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Finansdepartementet"/>
    <w:docVar w:name="Regering" w:val="N"/>
  </w:docVars>
  <w:rsids>
    <w:rsidRoot w:val="003F00DD"/>
    <w:rsid w:val="00050D08"/>
    <w:rsid w:val="00051A3E"/>
    <w:rsid w:val="000663E7"/>
    <w:rsid w:val="000957EA"/>
    <w:rsid w:val="000B58F2"/>
    <w:rsid w:val="00110BBA"/>
    <w:rsid w:val="001362BA"/>
    <w:rsid w:val="00147306"/>
    <w:rsid w:val="00150384"/>
    <w:rsid w:val="00160901"/>
    <w:rsid w:val="00165FDD"/>
    <w:rsid w:val="001805B7"/>
    <w:rsid w:val="001C45D7"/>
    <w:rsid w:val="001F4FAE"/>
    <w:rsid w:val="001F658F"/>
    <w:rsid w:val="002B7883"/>
    <w:rsid w:val="002C27BE"/>
    <w:rsid w:val="002D4988"/>
    <w:rsid w:val="002E0FC4"/>
    <w:rsid w:val="002E3E74"/>
    <w:rsid w:val="002F42B6"/>
    <w:rsid w:val="00322165"/>
    <w:rsid w:val="003643C0"/>
    <w:rsid w:val="0036686E"/>
    <w:rsid w:val="00367B1C"/>
    <w:rsid w:val="003E20F0"/>
    <w:rsid w:val="003E73ED"/>
    <w:rsid w:val="003F00DD"/>
    <w:rsid w:val="00452047"/>
    <w:rsid w:val="00462DEA"/>
    <w:rsid w:val="004A328D"/>
    <w:rsid w:val="004B35CA"/>
    <w:rsid w:val="004C49A3"/>
    <w:rsid w:val="004C701A"/>
    <w:rsid w:val="00547D7A"/>
    <w:rsid w:val="0058762B"/>
    <w:rsid w:val="005877B6"/>
    <w:rsid w:val="00590FFC"/>
    <w:rsid w:val="005A37E2"/>
    <w:rsid w:val="005D3599"/>
    <w:rsid w:val="006202D7"/>
    <w:rsid w:val="00630DF0"/>
    <w:rsid w:val="006E4E11"/>
    <w:rsid w:val="007242A3"/>
    <w:rsid w:val="007A6855"/>
    <w:rsid w:val="007F0357"/>
    <w:rsid w:val="00815210"/>
    <w:rsid w:val="00875868"/>
    <w:rsid w:val="008D22E9"/>
    <w:rsid w:val="008E70D6"/>
    <w:rsid w:val="00915512"/>
    <w:rsid w:val="0092027A"/>
    <w:rsid w:val="0093570C"/>
    <w:rsid w:val="00955E31"/>
    <w:rsid w:val="00992E72"/>
    <w:rsid w:val="009A6868"/>
    <w:rsid w:val="009B34BF"/>
    <w:rsid w:val="009E0B86"/>
    <w:rsid w:val="00A9268C"/>
    <w:rsid w:val="00AD2A5F"/>
    <w:rsid w:val="00AF26D1"/>
    <w:rsid w:val="00B9278B"/>
    <w:rsid w:val="00C05E08"/>
    <w:rsid w:val="00C36CD8"/>
    <w:rsid w:val="00CC1A84"/>
    <w:rsid w:val="00CD5628"/>
    <w:rsid w:val="00CD7632"/>
    <w:rsid w:val="00D03249"/>
    <w:rsid w:val="00D133D7"/>
    <w:rsid w:val="00E22281"/>
    <w:rsid w:val="00E76E6E"/>
    <w:rsid w:val="00E8000A"/>
    <w:rsid w:val="00E80146"/>
    <w:rsid w:val="00E904D0"/>
    <w:rsid w:val="00E938F6"/>
    <w:rsid w:val="00EC25F9"/>
    <w:rsid w:val="00ED583F"/>
    <w:rsid w:val="00F124A4"/>
    <w:rsid w:val="00FB7B23"/>
    <w:rsid w:val="00FC7D3B"/>
    <w:rsid w:val="00FD0C64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53F09"/>
  <w15:docId w15:val="{FFC81347-0EF2-4707-8135-7C769CE5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F00D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CC1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A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F65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KnormalChar">
    <w:name w:val="RKnormal Char"/>
    <w:link w:val="RKnormal"/>
    <w:rsid w:val="001F658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f16b197b-0621-48b5-aef5-577d70961355">
      <Terms xmlns="http://schemas.microsoft.com/office/infopath/2007/PartnerControls"/>
    </k46d94c0acf84ab9a79866a9d8b1905f>
    <Nyckelord xmlns="f16b197b-0621-48b5-aef5-577d70961355" xsi:nil="true"/>
    <Sekretess xmlns="f16b197b-0621-48b5-aef5-577d70961355">false</Sekretess>
    <Diarienummer xmlns="f16b197b-0621-48b5-aef5-577d70961355" xsi:nil="true"/>
    <TaxCatchAll xmlns="f16b197b-0621-48b5-aef5-577d70961355"/>
    <c9cd366cc722410295b9eacffbd73909 xmlns="f16b197b-0621-48b5-aef5-577d70961355">
      <Terms xmlns="http://schemas.microsoft.com/office/infopath/2007/PartnerControls"/>
    </c9cd366cc722410295b9eacffbd73909>
    <_dlc_DocId xmlns="f16b197b-0621-48b5-aef5-577d70961355">WC5HESE2CEK2-13-6912</_dlc_DocId>
    <_dlc_DocIdUrl xmlns="f16b197b-0621-48b5-aef5-577d70961355">
      <Url>http://rkdhs-u/enhet/FP/_layouts/DocIdRedir.aspx?ID=WC5HESE2CEK2-13-6912</Url>
      <Description>WC5HESE2CEK2-13-6912</Description>
    </_dlc_DocIdUrl>
    <RKOrdnaClass xmlns="6c5ac6a1-6424-40fe-b644-47b2fe1b4564" xsi:nil="true"/>
    <RKOrdnaCheckInComment xmlns="6c5ac6a1-6424-40fe-b644-47b2fe1b4564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A53E7-A735-4852-9309-08383C032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FBCA7-BA06-4235-8FD5-A86096978EA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C765550-F2C4-4B6B-B477-0423A67FA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7D2D2A-CDCC-4A4C-9C4F-F6795AB75C67}">
  <ds:schemaRefs>
    <ds:schemaRef ds:uri="http://schemas.microsoft.com/office/2006/metadata/properties"/>
    <ds:schemaRef ds:uri="http://schemas.microsoft.com/office/infopath/2007/PartnerControls"/>
    <ds:schemaRef ds:uri="f16b197b-0621-48b5-aef5-577d70961355"/>
    <ds:schemaRef ds:uri="6c5ac6a1-6424-40fe-b644-47b2fe1b4564"/>
  </ds:schemaRefs>
</ds:datastoreItem>
</file>

<file path=customXml/itemProps5.xml><?xml version="1.0" encoding="utf-8"?>
<ds:datastoreItem xmlns:ds="http://schemas.openxmlformats.org/officeDocument/2006/customXml" ds:itemID="{28AA3442-3716-4571-A5C9-1C725643990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30CE31-B6BD-4082-A88F-A7B3D2E7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3904</Characters>
  <Application>Microsoft Office Word</Application>
  <DocSecurity>4</DocSecurity>
  <Lines>108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Brohman</dc:creator>
  <cp:lastModifiedBy>Johan Eriksson</cp:lastModifiedBy>
  <cp:revision>2</cp:revision>
  <cp:lastPrinted>2015-05-18T13:21:00Z</cp:lastPrinted>
  <dcterms:created xsi:type="dcterms:W3CDTF">2015-05-18T13:22:00Z</dcterms:created>
  <dcterms:modified xsi:type="dcterms:W3CDTF">2015-05-18T13:22:00Z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faf371ac-f3db-488e-ab40-00d5c3a8f831</vt:lpwstr>
  </property>
</Properties>
</file>