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31 januari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9-10 februari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14 februari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 Tisdagen den 17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 Torsdagen den 26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2022/23:159 av Andrea Andersson Tay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fördjupade utvärderingen av Sveriges miljökvalitetsmål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2022/23:FPM42 EU:s föräldraskapsförordning </w:t>
            </w:r>
            <w:r>
              <w:rPr>
                <w:i/>
                <w:iCs/>
                <w:rtl w:val="0"/>
              </w:rPr>
              <w:t>COM(2022) 695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2022/23:FPM43 EU-förordning om förpackningar och förpackningsavfall </w:t>
            </w:r>
            <w:r>
              <w:rPr>
                <w:i/>
                <w:iCs/>
                <w:rtl w:val="0"/>
              </w:rPr>
              <w:t>COM(2022) 677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695 Förslag till rådets förordning om behörighet, tillämplig lag, erkännande av domar samt godkännande av officiella handlingar i samband med föräldraskap och om införande av ett europeiskt intyg om föräldraskap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2022/23:58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Utebliven kompensation för el- och gasanvändare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2022/23:74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Processindustrins aviserade investeringar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2022/23:78 av Fredrik Lundh Sammeli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Exkludering av Norrland från högkostnadsskydd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2022/23:82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Rättvist elstöd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2022/23:94 av Malin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Elstöd för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2022/23:92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Höga bränslepriser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2022/23:113 av Fredrik Olovsson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näringsministerns uttalande om den tidigare elpriskompensationen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2022/23:114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EU:s konkurrenskraft under EU-ordförandeskapet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2022/23:130 av Marielle Lahti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utredning om energisystemet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2022/23:135 av Joakim Sandell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Prishöjningar på fjärrvärme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2022/23:138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Elstöd till företagen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2022/23:148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gruvor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2022/23:141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Bosättningslagen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2022/23:105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Resurser till socialtjänsten för att motverka att unga dras in i kriminell verksamhet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31 januari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2023-01-31</SAFIR_Sammantradesdatum_Doc>
    <SAFIR_SammantradeID xmlns="C07A1A6C-0B19-41D9-BDF8-F523BA3921EB">2dde42f5-fac1-451d-9aac-965fa4722a64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A8E00-E28F-499B-A6AA-E01DA9F9956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31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