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C55C3">
        <w:tblPrEx>
          <w:tblCellMar>
            <w:top w:w="0" w:type="dxa"/>
            <w:bottom w:w="0" w:type="dxa"/>
          </w:tblCellMar>
        </w:tblPrEx>
        <w:trPr>
          <w:cantSplit/>
          <w:trHeight w:val="1720"/>
        </w:trPr>
        <w:tc>
          <w:tcPr>
            <w:tcW w:w="6024" w:type="dxa"/>
            <w:gridSpan w:val="2"/>
          </w:tcPr>
          <w:p w:rsidR="00A45A00" w:rsidRPr="00CC55C3" w:rsidRDefault="00A45A00">
            <w:pPr>
              <w:pStyle w:val="HuvudRubrik"/>
            </w:pPr>
            <w:r w:rsidRPr="00CC55C3">
              <w:t>Miljö- och jordbruksutskottets betänkande</w:t>
            </w:r>
          </w:p>
          <w:p w:rsidR="00A45A00" w:rsidRPr="00CC55C3" w:rsidRDefault="00A45A00">
            <w:pPr>
              <w:pStyle w:val="HuvudRubrikRad2"/>
            </w:pPr>
            <w:bookmarkStart w:id="0" w:name="BetänkandeNr"/>
            <w:bookmarkEnd w:id="0"/>
            <w:r w:rsidRPr="00CC55C3">
              <w:t>2001/02:MJU17</w:t>
            </w:r>
          </w:p>
        </w:tc>
        <w:tc>
          <w:tcPr>
            <w:tcW w:w="1418" w:type="dxa"/>
            <w:tcBorders>
              <w:bottom w:val="nil"/>
            </w:tcBorders>
          </w:tcPr>
          <w:p w:rsidR="00A45A00" w:rsidRPr="00CC55C3" w:rsidRDefault="00CC55C3">
            <w:pPr>
              <w:spacing w:line="230" w:lineRule="auto"/>
              <w:jc w:val="center"/>
            </w:pPr>
            <w:r w:rsidRPr="00CC55C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45A00" w:rsidRPr="00CC55C3" w:rsidRDefault="00A45A00">
            <w:pPr>
              <w:pStyle w:val="Normaltindrag"/>
              <w:jc w:val="center"/>
            </w:pPr>
          </w:p>
          <w:p w:rsidR="00A45A00" w:rsidRPr="00CC55C3" w:rsidRDefault="00A45A00">
            <w:pPr>
              <w:pStyle w:val="StatusSida1"/>
            </w:pPr>
          </w:p>
          <w:p w:rsidR="00A45A00" w:rsidRPr="00CC55C3" w:rsidRDefault="00A45A00">
            <w:pPr>
              <w:pStyle w:val="UtskriftsdatumSida1"/>
              <w:framePr w:wrap="around"/>
            </w:pPr>
          </w:p>
        </w:tc>
      </w:tr>
      <w:tr w:rsidR="00000000" w:rsidRPr="00CC55C3">
        <w:tblPrEx>
          <w:tblCellMar>
            <w:top w:w="0" w:type="dxa"/>
            <w:bottom w:w="0" w:type="dxa"/>
          </w:tblCellMar>
        </w:tblPrEx>
        <w:trPr>
          <w:cantSplit/>
        </w:trPr>
        <w:tc>
          <w:tcPr>
            <w:tcW w:w="6024" w:type="dxa"/>
            <w:gridSpan w:val="2"/>
            <w:tcBorders>
              <w:bottom w:val="single" w:sz="4" w:space="0" w:color="auto"/>
            </w:tcBorders>
          </w:tcPr>
          <w:p w:rsidR="00A45A00" w:rsidRPr="00CC55C3" w:rsidRDefault="00A45A00">
            <w:pPr>
              <w:pStyle w:val="DokumentRubrik"/>
              <w:rPr>
                <w:noProof w:val="0"/>
              </w:rPr>
            </w:pPr>
            <w:bookmarkStart w:id="1" w:name="Huvudrubrik"/>
            <w:bookmarkEnd w:id="1"/>
            <w:r w:rsidRPr="00CC55C3">
              <w:rPr>
                <w:noProof w:val="0"/>
              </w:rPr>
              <w:t>Trädgårdsnäring, m.m.</w:t>
            </w:r>
          </w:p>
        </w:tc>
        <w:tc>
          <w:tcPr>
            <w:tcW w:w="1418" w:type="dxa"/>
            <w:tcBorders>
              <w:bottom w:val="nil"/>
            </w:tcBorders>
          </w:tcPr>
          <w:p w:rsidR="00A45A00" w:rsidRPr="00CC55C3" w:rsidRDefault="00A45A00"/>
        </w:tc>
      </w:tr>
      <w:tr w:rsidR="00000000" w:rsidRPr="00CC55C3">
        <w:tblPrEx>
          <w:tblCellMar>
            <w:top w:w="0" w:type="dxa"/>
            <w:bottom w:w="0" w:type="dxa"/>
          </w:tblCellMar>
        </w:tblPrEx>
        <w:trPr>
          <w:cantSplit/>
          <w:trHeight w:hRule="exact" w:val="360"/>
        </w:trPr>
        <w:tc>
          <w:tcPr>
            <w:tcW w:w="3012" w:type="dxa"/>
          </w:tcPr>
          <w:p w:rsidR="00A45A00" w:rsidRPr="00CC55C3" w:rsidRDefault="00A45A00"/>
        </w:tc>
        <w:tc>
          <w:tcPr>
            <w:tcW w:w="3012" w:type="dxa"/>
          </w:tcPr>
          <w:p w:rsidR="00A45A00" w:rsidRPr="00CC55C3" w:rsidRDefault="00A45A00"/>
        </w:tc>
        <w:tc>
          <w:tcPr>
            <w:tcW w:w="1418" w:type="dxa"/>
          </w:tcPr>
          <w:p w:rsidR="00A45A00" w:rsidRPr="00CC55C3" w:rsidRDefault="00A45A00"/>
        </w:tc>
      </w:tr>
    </w:tbl>
    <w:p w:rsidR="00A45A00" w:rsidRPr="00CC55C3" w:rsidRDefault="00A45A00"/>
    <w:p w:rsidR="00A45A00" w:rsidRPr="00CC55C3" w:rsidRDefault="00A45A00">
      <w:pPr>
        <w:pStyle w:val="Rubrik1"/>
        <w:spacing w:after="180"/>
        <w:rPr>
          <w:noProof w:val="0"/>
        </w:rPr>
      </w:pPr>
      <w:bookmarkStart w:id="2" w:name="_Toc1535825"/>
      <w:r w:rsidRPr="00CC55C3">
        <w:rPr>
          <w:noProof w:val="0"/>
        </w:rPr>
        <w:t>Sammanfattning</w:t>
      </w:r>
      <w:bookmarkEnd w:id="2"/>
    </w:p>
    <w:p w:rsidR="00A45A00" w:rsidRPr="00CC55C3" w:rsidRDefault="00A45A00">
      <w:bookmarkStart w:id="3" w:name="TextStart"/>
      <w:bookmarkEnd w:id="3"/>
      <w:r w:rsidRPr="00CC55C3">
        <w:t>I betänkandet behandlas 11 motionsyrkanden från allmänna motionstiden åren 1999, 2000 och 2001 om trädgårdsnäring och växtskydd. I motionerna tas frågor upp om bl.a. trädgårdsnäringens ekonomiska förutsättningar, ekologisk grönsaksodling, odling av läkeväxter, fritidsodling och konsumentinform</w:t>
      </w:r>
      <w:r w:rsidRPr="00CC55C3">
        <w:t>a</w:t>
      </w:r>
      <w:r w:rsidRPr="00CC55C3">
        <w:t>tion.</w:t>
      </w:r>
    </w:p>
    <w:p w:rsidR="00A45A00" w:rsidRPr="00CC55C3" w:rsidRDefault="00A45A00">
      <w:pPr>
        <w:pStyle w:val="Normaltindrag"/>
      </w:pPr>
      <w:r w:rsidRPr="00CC55C3">
        <w:t>Utskottet avstyrker samtliga motioner med hänvisning till bl.a. tidigare riksdagsbeslut om en trädgårdsnäringsfond och det arbete som pågår nati</w:t>
      </w:r>
      <w:r w:rsidRPr="00CC55C3">
        <w:t>o</w:t>
      </w:r>
      <w:r w:rsidRPr="00CC55C3">
        <w:t>nellt och inom EU.</w:t>
      </w:r>
    </w:p>
    <w:p w:rsidR="00A45A00" w:rsidRPr="00CC55C3" w:rsidRDefault="00A45A00">
      <w:pPr>
        <w:pStyle w:val="Normaltindrag"/>
      </w:pPr>
      <w:r w:rsidRPr="00CC55C3">
        <w:t>I betänkandet finns 4 reservationer och 2 särskilda yttranden.</w:t>
      </w:r>
    </w:p>
    <w:p w:rsidR="00A45A00" w:rsidRPr="00CC55C3" w:rsidRDefault="00A45A00">
      <w:pPr>
        <w:pStyle w:val="Normaltindrag"/>
      </w:pPr>
    </w:p>
    <w:p w:rsidR="00A45A00" w:rsidRPr="00CC55C3" w:rsidRDefault="00A45A00">
      <w:pPr>
        <w:pStyle w:val="Normaltindrag"/>
        <w:sectPr w:rsidR="00000000" w:rsidRPr="00CC55C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45A00" w:rsidRPr="00CC55C3" w:rsidRDefault="00A45A00">
      <w:pPr>
        <w:pStyle w:val="Rubrik1"/>
        <w:rPr>
          <w:noProof w:val="0"/>
        </w:rPr>
      </w:pPr>
      <w:bookmarkStart w:id="4" w:name="_Toc1535826"/>
      <w:r w:rsidRPr="00CC55C3">
        <w:rPr>
          <w:noProof w:val="0"/>
        </w:rPr>
        <w:lastRenderedPageBreak/>
        <w:t>Innehållsförteckning</w:t>
      </w:r>
      <w:bookmarkEnd w:id="4"/>
    </w:p>
    <w:p w:rsidR="00A45A00" w:rsidRPr="00CC55C3" w:rsidRDefault="00A45A00">
      <w:pPr>
        <w:pStyle w:val="Innehll1"/>
      </w:pPr>
      <w:r w:rsidRPr="00CC55C3">
        <w:t>Sammanfattning</w:t>
      </w:r>
      <w:r w:rsidRPr="00CC55C3">
        <w:tab/>
        <w:t>1</w:t>
      </w:r>
    </w:p>
    <w:p w:rsidR="00A45A00" w:rsidRPr="00CC55C3" w:rsidRDefault="00A45A00">
      <w:pPr>
        <w:pStyle w:val="Innehll1"/>
      </w:pPr>
      <w:r w:rsidRPr="00CC55C3">
        <w:t>Innehållsförteckning</w:t>
      </w:r>
      <w:r w:rsidRPr="00CC55C3">
        <w:tab/>
        <w:t>2</w:t>
      </w:r>
    </w:p>
    <w:p w:rsidR="00A45A00" w:rsidRPr="00CC55C3" w:rsidRDefault="00A45A00">
      <w:pPr>
        <w:pStyle w:val="Innehll1"/>
      </w:pPr>
      <w:r w:rsidRPr="00CC55C3">
        <w:t>Utskottets förslag till riksdagsbeslut</w:t>
      </w:r>
      <w:r w:rsidRPr="00CC55C3">
        <w:tab/>
        <w:t>3</w:t>
      </w:r>
    </w:p>
    <w:p w:rsidR="00A45A00" w:rsidRPr="00CC55C3" w:rsidRDefault="00A45A00">
      <w:pPr>
        <w:pStyle w:val="Innehll1"/>
      </w:pPr>
      <w:r w:rsidRPr="00CC55C3">
        <w:t>Utskottets överväganden</w:t>
      </w:r>
      <w:r w:rsidRPr="00CC55C3">
        <w:tab/>
        <w:t>4</w:t>
      </w:r>
    </w:p>
    <w:p w:rsidR="00A45A00" w:rsidRPr="00CC55C3" w:rsidRDefault="00A45A00">
      <w:pPr>
        <w:pStyle w:val="Innehll2"/>
      </w:pPr>
      <w:r w:rsidRPr="00CC55C3">
        <w:t>Trädgårdsnäring</w:t>
      </w:r>
      <w:r w:rsidRPr="00CC55C3">
        <w:tab/>
        <w:t>4</w:t>
      </w:r>
    </w:p>
    <w:p w:rsidR="00A45A00" w:rsidRPr="00CC55C3" w:rsidRDefault="00A45A00">
      <w:pPr>
        <w:pStyle w:val="Innehll2"/>
      </w:pPr>
      <w:r w:rsidRPr="00CC55C3">
        <w:t>Växtskydd</w:t>
      </w:r>
      <w:r w:rsidRPr="00CC55C3">
        <w:tab/>
        <w:t>9</w:t>
      </w:r>
    </w:p>
    <w:p w:rsidR="00A45A00" w:rsidRPr="00CC55C3" w:rsidRDefault="00A45A00">
      <w:pPr>
        <w:pStyle w:val="Innehll1"/>
      </w:pPr>
      <w:r w:rsidRPr="00CC55C3">
        <w:t>Reservationer</w:t>
      </w:r>
      <w:r w:rsidRPr="00CC55C3">
        <w:tab/>
        <w:t>10</w:t>
      </w:r>
    </w:p>
    <w:p w:rsidR="00A45A00" w:rsidRPr="00CC55C3" w:rsidRDefault="00A45A00">
      <w:pPr>
        <w:pStyle w:val="Innehll2"/>
        <w:tabs>
          <w:tab w:val="left" w:pos="568"/>
        </w:tabs>
      </w:pPr>
      <w:r w:rsidRPr="00CC55C3">
        <w:t>1.</w:t>
      </w:r>
      <w:r w:rsidRPr="00CC55C3">
        <w:tab/>
        <w:t>Trädgårdsnäringens konkurrensförutsättningar (punkt 1)</w:t>
      </w:r>
      <w:r w:rsidRPr="00CC55C3">
        <w:tab/>
        <w:t>10</w:t>
      </w:r>
    </w:p>
    <w:p w:rsidR="00A45A00" w:rsidRPr="00CC55C3" w:rsidRDefault="00A45A00">
      <w:pPr>
        <w:pStyle w:val="Innehll2"/>
        <w:tabs>
          <w:tab w:val="left" w:pos="568"/>
        </w:tabs>
      </w:pPr>
      <w:r w:rsidRPr="00CC55C3">
        <w:t>2.</w:t>
      </w:r>
      <w:r w:rsidRPr="00CC55C3">
        <w:tab/>
        <w:t>Trädgårdsnäringens konkurrensförutsättningar (punkt 1)</w:t>
      </w:r>
      <w:r w:rsidRPr="00CC55C3">
        <w:tab/>
        <w:t>10</w:t>
      </w:r>
    </w:p>
    <w:p w:rsidR="00A45A00" w:rsidRPr="00CC55C3" w:rsidRDefault="00A45A00">
      <w:pPr>
        <w:pStyle w:val="Innehll2"/>
        <w:tabs>
          <w:tab w:val="left" w:pos="568"/>
        </w:tabs>
      </w:pPr>
      <w:r w:rsidRPr="00CC55C3">
        <w:t>3.</w:t>
      </w:r>
      <w:r w:rsidRPr="00CC55C3">
        <w:tab/>
        <w:t>Ytterligare medel till trädgårdsnäringen (punkt 2)</w:t>
      </w:r>
      <w:r w:rsidRPr="00CC55C3">
        <w:tab/>
        <w:t>11</w:t>
      </w:r>
    </w:p>
    <w:p w:rsidR="00A45A00" w:rsidRPr="00CC55C3" w:rsidRDefault="00A45A00">
      <w:pPr>
        <w:pStyle w:val="Innehll2"/>
        <w:tabs>
          <w:tab w:val="left" w:pos="568"/>
        </w:tabs>
      </w:pPr>
      <w:r w:rsidRPr="00CC55C3">
        <w:t>4.</w:t>
      </w:r>
      <w:r w:rsidRPr="00CC55C3">
        <w:tab/>
        <w:t>Växtskyddsfrågor (punkt 6)</w:t>
      </w:r>
      <w:r w:rsidRPr="00CC55C3">
        <w:tab/>
        <w:t>11</w:t>
      </w:r>
    </w:p>
    <w:p w:rsidR="00A45A00" w:rsidRPr="00CC55C3" w:rsidRDefault="00A45A00">
      <w:pPr>
        <w:pStyle w:val="Innehll1"/>
      </w:pPr>
      <w:r w:rsidRPr="00CC55C3">
        <w:t>Särskilda yttranden</w:t>
      </w:r>
      <w:r w:rsidRPr="00CC55C3">
        <w:tab/>
        <w:t>12</w:t>
      </w:r>
    </w:p>
    <w:p w:rsidR="00A45A00" w:rsidRPr="00CC55C3" w:rsidRDefault="00A45A00">
      <w:pPr>
        <w:pStyle w:val="Innehll1"/>
      </w:pPr>
      <w:r w:rsidRPr="00CC55C3">
        <w:t>Bilaga  Förteckning över behandlade förslag</w:t>
      </w:r>
      <w:r w:rsidRPr="00CC55C3">
        <w:tab/>
        <w:t>13</w:t>
      </w:r>
    </w:p>
    <w:p w:rsidR="00A45A00" w:rsidRPr="00CC55C3" w:rsidRDefault="00A45A00">
      <w:pPr>
        <w:pStyle w:val="Innehll2"/>
      </w:pPr>
      <w:r w:rsidRPr="00CC55C3">
        <w:t>Motion från allmänna motionstiden 1999</w:t>
      </w:r>
      <w:r w:rsidRPr="00CC55C3">
        <w:tab/>
        <w:t>13</w:t>
      </w:r>
    </w:p>
    <w:p w:rsidR="00A45A00" w:rsidRPr="00CC55C3" w:rsidRDefault="00A45A00">
      <w:pPr>
        <w:pStyle w:val="Innehll2"/>
      </w:pPr>
      <w:r w:rsidRPr="00CC55C3">
        <w:t>Motion från allmänna motionstiden 2000</w:t>
      </w:r>
      <w:r w:rsidRPr="00CC55C3">
        <w:tab/>
        <w:t>13</w:t>
      </w:r>
    </w:p>
    <w:p w:rsidR="00A45A00" w:rsidRPr="00CC55C3" w:rsidRDefault="00A45A00">
      <w:pPr>
        <w:pStyle w:val="Innehll2"/>
      </w:pPr>
      <w:r w:rsidRPr="00CC55C3">
        <w:t>Motioner från allmänna motionstiden 2001</w:t>
      </w:r>
      <w:r w:rsidRPr="00CC55C3">
        <w:tab/>
        <w:t>13</w:t>
      </w:r>
    </w:p>
    <w:p w:rsidR="00A45A00" w:rsidRPr="00CC55C3" w:rsidRDefault="00A45A00"/>
    <w:p w:rsidR="00A45A00" w:rsidRPr="00CC55C3" w:rsidRDefault="00A45A00">
      <w:pPr>
        <w:pStyle w:val="Normaltindrag"/>
        <w:sectPr w:rsidR="00000000" w:rsidRPr="00CC55C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45A00" w:rsidRPr="00CC55C3" w:rsidRDefault="00A45A00">
      <w:pPr>
        <w:pStyle w:val="Rubrik1"/>
        <w:rPr>
          <w:noProof w:val="0"/>
        </w:rPr>
      </w:pPr>
      <w:bookmarkStart w:id="5" w:name="_Toc1535827"/>
      <w:r w:rsidRPr="00CC55C3">
        <w:rPr>
          <w:noProof w:val="0"/>
        </w:rPr>
        <w:t>Utskottets förslag till riksdagsbeslut</w:t>
      </w:r>
      <w:bookmarkEnd w:id="5"/>
    </w:p>
    <w:p w:rsidR="00A45A00" w:rsidRPr="00CC55C3" w:rsidRDefault="00A45A00">
      <w:pPr>
        <w:pStyle w:val="Frslagspunkt"/>
        <w:rPr>
          <w:noProof w:val="0"/>
        </w:rPr>
      </w:pPr>
      <w:r w:rsidRPr="00CC55C3">
        <w:rPr>
          <w:noProof w:val="0"/>
        </w:rPr>
        <w:t>1.</w:t>
      </w:r>
      <w:r w:rsidRPr="00CC55C3">
        <w:rPr>
          <w:noProof w:val="0"/>
        </w:rPr>
        <w:tab/>
        <w:t>Trädgårdsnäringens konkurrensförutsättningar</w:t>
      </w:r>
    </w:p>
    <w:p w:rsidR="00A45A00" w:rsidRPr="00CC55C3" w:rsidRDefault="00A45A00">
      <w:pPr>
        <w:pStyle w:val="Frslagstext"/>
      </w:pPr>
      <w:r w:rsidRPr="00CC55C3">
        <w:t>Riksdagen avslår motionerna 2001/02:MJ436, 2001/02:MJ515 yrkande 20 och 2001/02:MJ520 yrkande 25 delvis.</w:t>
      </w:r>
    </w:p>
    <w:p w:rsidR="00A45A00" w:rsidRPr="00CC55C3" w:rsidRDefault="00A45A00">
      <w:pPr>
        <w:pStyle w:val="Reservationshnvisning"/>
      </w:pPr>
      <w:r w:rsidRPr="00CC55C3">
        <w:t>Reservation 1 (m, kd, c)</w:t>
      </w:r>
    </w:p>
    <w:p w:rsidR="00A45A00" w:rsidRPr="00CC55C3" w:rsidRDefault="00A45A00">
      <w:pPr>
        <w:pStyle w:val="Reservationshnvisning"/>
      </w:pPr>
      <w:r w:rsidRPr="00CC55C3">
        <w:t>Reservation 2 (mp)</w:t>
      </w:r>
      <w:bookmarkStart w:id="6" w:name="RESPARTI001"/>
      <w:bookmarkEnd w:id="6"/>
    </w:p>
    <w:p w:rsidR="00A45A00" w:rsidRPr="00CC55C3" w:rsidRDefault="00A45A00">
      <w:pPr>
        <w:pStyle w:val="Frslagspunkt"/>
        <w:rPr>
          <w:noProof w:val="0"/>
        </w:rPr>
      </w:pPr>
      <w:r w:rsidRPr="00CC55C3">
        <w:rPr>
          <w:noProof w:val="0"/>
        </w:rPr>
        <w:t>2.</w:t>
      </w:r>
      <w:r w:rsidRPr="00CC55C3">
        <w:rPr>
          <w:noProof w:val="0"/>
        </w:rPr>
        <w:tab/>
        <w:t>Ytterligare medel till trädgårdsnäringen</w:t>
      </w:r>
    </w:p>
    <w:p w:rsidR="00A45A00" w:rsidRPr="00CC55C3" w:rsidRDefault="00A45A00">
      <w:pPr>
        <w:pStyle w:val="Frslagstext"/>
      </w:pPr>
      <w:r w:rsidRPr="00CC55C3">
        <w:t xml:space="preserve">Riksdagen avslår motion 2001/02:MJ520 yrkande 25 delvis. </w:t>
      </w:r>
      <w:bookmarkStart w:id="7" w:name="RESPARTI007"/>
      <w:bookmarkStart w:id="8" w:name="Nästa_Hpunkt"/>
      <w:bookmarkEnd w:id="7"/>
      <w:bookmarkEnd w:id="8"/>
    </w:p>
    <w:p w:rsidR="00A45A00" w:rsidRPr="00CC55C3" w:rsidRDefault="00A45A00">
      <w:pPr>
        <w:pStyle w:val="Reservationshnvisning"/>
      </w:pPr>
      <w:r w:rsidRPr="00CC55C3">
        <w:t>Reservation 3 (kd)</w:t>
      </w:r>
      <w:bookmarkStart w:id="9" w:name="RESPARTI002"/>
      <w:bookmarkEnd w:id="9"/>
    </w:p>
    <w:p w:rsidR="00A45A00" w:rsidRPr="00CC55C3" w:rsidRDefault="00A45A00">
      <w:pPr>
        <w:pStyle w:val="Frslagspunkt"/>
        <w:rPr>
          <w:noProof w:val="0"/>
        </w:rPr>
      </w:pPr>
      <w:r w:rsidRPr="00CC55C3">
        <w:rPr>
          <w:noProof w:val="0"/>
        </w:rPr>
        <w:t>3.</w:t>
      </w:r>
      <w:r w:rsidRPr="00CC55C3">
        <w:rPr>
          <w:noProof w:val="0"/>
        </w:rPr>
        <w:tab/>
        <w:t>Odling av läkeväxter</w:t>
      </w:r>
    </w:p>
    <w:p w:rsidR="00A45A00" w:rsidRPr="00CC55C3" w:rsidRDefault="00A45A00">
      <w:pPr>
        <w:pStyle w:val="Frslagstext"/>
      </w:pPr>
      <w:r w:rsidRPr="00CC55C3">
        <w:t xml:space="preserve">Riksdagen avslår motion 2001/02:MJ502. </w:t>
      </w:r>
      <w:bookmarkStart w:id="10" w:name="RESPARTI003"/>
      <w:bookmarkEnd w:id="10"/>
    </w:p>
    <w:p w:rsidR="00A45A00" w:rsidRPr="00CC55C3" w:rsidRDefault="00A45A00">
      <w:pPr>
        <w:pStyle w:val="Frslagspunkt"/>
        <w:rPr>
          <w:noProof w:val="0"/>
        </w:rPr>
      </w:pPr>
      <w:r w:rsidRPr="00CC55C3">
        <w:rPr>
          <w:noProof w:val="0"/>
        </w:rPr>
        <w:t>4.</w:t>
      </w:r>
      <w:r w:rsidRPr="00CC55C3">
        <w:rPr>
          <w:noProof w:val="0"/>
        </w:rPr>
        <w:tab/>
        <w:t>Koloniträdgårdar</w:t>
      </w:r>
    </w:p>
    <w:p w:rsidR="00A45A00" w:rsidRPr="00CC55C3" w:rsidRDefault="00A45A00">
      <w:pPr>
        <w:pStyle w:val="Frslagstext"/>
      </w:pPr>
      <w:r w:rsidRPr="00CC55C3">
        <w:t>Riksdagen avslår motion 2001/02:MJ501.</w:t>
      </w:r>
      <w:bookmarkStart w:id="11" w:name="RESPARTI004"/>
      <w:bookmarkEnd w:id="11"/>
    </w:p>
    <w:p w:rsidR="00A45A00" w:rsidRPr="00CC55C3" w:rsidRDefault="00A45A00">
      <w:pPr>
        <w:pStyle w:val="Frslagspunkt"/>
        <w:rPr>
          <w:noProof w:val="0"/>
        </w:rPr>
      </w:pPr>
      <w:r w:rsidRPr="00CC55C3">
        <w:rPr>
          <w:noProof w:val="0"/>
        </w:rPr>
        <w:t>5.</w:t>
      </w:r>
      <w:r w:rsidRPr="00CC55C3">
        <w:rPr>
          <w:noProof w:val="0"/>
        </w:rPr>
        <w:tab/>
        <w:t>Fritidsodlingen</w:t>
      </w:r>
    </w:p>
    <w:p w:rsidR="00A45A00" w:rsidRPr="00CC55C3" w:rsidRDefault="00A45A00">
      <w:pPr>
        <w:pStyle w:val="Frslagstext"/>
      </w:pPr>
      <w:r w:rsidRPr="00CC55C3">
        <w:t xml:space="preserve">Riksdagen avslår motionerna 1999/2000:MJ540 och 2001/02:MJ487.       </w:t>
      </w:r>
      <w:bookmarkStart w:id="12" w:name="RESPARTI005"/>
      <w:bookmarkEnd w:id="12"/>
    </w:p>
    <w:p w:rsidR="00A45A00" w:rsidRPr="00CC55C3" w:rsidRDefault="00A45A00">
      <w:pPr>
        <w:pStyle w:val="Frslagspunkt"/>
        <w:rPr>
          <w:noProof w:val="0"/>
        </w:rPr>
      </w:pPr>
      <w:r w:rsidRPr="00CC55C3">
        <w:rPr>
          <w:noProof w:val="0"/>
        </w:rPr>
        <w:t xml:space="preserve"> 6.</w:t>
      </w:r>
      <w:r w:rsidRPr="00CC55C3">
        <w:rPr>
          <w:noProof w:val="0"/>
        </w:rPr>
        <w:tab/>
        <w:t>Växtskyddsfrågor</w:t>
      </w:r>
    </w:p>
    <w:p w:rsidR="00A45A00" w:rsidRPr="00CC55C3" w:rsidRDefault="00A45A00">
      <w:pPr>
        <w:pStyle w:val="Frslagstext"/>
      </w:pPr>
      <w:r w:rsidRPr="00CC55C3">
        <w:t>Riksdagen avslår motion 2000/01:MJ233 yrkande 11.</w:t>
      </w:r>
    </w:p>
    <w:p w:rsidR="00A45A00" w:rsidRPr="00CC55C3" w:rsidRDefault="00A45A00">
      <w:pPr>
        <w:pStyle w:val="Reservationshnvisning"/>
      </w:pPr>
      <w:r w:rsidRPr="00CC55C3">
        <w:t>Reservation 4 (v, c, mp)</w:t>
      </w:r>
    </w:p>
    <w:p w:rsidR="00A45A00" w:rsidRPr="00CC55C3" w:rsidRDefault="00A45A00">
      <w:pPr>
        <w:pStyle w:val="Utskriftsdatum"/>
      </w:pPr>
      <w:r w:rsidRPr="00CC55C3">
        <w:t>Stockholm den 14 februari 2002</w:t>
      </w:r>
    </w:p>
    <w:p w:rsidR="00A45A00" w:rsidRPr="00CC55C3" w:rsidRDefault="00A45A00">
      <w:r w:rsidRPr="00CC55C3">
        <w:t>På miljö- och jordbruksutskottets vägnar</w:t>
      </w:r>
    </w:p>
    <w:p w:rsidR="00A45A00" w:rsidRPr="00CC55C3" w:rsidRDefault="00A45A00">
      <w:pPr>
        <w:pStyle w:val="Ordfranden"/>
        <w:rPr>
          <w:noProof w:val="0"/>
        </w:rPr>
      </w:pPr>
      <w:bookmarkStart w:id="13" w:name="Ordförande"/>
      <w:bookmarkEnd w:id="13"/>
      <w:r w:rsidRPr="00CC55C3">
        <w:rPr>
          <w:noProof w:val="0"/>
        </w:rPr>
        <w:t xml:space="preserve">Ulf Björklund </w:t>
      </w:r>
    </w:p>
    <w:p w:rsidR="00A45A00" w:rsidRPr="00CC55C3" w:rsidRDefault="00A45A00">
      <w:pPr>
        <w:pStyle w:val="Deltagare"/>
        <w:rPr>
          <w:noProof w:val="0"/>
        </w:rPr>
      </w:pPr>
      <w:bookmarkStart w:id="14" w:name="Deltagare"/>
      <w:bookmarkEnd w:id="14"/>
      <w:r w:rsidRPr="00CC55C3">
        <w:rPr>
          <w:noProof w:val="0"/>
        </w:rPr>
        <w:t>Följande ledamöter har deltagit i beslutet: Ulf Björklund (kd), Sinikka Bohlin (s), Göte Jonsson (m), Inge Carlsson (s), Kaj Larsson (s), Ingvar Eriksson (m), Alf Eriksson (s), Carl G Nilsson (m), Ingemar Josefsson (s), Ann-Kristine Johansson (s), Kjell-Erik Karlsson (v), Caroline Hagström (kd), Per-Samuel Nisser (m), Maria Wetterstrand (mp), Eskil Erlandsson (c), Harald Nordlund (fp) och Willy Söderdahl (v).</w:t>
      </w:r>
    </w:p>
    <w:p w:rsidR="00A45A00" w:rsidRPr="00CC55C3" w:rsidRDefault="00A45A00"/>
    <w:p w:rsidR="00A45A00" w:rsidRPr="00CC55C3" w:rsidRDefault="00A45A00"/>
    <w:p w:rsidR="00A45A00" w:rsidRPr="00CC55C3" w:rsidRDefault="00A45A00">
      <w:pPr>
        <w:pStyle w:val="Normaltindrag"/>
        <w:sectPr w:rsidR="00000000" w:rsidRPr="00CC55C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45A00" w:rsidRPr="00CC55C3" w:rsidRDefault="00A45A00">
      <w:pPr>
        <w:pStyle w:val="Rubrik1"/>
        <w:rPr>
          <w:noProof w:val="0"/>
        </w:rPr>
      </w:pPr>
      <w:bookmarkStart w:id="15" w:name="_Toc1535828"/>
      <w:r w:rsidRPr="00CC55C3">
        <w:rPr>
          <w:noProof w:val="0"/>
        </w:rPr>
        <w:t>Utskottets överväganden</w:t>
      </w:r>
      <w:bookmarkEnd w:id="15"/>
    </w:p>
    <w:p w:rsidR="00A45A00" w:rsidRPr="00CC55C3" w:rsidRDefault="00A45A00">
      <w:pPr>
        <w:pStyle w:val="Utskottetsvervganden-RubrikFrslagspunkt"/>
        <w:spacing w:before="0"/>
      </w:pPr>
      <w:bookmarkStart w:id="16" w:name="_Toc1535829"/>
      <w:r w:rsidRPr="00CC55C3">
        <w:t>Trädgårdsnäring</w:t>
      </w:r>
      <w:bookmarkEnd w:id="16"/>
    </w:p>
    <w:p w:rsidR="00A45A00" w:rsidRPr="00CC55C3" w:rsidRDefault="00A45A00">
      <w:pPr>
        <w:pStyle w:val="Utskottsfrslagikorthet-Rubrik"/>
        <w:rPr>
          <w:noProof w:val="0"/>
        </w:rPr>
      </w:pPr>
      <w:r w:rsidRPr="00CC55C3">
        <w:rPr>
          <w:noProof w:val="0"/>
        </w:rPr>
        <w:t>Utskottets förslag i korthet</w:t>
      </w:r>
    </w:p>
    <w:p w:rsidR="00A45A00" w:rsidRPr="00CC55C3" w:rsidRDefault="00A45A00">
      <w:pPr>
        <w:pStyle w:val="Utskottsfrslagikorthet-Text"/>
      </w:pPr>
      <w:r w:rsidRPr="00CC55C3">
        <w:t>Utskottet avstyrker ett antal motioner (s, kd, mp) om förbättrade villkor för trädgårdsnäringen med hänvisning till det arbete som pågår på området. På samma grund avstyrker utskottet tre motioner (s) om fritidsodlingen. Även en motion (c) om odling av läkeväxter avstyrks.</w:t>
      </w:r>
    </w:p>
    <w:p w:rsidR="00A45A00" w:rsidRPr="00CC55C3" w:rsidRDefault="00A45A00">
      <w:pPr>
        <w:pStyle w:val="R4"/>
      </w:pPr>
      <w:r w:rsidRPr="00CC55C3">
        <w:t>Motionerna</w:t>
      </w:r>
    </w:p>
    <w:p w:rsidR="00A45A00" w:rsidRPr="00CC55C3" w:rsidRDefault="00A45A00">
      <w:r w:rsidRPr="00CC55C3">
        <w:t>I motion 2001/02:MJ520 (kd) presenteras ett flertal förslag som syftar till förbättrade villkor för trädgårdsnäringen. Enligt motionärerna bör potatiso</w:t>
      </w:r>
      <w:r w:rsidRPr="00CC55C3">
        <w:t>d</w:t>
      </w:r>
      <w:r w:rsidRPr="00CC55C3">
        <w:t>lingen få tillgång till budgetmedel motsvarande det belopp som tillförs trä</w:t>
      </w:r>
      <w:r w:rsidRPr="00CC55C3">
        <w:t>d</w:t>
      </w:r>
      <w:r w:rsidRPr="00CC55C3">
        <w:t>gårdsodlingen, dvs. 5 miljoner kronor. Regeringen bör skyndsamt lägga fram förslag som innebär ett rättvisare beskattningssystem och en med andra EU-länder mer jämlik beskattningsnivå. Växthusodlingens skatt på bränsle bör återföras till näringen med ett belopp motsvarande 20 miljoner kronor. Vidare bör regeringen återkomma till riksdagen med förslag som syftar till att minska arbetsgivar- och socialavgifterna för säsongsanställd p</w:t>
      </w:r>
      <w:r w:rsidRPr="00CC55C3">
        <w:t>ersonal samt att ge företag med säsongssysselsättning möjlighet att utnyttja den tidigare beslu-tade nedsättningen av arbetsgivaravgifterna. Miljöstöden i landsbygdspro-grammen bör byggas ut med ett konventionellt stöd för resurshushållande trädgårdsodling och ett nationellt stöd för växthusodling (yrkande 25).</w:t>
      </w:r>
    </w:p>
    <w:p w:rsidR="00A45A00" w:rsidRPr="00CC55C3" w:rsidRDefault="00A45A00">
      <w:pPr>
        <w:pStyle w:val="Normaltindrag"/>
      </w:pPr>
      <w:r w:rsidRPr="00CC55C3">
        <w:t>I motion 1999/2000:MJ540 (s) betonas vikten av att berörda myndigheter, inom ramen för sina skilda ansvarsområden, bevakar att fritidsodlarna som konsumenter av växter och frön får tillgång till bäst</w:t>
      </w:r>
      <w:r w:rsidRPr="00CC55C3">
        <w:t>a möjliga växtmaterial och konsumentinformation (yrkande 1). Av hänsyn till de klimatiska förhålland</w:t>
      </w:r>
      <w:r w:rsidRPr="00CC55C3">
        <w:t>e</w:t>
      </w:r>
      <w:r w:rsidRPr="00CC55C3">
        <w:t>na bör Sverige i EU verka för att fritidsodlingens behov av konsumentskydd och konsumentinformation beaktas (yrkande 2).</w:t>
      </w:r>
    </w:p>
    <w:p w:rsidR="00A45A00" w:rsidRPr="00CC55C3" w:rsidRDefault="00A45A00">
      <w:pPr>
        <w:pStyle w:val="Normaltindrag"/>
      </w:pPr>
      <w:r w:rsidRPr="00CC55C3">
        <w:t xml:space="preserve">Behovet av en förutsättningslös översyn av de svenska blomsterodlarnas konkurrenssituation påtalas i motion 2001/02:MJ436 (s). </w:t>
      </w:r>
    </w:p>
    <w:p w:rsidR="00A45A00" w:rsidRPr="00CC55C3" w:rsidRDefault="00A45A00">
      <w:pPr>
        <w:pStyle w:val="Normaltindrag"/>
      </w:pPr>
      <w:r w:rsidRPr="00CC55C3">
        <w:t>Enligt motion 2001/02:MJ487 (s) bör konsumentövervakning av trä</w:t>
      </w:r>
      <w:r w:rsidRPr="00CC55C3">
        <w:t>d</w:t>
      </w:r>
      <w:r w:rsidRPr="00CC55C3">
        <w:t>gårdsprodukter, främst växter, jämställas med övervakning av andra kons</w:t>
      </w:r>
      <w:r w:rsidRPr="00CC55C3">
        <w:t>u</w:t>
      </w:r>
      <w:r w:rsidRPr="00CC55C3">
        <w:t>mentprodukter (yrkande 1).</w:t>
      </w:r>
      <w:r w:rsidRPr="00CC55C3">
        <w:rPr>
          <w:b/>
        </w:rPr>
        <w:t xml:space="preserve"> </w:t>
      </w:r>
      <w:r w:rsidRPr="00CC55C3">
        <w:t>Med anledning av landets skiftande klimatzoner bör former skapas för utvecklingsarbete och försöksodling som underlag för härdighets- och kvalitetsangivelser på växtmaterial för fritidsodling och o</w:t>
      </w:r>
      <w:r w:rsidRPr="00CC55C3">
        <w:t>f</w:t>
      </w:r>
      <w:r w:rsidRPr="00CC55C3">
        <w:t>fentliga planteringar (yrkande 2).</w:t>
      </w:r>
    </w:p>
    <w:p w:rsidR="00A45A00" w:rsidRPr="00CC55C3" w:rsidRDefault="00A45A00">
      <w:pPr>
        <w:pStyle w:val="Normaltindrag"/>
      </w:pPr>
      <w:r w:rsidRPr="00CC55C3">
        <w:t>I motion 2001/02:MJ501 (s) efterlyses åtgärder för att behovet av lokal odling skall kunna tillgodoses med koloniträdgårdar och odlingslotter i våra tätorter.</w:t>
      </w:r>
    </w:p>
    <w:p w:rsidR="00A45A00" w:rsidRPr="00CC55C3" w:rsidRDefault="00A45A00">
      <w:pPr>
        <w:pStyle w:val="Normaltindrag"/>
      </w:pPr>
      <w:r w:rsidRPr="00CC55C3">
        <w:t>Enligt motion 2001/02:MJ502 (c) bör en undersökning göras av den al</w:t>
      </w:r>
      <w:r w:rsidRPr="00CC55C3">
        <w:t>l</w:t>
      </w:r>
      <w:r w:rsidRPr="00CC55C3">
        <w:t>männa utvecklingen av odling av läkeväxter i Sverige (yrkande 1), och rege</w:t>
      </w:r>
      <w:r w:rsidRPr="00CC55C3">
        <w:t>l</w:t>
      </w:r>
      <w:r w:rsidRPr="00CC55C3">
        <w:t>verket för sm</w:t>
      </w:r>
      <w:r w:rsidRPr="00CC55C3">
        <w:t>å</w:t>
      </w:r>
      <w:r w:rsidRPr="00CC55C3">
        <w:t>skalig</w:t>
      </w:r>
      <w:r w:rsidRPr="00CC55C3">
        <w:rPr>
          <w:b/>
        </w:rPr>
        <w:t xml:space="preserve"> </w:t>
      </w:r>
      <w:r w:rsidRPr="00CC55C3">
        <w:t>hantering av läkeväxter bör ses över (yrkande 2).</w:t>
      </w:r>
    </w:p>
    <w:p w:rsidR="00A45A00" w:rsidRPr="00CC55C3" w:rsidRDefault="00A45A00">
      <w:pPr>
        <w:pStyle w:val="Normaltindrag"/>
      </w:pPr>
      <w:r w:rsidRPr="00CC55C3">
        <w:t>I motion 2001/02:MJ515 (mp) begärs åtgärder för att rädda svensk ekol</w:t>
      </w:r>
      <w:r w:rsidRPr="00CC55C3">
        <w:t>o</w:t>
      </w:r>
      <w:r w:rsidRPr="00CC55C3">
        <w:t>gisk grö</w:t>
      </w:r>
      <w:r w:rsidRPr="00CC55C3">
        <w:t>n</w:t>
      </w:r>
      <w:r w:rsidRPr="00CC55C3">
        <w:t>saksodling och för att förändra regelverket för medel inom KULM-verksamheten (yrkande 20).</w:t>
      </w:r>
    </w:p>
    <w:p w:rsidR="00A45A00" w:rsidRPr="00CC55C3" w:rsidRDefault="00A45A00">
      <w:pPr>
        <w:pStyle w:val="R4"/>
      </w:pPr>
      <w:r w:rsidRPr="00CC55C3">
        <w:t>Utskottets ställningstagande</w:t>
      </w:r>
    </w:p>
    <w:p w:rsidR="00A45A00" w:rsidRPr="00CC55C3" w:rsidRDefault="00A45A00">
      <w:r w:rsidRPr="00CC55C3">
        <w:t>Inledningsvis vill utskottet erinra om att trädgårdsnäringens ekonomiska villkor regleras genom en rad bestämmelser både inom landet och i EU. Marknaden för färska frukter och grönsaker ingår som en del i EU:s jor</w:t>
      </w:r>
      <w:r w:rsidRPr="00CC55C3">
        <w:t>d</w:t>
      </w:r>
      <w:r w:rsidRPr="00CC55C3">
        <w:t>brukspolitik (CAP). Reglerna för marknadsordningen finns i EG:s rådsfö</w:t>
      </w:r>
      <w:r w:rsidRPr="00CC55C3">
        <w:t>r</w:t>
      </w:r>
      <w:r w:rsidRPr="00CC55C3">
        <w:t>ordningar (EG) nr 2200/96 om den gemensamma organisationen av markn</w:t>
      </w:r>
      <w:r w:rsidRPr="00CC55C3">
        <w:t>a</w:t>
      </w:r>
      <w:r w:rsidRPr="00CC55C3">
        <w:t>den för frukt och grönsaker, (EG) nr 2201/96 om den gemensamma organis</w:t>
      </w:r>
      <w:r w:rsidRPr="00CC55C3">
        <w:t>a</w:t>
      </w:r>
      <w:r w:rsidRPr="00CC55C3">
        <w:t>tionen av marknaden för bearbetade produkter av frukt och grönsaker samt (EG) nr 2202/96 om att inrätta ett system med stöd till producenter av vissa citrusfrukter. Marknadsordningen syftar främst till att minska överskottspr</w:t>
      </w:r>
      <w:r w:rsidRPr="00CC55C3">
        <w:t>o</w:t>
      </w:r>
      <w:r w:rsidRPr="00CC55C3">
        <w:t>duktionen inom sektorn genom att efter en övergångsperiod begränsa geme</w:t>
      </w:r>
      <w:r w:rsidRPr="00CC55C3">
        <w:t>n</w:t>
      </w:r>
      <w:r w:rsidRPr="00CC55C3">
        <w:t>ska</w:t>
      </w:r>
      <w:r w:rsidRPr="00CC55C3">
        <w:t>psstödet för återköp av frukt och grönsaker. Inom ramen för markandsor</w:t>
      </w:r>
      <w:r w:rsidRPr="00CC55C3">
        <w:t>d</w:t>
      </w:r>
      <w:r w:rsidRPr="00CC55C3">
        <w:t>ningen kan godkända producentorganisationer erhålla investeringsstöd för gemensamma åtgärder genom s.k. driftsfonder som till hälften finansieras av gemenskapen och till hälften av producentorganisationernas medlemmar. I det nuvarande miljö- och landsbygdsprogrammet för trädgårdsföretag som gäller för åren 2000–2006 ingår miljöstöd, kompensationsbidrag, kompeten</w:t>
      </w:r>
      <w:r w:rsidRPr="00CC55C3">
        <w:t>s</w:t>
      </w:r>
      <w:r w:rsidRPr="00CC55C3">
        <w:t>utveckling, vidareförädlingsstöd och projektstöd för utveckling av landsby</w:t>
      </w:r>
      <w:r w:rsidRPr="00CC55C3">
        <w:t>g</w:t>
      </w:r>
      <w:r w:rsidRPr="00CC55C3">
        <w:t>d</w:t>
      </w:r>
      <w:r w:rsidRPr="00CC55C3">
        <w:t>en.</w:t>
      </w:r>
    </w:p>
    <w:p w:rsidR="00A45A00" w:rsidRPr="00CC55C3" w:rsidRDefault="00A45A00">
      <w:pPr>
        <w:pStyle w:val="Normaltindrag"/>
      </w:pPr>
      <w:r w:rsidRPr="00CC55C3">
        <w:t>Som utskottet redovisade hösten 2000 (bet. 2000/01:MJU7) har företrädare för trädgårdsnäringen vid flera tillfällen gjort framställningar till regeringen om inrättandet av kollektiva fonder finansierade av trädgårdsnäringen. Av den anledningen avsattes för budgetåret 2001 under anslaget 44:3 Miljöförbät</w:t>
      </w:r>
      <w:r w:rsidRPr="00CC55C3">
        <w:t>t</w:t>
      </w:r>
      <w:r w:rsidRPr="00CC55C3">
        <w:t>rande åtgärder inom jordbruket 5 miljoner kronor för en trädgårdsnäringsfond (prop. 2000/01:1, utg.omr. 23, bet. 2000/01:MJU2). Regeringen uttalade därvid att en bidragsnivå om 8 miljoner kronor per år bör eftersträvas. Inom Regeringskansliet (Jordbruksdepartementet) pågår arbete med utvecklande av de närmare formerna för detta stöd.  Enligt vad utskottet inhämtat är det öve</w:t>
      </w:r>
      <w:r w:rsidRPr="00CC55C3">
        <w:t>r</w:t>
      </w:r>
      <w:r w:rsidRPr="00CC55C3">
        <w:t>gripande målet att avsatta medel skall användas för forsknings- och utvec</w:t>
      </w:r>
      <w:r w:rsidRPr="00CC55C3">
        <w:t>k</w:t>
      </w:r>
      <w:r w:rsidRPr="00CC55C3">
        <w:t>lingsverksamhet inom trädgårdsnäringen i syfte att främja e</w:t>
      </w:r>
      <w:r w:rsidRPr="00CC55C3">
        <w:t>n uthållig utvec</w:t>
      </w:r>
      <w:r w:rsidRPr="00CC55C3">
        <w:t>k</w:t>
      </w:r>
      <w:r w:rsidRPr="00CC55C3">
        <w:t>ling. Syftet är också att trädgårdsnäringen genom kollektiva insatser, bättre kunskapsunderlag och individuell kompetenshöjning skall stimuleras till att rationellt och strukturellt stärka sin position på marknaden. Särskild vikt skall läggas vid att uppmuntra kvalitetsproduktion och produktdiversifiering. En successivt ökad ekologisk uthållighet skall främjas genom specifika fors</w:t>
      </w:r>
      <w:r w:rsidRPr="00CC55C3">
        <w:t>k</w:t>
      </w:r>
      <w:r w:rsidRPr="00CC55C3">
        <w:t>ningsinsatser för att utveckla miljöledningssystem och integrerade produ</w:t>
      </w:r>
      <w:r w:rsidRPr="00CC55C3">
        <w:t>k</w:t>
      </w:r>
      <w:r w:rsidRPr="00CC55C3">
        <w:t xml:space="preserve">tionsmetoder. Stödet skall även kunna </w:t>
      </w:r>
      <w:r w:rsidRPr="00CC55C3">
        <w:t>användas till kollektiva insatser för att nå en ökad nationell och internationell marknadskännedom liksom för ko</w:t>
      </w:r>
      <w:r w:rsidRPr="00CC55C3">
        <w:t>l</w:t>
      </w:r>
      <w:r w:rsidRPr="00CC55C3">
        <w:t>lektiva utvecklingsåtgärder med syfte att sektorn kontinuerligt skall kunna möta förändrade handelsmönster och upphandlingsstrukturer. Trädgårdsfo</w:t>
      </w:r>
      <w:r w:rsidRPr="00CC55C3">
        <w:t>n</w:t>
      </w:r>
      <w:r w:rsidRPr="00CC55C3">
        <w:t>den är ännu inte godkänd som statligt stöd av kommissionen men enligt vad utskottet erfarit beräknas ett godkännande komma under våren. Avsikten är att Stiftelsen Lantbruksforskning i samarbete med näringen skall använda bidraget för att inom trädgårds</w:t>
      </w:r>
      <w:r w:rsidRPr="00CC55C3">
        <w:t>näringen stödja projekt som avser forskning och utveckling, tillhandahållande av tekniskt stöd, produktion och saluföring av kvalitetsprodukter eller försäljningsfrämjande åtgärder och reklam. Om stödet godkänns av kommissionen ökar enligt utskottets mening förutsät</w:t>
      </w:r>
      <w:r w:rsidRPr="00CC55C3">
        <w:t>t</w:t>
      </w:r>
      <w:r w:rsidRPr="00CC55C3">
        <w:t>ningarna för näringen att inom ramen för trädgårdsfonden själv kunna driva frågor om var stödinsatserna b</w:t>
      </w:r>
      <w:r w:rsidRPr="00CC55C3">
        <w:t>e</w:t>
      </w:r>
      <w:r w:rsidRPr="00CC55C3">
        <w:t>hövs.</w:t>
      </w:r>
    </w:p>
    <w:p w:rsidR="00A45A00" w:rsidRPr="00CC55C3" w:rsidRDefault="00A45A00">
      <w:pPr>
        <w:pStyle w:val="Normaltindrag"/>
      </w:pPr>
      <w:r w:rsidRPr="00CC55C3">
        <w:rPr>
          <w:snapToGrid w:val="0"/>
        </w:rPr>
        <w:t>Ett motionsyrkande (m) om en utredning av trädgårdsnäringens säsong</w:t>
      </w:r>
      <w:r w:rsidRPr="00CC55C3">
        <w:rPr>
          <w:snapToGrid w:val="0"/>
        </w:rPr>
        <w:t>s</w:t>
      </w:r>
      <w:r w:rsidRPr="00CC55C3">
        <w:rPr>
          <w:snapToGrid w:val="0"/>
        </w:rPr>
        <w:t>mässiga arbetskraftsförhållanden avstyrktes av socialförsäkringsutskottet hösten 2001 (bet. 2001/02:SfU1 s. 120 f.) Utskottet förklarade sig inte vara berett att ställa sig bakom en nedsättning av socialavgifterna i syfte att ko</w:t>
      </w:r>
      <w:r w:rsidRPr="00CC55C3">
        <w:rPr>
          <w:snapToGrid w:val="0"/>
        </w:rPr>
        <w:t>m</w:t>
      </w:r>
      <w:r w:rsidRPr="00CC55C3">
        <w:rPr>
          <w:snapToGrid w:val="0"/>
        </w:rPr>
        <w:t xml:space="preserve">ma till rätta med t.ex. konkurrensproblem inom en särskild bransch eller för särskilda personalkategorier. Inte heller var utskottet berett att föreslå en ändring av gränsen på 1 000 kr. Utskottet konstaterade dock att de särskilda reglerna om nedsättning av socialavgifterna med 5 </w:t>
      </w:r>
      <w:r w:rsidRPr="00CC55C3">
        <w:rPr>
          <w:snapToGrid w:val="0"/>
        </w:rPr>
        <w:t xml:space="preserve">% innebär en viss lättnad även för företag med säsongsanställd personal. När det gäller frågan om </w:t>
      </w:r>
      <w:r w:rsidRPr="00CC55C3">
        <w:t>til</w:t>
      </w:r>
      <w:r w:rsidRPr="00CC55C3">
        <w:t>l</w:t>
      </w:r>
      <w:r w:rsidRPr="00CC55C3">
        <w:t>fälliga arbetstillstånd för säsongsarbete inom trädgårdsnäringen vill miljö- och jordbruksutskottet erinra om att sådana tillstånd tidigare kunnat medges under tre månader och under tiden från den 15 maj till den 15 oktober. Sedan miljö- och jordbruksutskottets behandling av frågan hösten 2000 har reglerna ändrats så att länsarbetsnämnderna numera har möjlighet att bevilja arbetstil</w:t>
      </w:r>
      <w:r w:rsidRPr="00CC55C3">
        <w:t>l</w:t>
      </w:r>
      <w:r w:rsidRPr="00CC55C3">
        <w:t>stånd för säsongsanställ</w:t>
      </w:r>
      <w:r w:rsidRPr="00CC55C3">
        <w:t>d arbetskraft för som tidigare tre månader men under tiden från den 1 april till den 1 november, dvs. perioden har förlängts till sju månader. De nya reglerna har utarbetats av Arbetsmarknadsstyrelsen i samråd med arbetsmarknadens pa</w:t>
      </w:r>
      <w:r w:rsidRPr="00CC55C3">
        <w:t>r</w:t>
      </w:r>
      <w:r w:rsidRPr="00CC55C3">
        <w:t xml:space="preserve">ter. </w:t>
      </w:r>
    </w:p>
    <w:p w:rsidR="00A45A00" w:rsidRPr="00CC55C3" w:rsidRDefault="00A45A00">
      <w:pPr>
        <w:pStyle w:val="Normaltindrag"/>
      </w:pPr>
      <w:r w:rsidRPr="00CC55C3">
        <w:t>När det slutligen gäller frågan om stöd till resurshushållande trädgårdso</w:t>
      </w:r>
      <w:r w:rsidRPr="00CC55C3">
        <w:t>d</w:t>
      </w:r>
      <w:r w:rsidRPr="00CC55C3">
        <w:t>ling och växthusodling vill utskottet hänvisa till Jordbruksverkets rapport Översyn av Miljö- och landsbygdsprogrammet för Sverige åren 2000–2006 (Rapport 2001:19). Rapporten bereds i Regeringskansliet.</w:t>
      </w:r>
    </w:p>
    <w:p w:rsidR="00A45A00" w:rsidRPr="00CC55C3" w:rsidRDefault="00A45A00">
      <w:pPr>
        <w:pStyle w:val="Normaltindrag"/>
      </w:pPr>
      <w:r w:rsidRPr="00CC55C3">
        <w:t>Sammantaget innebär det ovan anförda att utskottet avstyrker motion 2001/02:MJ520 (kd) yrkande 25 i motsvarande delar i den mån den inte kan anses tillgodosedd.</w:t>
      </w:r>
    </w:p>
    <w:p w:rsidR="00A45A00" w:rsidRPr="00CC55C3" w:rsidRDefault="00A45A00">
      <w:pPr>
        <w:pStyle w:val="Normaltindrag"/>
      </w:pPr>
      <w:r w:rsidRPr="00CC55C3">
        <w:t xml:space="preserve">Även frågan om potatisodlarnas möjlighet att få tillgång till budgetmedel i motsvarande omfattning som trädgårdsodlingen är föremål för regeringens överväganden. </w:t>
      </w:r>
    </w:p>
    <w:p w:rsidR="00A45A00" w:rsidRPr="00CC55C3" w:rsidRDefault="00A45A00">
      <w:pPr>
        <w:pStyle w:val="Normaltindrag"/>
      </w:pPr>
      <w:r w:rsidRPr="00CC55C3">
        <w:t>När det gäller trädgårdsnäringens beskattningsregler vill utskottet hänvisa till sin behandling av motioner om trädgårdsnäringen hösten 2000 (bet. 2000/01:MJU7) då utskottet utförligt redogjorde för de olika regler som gäller för trädgårdsnäringen på skatteområdet. Härutöver vill utskottet hänvisa till den översyn av reglerna för energiskatter för vissa sektorer som initierades av regeringen i april 2001 (dir. 2001:29). Växthusnäringen skall uttryckligen ingå i översynen, och uppdraget skall redovisas sena</w:t>
      </w:r>
      <w:r w:rsidRPr="00CC55C3">
        <w:t xml:space="preserve">st den 1 december 2002. Samtidigt beslutades om en översyn av vägtrafikbeskattningens utformning (dir. 2001:12). Uppdraget, som bl.a. omfattar beskattningen av dieselolja för privatbilism, yrkesmässig trafik och arbetsmaskiner, skall redovisas senast den 30 april 2003. </w:t>
      </w:r>
    </w:p>
    <w:p w:rsidR="00A45A00" w:rsidRPr="00CC55C3" w:rsidRDefault="00A45A00">
      <w:pPr>
        <w:pStyle w:val="Normaltindrag"/>
      </w:pPr>
      <w:r w:rsidRPr="00CC55C3">
        <w:t>Med det anförda avstyrker utskottet motion 2001/02:MJ520 (kd) yrkande 25 i aktuell del.</w:t>
      </w:r>
    </w:p>
    <w:p w:rsidR="00A45A00" w:rsidRPr="00CC55C3" w:rsidRDefault="00A45A00">
      <w:pPr>
        <w:pStyle w:val="Normaltindrag"/>
      </w:pPr>
      <w:r w:rsidRPr="00CC55C3">
        <w:t>Mot bakgrund av det ovan anförda är utskottet inte berett att nu föreslå en sådan översyn som förordas i motion 2001/02:MJ436 (s). Motionen avstyrks.</w:t>
      </w:r>
    </w:p>
    <w:p w:rsidR="00A45A00" w:rsidRPr="00CC55C3" w:rsidRDefault="00A45A00">
      <w:pPr>
        <w:pStyle w:val="Normaltindrag"/>
      </w:pPr>
      <w:r w:rsidRPr="00CC55C3">
        <w:t>Med anledning av motion 2001/02:MJ515 (mp) om ekologisk grönsakso</w:t>
      </w:r>
      <w:r w:rsidRPr="00CC55C3">
        <w:t>d</w:t>
      </w:r>
      <w:r w:rsidRPr="00CC55C3">
        <w:t>ling vill utskottet hänvisa till Jordbruksverkets rapport Ekologiska jordbruk</w:t>
      </w:r>
      <w:r w:rsidRPr="00CC55C3">
        <w:t>s</w:t>
      </w:r>
      <w:r w:rsidRPr="00CC55C3">
        <w:t>produkter och livsmedel – Aktionsplan 2005 (Rapport 2001:11). I rapporten lägger Jordbruksverket fram ett antal förslag som skall syfta till att öka den ekologiska trädgårdsodlingen och anger ansvarig myndighet och/eller organ</w:t>
      </w:r>
      <w:r w:rsidRPr="00CC55C3">
        <w:t>i</w:t>
      </w:r>
      <w:r w:rsidRPr="00CC55C3">
        <w:t xml:space="preserve">sation. Verket föreslår också att de myndigheter som fördelar medel till forskning, försök och utvecklingsprojekt bör inrätta ett samrådsorgan, bl.a. i syfte att åstadkomma en bra balans mellan långsiktiga </w:t>
      </w:r>
      <w:r w:rsidRPr="00CC55C3">
        <w:t>projekt och strategiska, mer kortsiktiga projekt. Ansvaret för samrådsorganet föreslås ankomma på CUL (Centrum för uthålligt lantbruk). Sammanfattningsvis innebär förslagen att teknik- och metodutveckling är nödvändig inom hela sektorn, att trä</w:t>
      </w:r>
      <w:r w:rsidRPr="00CC55C3">
        <w:t>d</w:t>
      </w:r>
      <w:r w:rsidRPr="00CC55C3">
        <w:t>gårdsnäringen bör inleda en ideologisk diskussion om ekologisk växthuso</w:t>
      </w:r>
      <w:r w:rsidRPr="00CC55C3">
        <w:t>d</w:t>
      </w:r>
      <w:r w:rsidRPr="00CC55C3">
        <w:t>ling, att samarbetet inom odlarkåren bör öka, att Jordbruksverket och länsst</w:t>
      </w:r>
      <w:r w:rsidRPr="00CC55C3">
        <w:t>y</w:t>
      </w:r>
      <w:r w:rsidRPr="00CC55C3">
        <w:t>relserna bör vara ansvariga för kvalificerad rådgivning och att det nya sa</w:t>
      </w:r>
      <w:r w:rsidRPr="00CC55C3">
        <w:t>m</w:t>
      </w:r>
      <w:r w:rsidRPr="00CC55C3">
        <w:t>rådsorganet bör inleda en satsning på forsk</w:t>
      </w:r>
      <w:r w:rsidRPr="00CC55C3">
        <w:t>ning och utveckling. Beträffande kompetensu</w:t>
      </w:r>
      <w:r w:rsidRPr="00CC55C3">
        <w:t>t</w:t>
      </w:r>
      <w:r w:rsidRPr="00CC55C3">
        <w:t>veckling av lantbrukare inom miljöområdet, den s.k. KULM-verksamheten, vill utskottet hänvisa till Jordbruksverkets rapport Kompeten</w:t>
      </w:r>
      <w:r w:rsidRPr="00CC55C3">
        <w:t>s</w:t>
      </w:r>
      <w:r w:rsidRPr="00CC55C3">
        <w:t>utveckling av lantbrukare inom miljöområdet – KULM (Rapport 2001:14). Båda rapporterna bereds i Regeringskansliet. Slutligen vill utskottet hänvisa till vad som anförts ovan om trädgårdsnäringsfonden. Inom ramen för fonden torde enligt utskottets mening även sådan forsknings- och utvecklingsver</w:t>
      </w:r>
      <w:r w:rsidRPr="00CC55C3">
        <w:t>k</w:t>
      </w:r>
      <w:r w:rsidRPr="00CC55C3">
        <w:t>samhet som syftar till att ge väglednin</w:t>
      </w:r>
      <w:r w:rsidRPr="00CC55C3">
        <w:t>g för företag som önskar att utveckla produktionen enligt ekologiska metoder bli möjlig. Med det anförda finner utskottet syftet med motion 2001/02:MJ515 (mp) yrkande 20 i allt väsentligt tillgod</w:t>
      </w:r>
      <w:r w:rsidRPr="00CC55C3">
        <w:t>o</w:t>
      </w:r>
      <w:r w:rsidRPr="00CC55C3">
        <w:t>sett.</w:t>
      </w:r>
    </w:p>
    <w:p w:rsidR="00A45A00" w:rsidRPr="00CC55C3" w:rsidRDefault="00A45A00">
      <w:pPr>
        <w:pStyle w:val="Normaltindrag"/>
      </w:pPr>
      <w:r w:rsidRPr="00CC55C3">
        <w:t>Bestämmelser om odling av läkeväxter finns i kommissionens förordning (EG) 2461/1999. Enligt förordningen får bl.a. växter och växtdelar, inklusive frön och frukter, av sådana arter som används till läkemedel odlas på träda med trädesbidrag. En förutsättning är dock att leveransavtal har slutits mellan odlare</w:t>
      </w:r>
      <w:r w:rsidRPr="00CC55C3">
        <w:t xml:space="preserve"> och tillverkningsindustrin. Utskottet är inte berett att tillmötesgå m</w:t>
      </w:r>
      <w:r w:rsidRPr="00CC55C3">
        <w:t>o</w:t>
      </w:r>
      <w:r w:rsidRPr="00CC55C3">
        <w:t>tion 2001/02:MJ502 (c) yrkandena 1 och 2 om en undersökning av odlingen av läkeväxter och om en översyn av regelverket för den småskaliga hante</w:t>
      </w:r>
      <w:r w:rsidRPr="00CC55C3">
        <w:t>r</w:t>
      </w:r>
      <w:r w:rsidRPr="00CC55C3">
        <w:t>ingen av sådana växter. Motionen avstyrks.</w:t>
      </w:r>
    </w:p>
    <w:p w:rsidR="00A45A00" w:rsidRPr="00CC55C3" w:rsidRDefault="00A45A00">
      <w:pPr>
        <w:pStyle w:val="Normaltindrag"/>
      </w:pPr>
      <w:r w:rsidRPr="00CC55C3">
        <w:t>Vid flera tidigare tillfällen och senast hösten 2000 (bet. 2000/01:MJU7) har utskottet behandlat motioner om koloniträdgårdar. Utskottet instämde då till fullo med motionärerna om koloniträdgårdarnas betydelse för människors hälsa och rekreation och vik</w:t>
      </w:r>
      <w:r w:rsidRPr="00CC55C3">
        <w:t>ten av att människor i våra tätorter ges möjlighet att på sin fritid bedriva odling. Denna uppfattning kommer också till uttryck i regeringens proposition med förslag till delmål och åtgärdsstrategier för de 15 nationella miljökvalitetsmålen (prop. 2001/02:130, bet. 2001/02:MJU3). Som ett av delmålen under miljökvalitetsmålet God bebyggd miljö faststäl</w:t>
      </w:r>
      <w:r w:rsidRPr="00CC55C3">
        <w:t>l</w:t>
      </w:r>
      <w:r w:rsidRPr="00CC55C3">
        <w:t>des hösten 2001 att natur- och grönområden med närhet till bebyggelsen och med god lokal tillgänglighet skall värnas så att behovet av lek, rekreation, lokal</w:t>
      </w:r>
      <w:r w:rsidRPr="00CC55C3">
        <w:t xml:space="preserve"> odling samt ett hälsosamt lokalklimat kan tillgodoses. Boverket har det övergripande ansvaret för program och strategier under delmålet men även kommunerna och länsstyrelserna har tillsammans med övriga berörda my</w:t>
      </w:r>
      <w:r w:rsidRPr="00CC55C3">
        <w:t>n</w:t>
      </w:r>
      <w:r w:rsidRPr="00CC55C3">
        <w:t>digheter viktiga roller i detta arbete. Utskottet vill även hänvisa till det sama</w:t>
      </w:r>
      <w:r w:rsidRPr="00CC55C3">
        <w:t>r</w:t>
      </w:r>
      <w:r w:rsidRPr="00CC55C3">
        <w:t>bete som redan sker mellan SLU och bl.a. Svenska Kommunförbundet, B</w:t>
      </w:r>
      <w:r w:rsidRPr="00CC55C3">
        <w:t>o</w:t>
      </w:r>
      <w:r w:rsidRPr="00CC55C3">
        <w:t>verket, HSB:s Riksförbund, Hyresgästernas Riksförbund, SABO och Sveriges trädgårdsanläggningsförbund i Movium – sekretariatet för den yttre miljön.</w:t>
      </w:r>
      <w:r w:rsidRPr="00CC55C3">
        <w:t xml:space="preserve"> Movium verkar som en länk mellan forskning och praktik och informerar yrkesliv och samhälle om de senaste forskningsresultaten. Sekretariatet arb</w:t>
      </w:r>
      <w:r w:rsidRPr="00CC55C3">
        <w:t>e</w:t>
      </w:r>
      <w:r w:rsidRPr="00CC55C3">
        <w:t>tar också för att utveckla uthålliga metoder för bruket av stadens natur, bl.a. genom att beskriva och värdera grönstrukturens sociala, ekologiska och kult</w:t>
      </w:r>
      <w:r w:rsidRPr="00CC55C3">
        <w:t>u</w:t>
      </w:r>
      <w:r w:rsidRPr="00CC55C3">
        <w:t>rella funktioner. När det sedan gäller den närmare planeringen av specifika områden vill utskottet hänvisa till de instrument som finns i plan- och byggl</w:t>
      </w:r>
      <w:r w:rsidRPr="00CC55C3">
        <w:t>a</w:t>
      </w:r>
      <w:r w:rsidRPr="00CC55C3">
        <w:t xml:space="preserve">gen om krav på miljökonsekvensbeskrivning, hänsyn till </w:t>
      </w:r>
      <w:r w:rsidRPr="00CC55C3">
        <w:t>befintlig marka</w:t>
      </w:r>
      <w:r w:rsidRPr="00CC55C3">
        <w:t>n</w:t>
      </w:r>
      <w:r w:rsidRPr="00CC55C3">
        <w:t>vändning, avvägning mellan motstående intressen och samrådsförfarande. Med hänvisning till det anförda föreslår utskottet att motion 2001/02:MJ501 (s) lämnas utan vidare åtgärd.</w:t>
      </w:r>
    </w:p>
    <w:p w:rsidR="00A45A00" w:rsidRPr="00CC55C3" w:rsidRDefault="00A45A00">
      <w:pPr>
        <w:pStyle w:val="Normaltindrag"/>
      </w:pPr>
      <w:r w:rsidRPr="00CC55C3">
        <w:t>I regleringsbrevet för år 2001 för Statens växtsortnämnd anges att näm</w:t>
      </w:r>
      <w:r w:rsidRPr="00CC55C3">
        <w:t>n</w:t>
      </w:r>
      <w:r w:rsidRPr="00CC55C3">
        <w:t>den skall bidra till att växtodlingen i landet har tillgång till sådana växtsorter som ger möjligheter för en växtodling som är anpassad till odlingsförutsät</w:t>
      </w:r>
      <w:r w:rsidRPr="00CC55C3">
        <w:t>t</w:t>
      </w:r>
      <w:r w:rsidRPr="00CC55C3">
        <w:t>ningarna i landet och till behovet av en uthållig växtodling. Nämnden skall också pröva ärenden i fråga om godkännande av växtsorter för intagning i sortlista med utgångspunkt i verksamhetsmålet. I detta sammanhang skall som ett minimum följande egenskaper prövas: avkastningsförmåga, resistens mot skadliga sjukdomar, reaktioner på odlingsmiljön och kv</w:t>
      </w:r>
      <w:r w:rsidRPr="00CC55C3">
        <w:t>alitetsegenskaper. Utskottet vill även hänvisa till vad som anförts ovan om syftet med trädgård</w:t>
      </w:r>
      <w:r w:rsidRPr="00CC55C3">
        <w:t>s</w:t>
      </w:r>
      <w:r w:rsidRPr="00CC55C3">
        <w:t>näringsfonden. I det fall stödet blir aktuellt för just denna typ av åtgärder ökar enligt utskottets mening också förutsättningarna för regionerna och näringen att själva kunna driva dessa frågor. Utskottet vill även erinra om att inom ramen för SLU:s institution för norrländsk jordbruksvetenskap utför försök</w:t>
      </w:r>
      <w:r w:rsidRPr="00CC55C3">
        <w:t>s</w:t>
      </w:r>
      <w:r w:rsidRPr="00CC55C3">
        <w:t xml:space="preserve">stationen Öjebyn provodlingar på trädgårdsväxter för klimatet i norra Sverige. Med det anförda avstyrker </w:t>
      </w:r>
      <w:r w:rsidRPr="00CC55C3">
        <w:t>utskottet motionerna 1999/2000:MJ540 (s) yrka</w:t>
      </w:r>
      <w:r w:rsidRPr="00CC55C3">
        <w:t>n</w:t>
      </w:r>
      <w:r w:rsidRPr="00CC55C3">
        <w:t>dena 1 och 2 samt 2001/02:MJ487 (s) yrkandena 1 och 2 i den mån motione</w:t>
      </w:r>
      <w:r w:rsidRPr="00CC55C3">
        <w:t>r</w:t>
      </w:r>
      <w:r w:rsidRPr="00CC55C3">
        <w:t>na inte kan anses tillgod</w:t>
      </w:r>
      <w:r w:rsidRPr="00CC55C3">
        <w:t>o</w:t>
      </w:r>
      <w:r w:rsidRPr="00CC55C3">
        <w:t>sedda.</w:t>
      </w:r>
    </w:p>
    <w:p w:rsidR="00A45A00" w:rsidRPr="00CC55C3" w:rsidRDefault="00A45A00">
      <w:pPr>
        <w:pStyle w:val="Utskottetsvervganden-RubrikFrslagspunkt"/>
        <w:spacing w:before="125"/>
      </w:pPr>
      <w:bookmarkStart w:id="17" w:name="_Toc1535830"/>
      <w:r w:rsidRPr="00CC55C3">
        <w:t>Växtskydd</w:t>
      </w:r>
      <w:bookmarkEnd w:id="17"/>
    </w:p>
    <w:p w:rsidR="00A45A00" w:rsidRPr="00CC55C3" w:rsidRDefault="00A45A00">
      <w:pPr>
        <w:pStyle w:val="Utskottsfrslagikorthet-Rubrik"/>
        <w:rPr>
          <w:noProof w:val="0"/>
        </w:rPr>
      </w:pPr>
      <w:r w:rsidRPr="00CC55C3">
        <w:rPr>
          <w:noProof w:val="0"/>
        </w:rPr>
        <w:t>Utskottets förslag i korthet</w:t>
      </w:r>
    </w:p>
    <w:p w:rsidR="00A45A00" w:rsidRPr="00CC55C3" w:rsidRDefault="00A45A00">
      <w:pPr>
        <w:pStyle w:val="Utskottsfrslagikorthet-Text"/>
      </w:pPr>
      <w:r w:rsidRPr="00CC55C3">
        <w:t>Utskottet avstyrker ett motionsyrkande (c) om ett övervakningss</w:t>
      </w:r>
      <w:r w:rsidRPr="00CC55C3">
        <w:t>y</w:t>
      </w:r>
      <w:r w:rsidRPr="00CC55C3">
        <w:t>stem för genmodifierade odlingsväxter med hänvisning till det a</w:t>
      </w:r>
      <w:r w:rsidRPr="00CC55C3">
        <w:t>r</w:t>
      </w:r>
      <w:r w:rsidRPr="00CC55C3">
        <w:t>bete som pågår inom EU.</w:t>
      </w:r>
    </w:p>
    <w:p w:rsidR="00A45A00" w:rsidRPr="00CC55C3" w:rsidRDefault="00A45A00">
      <w:pPr>
        <w:pStyle w:val="R4"/>
      </w:pPr>
      <w:r w:rsidRPr="00CC55C3">
        <w:t>Motionen</w:t>
      </w:r>
    </w:p>
    <w:p w:rsidR="00A45A00" w:rsidRPr="00CC55C3" w:rsidRDefault="00A45A00">
      <w:r w:rsidRPr="00CC55C3">
        <w:t>I motion 2000/01:MJ233 (c) betonas vikten av att övervakningssystem byggs upp för de växter som godkänns för odling i jordbruket. Användningen av genetiskt modifierade växter i jordbruket måste omgärdas av strikta regler, och principen om särhållning är mycket viktig och måste värnas (yrkande 11).</w:t>
      </w:r>
    </w:p>
    <w:p w:rsidR="00A45A00" w:rsidRPr="00CC55C3" w:rsidRDefault="00A45A00">
      <w:pPr>
        <w:pStyle w:val="R4"/>
      </w:pPr>
      <w:r w:rsidRPr="00CC55C3">
        <w:t>Utskottets ställningstagande</w:t>
      </w:r>
    </w:p>
    <w:p w:rsidR="00A45A00" w:rsidRPr="00CC55C3" w:rsidRDefault="00A45A00">
      <w:r w:rsidRPr="00CC55C3">
        <w:t>Av budgetpropositionen för budgetåret 2002, utgiftsområde 23, framgår att arbetet inom EU med att skapa regler rörande renhetskrav m.m. vad gäller oavsiktlig förekomst av genetiskt modifierat utsäde i traditionella växtsorter ännu inte har slutförts. En majoritet av medlemsstaterna har emellertid frivi</w:t>
      </w:r>
      <w:r w:rsidRPr="00CC55C3">
        <w:t>l</w:t>
      </w:r>
      <w:r w:rsidRPr="00CC55C3">
        <w:t>ligt åtagit sig att i samverkan med näringen organisera en offentlig kontroll som syftar till att säkerställa frihet från oavsiktliga inblandningar. Kommi</w:t>
      </w:r>
      <w:r w:rsidRPr="00CC55C3">
        <w:t>s</w:t>
      </w:r>
      <w:r w:rsidRPr="00CC55C3">
        <w:t>sionen presenterade hösten 2001 ett lagstiftningsförslag på verkställighet</w:t>
      </w:r>
      <w:r w:rsidRPr="00CC55C3">
        <w:t>s</w:t>
      </w:r>
      <w:r w:rsidRPr="00CC55C3">
        <w:t>kommitténivå som avser dels oavsiktliga inblandningar, dels analys- och provtagningsmetoder. Även frågor om isoleringsavstånd mellan fält och fö</w:t>
      </w:r>
      <w:r w:rsidRPr="00CC55C3">
        <w:t>r</w:t>
      </w:r>
      <w:r w:rsidRPr="00CC55C3">
        <w:t>fruktskrav ingår i förslaget. Enligt vad utskottet inhämtat omarbetas förslaget för närvarande inom ramen för kommissionens kommittéarbe</w:t>
      </w:r>
      <w:r w:rsidRPr="00CC55C3">
        <w:t>te. Av budge</w:t>
      </w:r>
      <w:r w:rsidRPr="00CC55C3">
        <w:t>t</w:t>
      </w:r>
      <w:r w:rsidRPr="00CC55C3">
        <w:t>propositionen framgår även att arbete med att bygga upp en kontroll av i</w:t>
      </w:r>
      <w:r w:rsidRPr="00CC55C3">
        <w:t>n</w:t>
      </w:r>
      <w:r w:rsidRPr="00CC55C3">
        <w:t>blandning av genetiskt modifierade organismer och att formulera gemensa</w:t>
      </w:r>
      <w:r w:rsidRPr="00CC55C3">
        <w:t>m</w:t>
      </w:r>
      <w:r w:rsidRPr="00CC55C3">
        <w:t>ma riktlinjer m.m. pågår även inom OECD. Det anförda innebär att syftet med motion 2000/01:MJ233 (c) yrkande 11 i allt väsentligt kommer att bli tillgodosett.</w:t>
      </w:r>
    </w:p>
    <w:p w:rsidR="00A45A00" w:rsidRPr="00CC55C3" w:rsidRDefault="00A45A00"/>
    <w:p w:rsidR="00A45A00" w:rsidRPr="00CC55C3" w:rsidRDefault="00A45A00">
      <w:pPr>
        <w:pStyle w:val="Normaltindrag"/>
        <w:sectPr w:rsidR="00000000" w:rsidRPr="00CC55C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45A00" w:rsidRPr="00CC55C3" w:rsidRDefault="00A45A00">
      <w:pPr>
        <w:pStyle w:val="Rubrik1"/>
        <w:rPr>
          <w:noProof w:val="0"/>
        </w:rPr>
      </w:pPr>
      <w:bookmarkStart w:id="18" w:name="_Toc1535831"/>
      <w:r w:rsidRPr="00CC55C3">
        <w:rPr>
          <w:noProof w:val="0"/>
        </w:rPr>
        <w:t>Reservationer</w:t>
      </w:r>
      <w:bookmarkEnd w:id="18"/>
    </w:p>
    <w:p w:rsidR="00A45A00" w:rsidRPr="00CC55C3" w:rsidRDefault="00A45A00">
      <w:r w:rsidRPr="00CC55C3">
        <w:t>Utskottets förslag till riksdagsbeslut och ställningstaganden har föranlett följande reservationer. I rubriken anges inom parentes vilken punkt i utsko</w:t>
      </w:r>
      <w:r w:rsidRPr="00CC55C3">
        <w:t>t</w:t>
      </w:r>
      <w:r w:rsidRPr="00CC55C3">
        <w:t>tets förslag till riksdagsbeslut som behandlas i avsnittet.</w:t>
      </w:r>
    </w:p>
    <w:p w:rsidR="00A45A00" w:rsidRPr="00CC55C3" w:rsidRDefault="00A45A00">
      <w:pPr>
        <w:pStyle w:val="Reservationspunkt"/>
        <w:rPr>
          <w:noProof w:val="0"/>
        </w:rPr>
      </w:pPr>
      <w:bookmarkStart w:id="19" w:name="_Toc1535832"/>
      <w:r w:rsidRPr="00CC55C3">
        <w:rPr>
          <w:noProof w:val="0"/>
        </w:rPr>
        <w:t>1.</w:t>
      </w:r>
      <w:r w:rsidRPr="00CC55C3">
        <w:rPr>
          <w:noProof w:val="0"/>
        </w:rPr>
        <w:tab/>
        <w:t>Trädgårdsnäringens konkurrensförutsättningar (punkt 1)</w:t>
      </w:r>
      <w:bookmarkEnd w:id="19"/>
    </w:p>
    <w:p w:rsidR="00A45A00" w:rsidRPr="00CC55C3" w:rsidRDefault="00A45A00">
      <w:pPr>
        <w:pStyle w:val="Reservanter"/>
      </w:pPr>
      <w:r w:rsidRPr="00CC55C3">
        <w:t>av Ulf Björklund (kd), Göte Jonsson (m), Ingvar Eriksson (m), Carl G Nilsson (m), Caroline Hagström (kd), Per-Samuel Nisser (m) och Eskil Erlandsson (c).</w:t>
      </w:r>
    </w:p>
    <w:p w:rsidR="00A45A00" w:rsidRPr="00CC55C3" w:rsidRDefault="00A45A00">
      <w:pPr>
        <w:pStyle w:val="R4"/>
      </w:pPr>
      <w:r w:rsidRPr="00CC55C3">
        <w:t>Förslag till riksdagsbeslut</w:t>
      </w:r>
    </w:p>
    <w:p w:rsidR="00A45A00" w:rsidRPr="00CC55C3" w:rsidRDefault="00A45A00">
      <w:r w:rsidRPr="00CC55C3">
        <w:t>Vi anser att utskottets förslag under punkt 1 borde ha följande lydelse:</w:t>
      </w:r>
    </w:p>
    <w:p w:rsidR="00A45A00" w:rsidRPr="00CC55C3" w:rsidRDefault="00A45A00">
      <w:pPr>
        <w:pStyle w:val="Frslagstext"/>
      </w:pPr>
      <w:r w:rsidRPr="00CC55C3">
        <w:t>Riksdagen tillkännager för regeringen vad som framförs i reservation 1. Riksdagen bifaller därmed motion 2001/02:MJ520 yrkande 25 delvis och avslår motionerna 2001/02:MJ436 och 2001/02:MJ515 yrkande 20.</w:t>
      </w:r>
    </w:p>
    <w:p w:rsidR="00A45A00" w:rsidRPr="00CC55C3" w:rsidRDefault="00A45A00">
      <w:pPr>
        <w:pStyle w:val="R4"/>
      </w:pPr>
      <w:r w:rsidRPr="00CC55C3">
        <w:t>Ställningstagande</w:t>
      </w:r>
    </w:p>
    <w:p w:rsidR="00A45A00" w:rsidRPr="00CC55C3" w:rsidRDefault="00A45A00">
      <w:r w:rsidRPr="00CC55C3">
        <w:t>Vi ansluter oss till motion 2001/02:MJ520 (kd) där ett flertal förslag läggs fram som syftar till förbättrade villkor för trädgårdsnäringen. Regeringen bör skyndsamt återkomma till riksdagen med förslag som innebär ett rättvisare beskattningssystem och en med andra EU-länder mer jämlik beskattningsn</w:t>
      </w:r>
      <w:r w:rsidRPr="00CC55C3">
        <w:t>i</w:t>
      </w:r>
      <w:r w:rsidRPr="00CC55C3">
        <w:t>vå. Regeringen bör även återkomma med förslag som syftar till lägre arbet</w:t>
      </w:r>
      <w:r w:rsidRPr="00CC55C3">
        <w:t>s</w:t>
      </w:r>
      <w:r w:rsidRPr="00CC55C3">
        <w:t>givar- och socialavgifter för säsongsanställd personal samt möjlighet för företag med säsongssysselsättning att utnyttja den tidigare beslutade nedsät</w:t>
      </w:r>
      <w:r w:rsidRPr="00CC55C3">
        <w:t>t</w:t>
      </w:r>
      <w:r w:rsidRPr="00CC55C3">
        <w:t>ningen av arbetsgivaravgifterna. Vidare anser vi att trädgårdsnäringens ko</w:t>
      </w:r>
      <w:r w:rsidRPr="00CC55C3">
        <w:t>n</w:t>
      </w:r>
      <w:r w:rsidRPr="00CC55C3">
        <w:t>kurrensförutsättningar måste uppmärksammas vid utformandet av land</w:t>
      </w:r>
      <w:r w:rsidRPr="00CC55C3">
        <w:t>s</w:t>
      </w:r>
      <w:r w:rsidRPr="00CC55C3">
        <w:t>bygdsprogrammen.</w:t>
      </w:r>
    </w:p>
    <w:p w:rsidR="00A45A00" w:rsidRPr="00CC55C3" w:rsidRDefault="00A45A00">
      <w:pPr>
        <w:pStyle w:val="Reservationspunkt"/>
        <w:rPr>
          <w:noProof w:val="0"/>
        </w:rPr>
      </w:pPr>
      <w:bookmarkStart w:id="20" w:name="_Toc1535833"/>
      <w:r w:rsidRPr="00CC55C3">
        <w:rPr>
          <w:noProof w:val="0"/>
        </w:rPr>
        <w:t>2.</w:t>
      </w:r>
      <w:r w:rsidRPr="00CC55C3">
        <w:rPr>
          <w:noProof w:val="0"/>
        </w:rPr>
        <w:tab/>
        <w:t>Trädgårdsnäringens konkurrensförutsättningar (punkt 1)</w:t>
      </w:r>
      <w:bookmarkEnd w:id="20"/>
    </w:p>
    <w:p w:rsidR="00A45A00" w:rsidRPr="00CC55C3" w:rsidRDefault="00A45A00">
      <w:pPr>
        <w:pStyle w:val="Reservanter"/>
      </w:pPr>
      <w:r w:rsidRPr="00CC55C3">
        <w:t>av Maria Wetterstrand (mp).</w:t>
      </w:r>
    </w:p>
    <w:p w:rsidR="00A45A00" w:rsidRPr="00CC55C3" w:rsidRDefault="00A45A00">
      <w:pPr>
        <w:pStyle w:val="R4"/>
      </w:pPr>
      <w:r w:rsidRPr="00CC55C3">
        <w:t>Förslag till riksdagsbeslut</w:t>
      </w:r>
    </w:p>
    <w:p w:rsidR="00A45A00" w:rsidRPr="00CC55C3" w:rsidRDefault="00A45A00">
      <w:r w:rsidRPr="00CC55C3">
        <w:t>Jag anser att utskottets förslag under punkt 1 borde ha följande lydelse:</w:t>
      </w:r>
    </w:p>
    <w:p w:rsidR="00A45A00" w:rsidRPr="00CC55C3" w:rsidRDefault="00A45A00">
      <w:pPr>
        <w:pStyle w:val="Frslagstext"/>
      </w:pPr>
      <w:r w:rsidRPr="00CC55C3">
        <w:t>Riksdagen tillkännager för regeringen vad som framförs i reservation 2. Riksdagen bifaller därmed motion 2001/02:MJ515 yrkande 20 och avslår motionerna 2001/02:MJ436 och 2001/02:MJ520 y</w:t>
      </w:r>
      <w:r w:rsidRPr="00CC55C3">
        <w:t>r</w:t>
      </w:r>
      <w:r w:rsidRPr="00CC55C3">
        <w:t>kande 25 delvis.</w:t>
      </w:r>
    </w:p>
    <w:p w:rsidR="00A45A00" w:rsidRPr="00CC55C3" w:rsidRDefault="00A45A00">
      <w:pPr>
        <w:pStyle w:val="R4"/>
      </w:pPr>
      <w:r w:rsidRPr="00CC55C3">
        <w:t>Ställningstagande</w:t>
      </w:r>
    </w:p>
    <w:p w:rsidR="00A45A00" w:rsidRPr="00CC55C3" w:rsidRDefault="00A45A00">
      <w:r w:rsidRPr="00CC55C3">
        <w:t>Som anförs i motion 2001/02:MJ515 (mp) är det nödvändigt att radikalt fö</w:t>
      </w:r>
      <w:r w:rsidRPr="00CC55C3">
        <w:t>r</w:t>
      </w:r>
      <w:r w:rsidRPr="00CC55C3">
        <w:t>ändra regelverket för stöd inom miljö- och landsbygdsprogrammets KULM-verksamhet, dvs. kompetensutveckling av lantbrukare inom miljöområdet. Målen för rådgivningen bör formuleras i samarbete med berörda parter och med upprätthållande av kontinuitet och kvalitet i rådgivningen. Den kvalific</w:t>
      </w:r>
      <w:r w:rsidRPr="00CC55C3">
        <w:t>e</w:t>
      </w:r>
      <w:r w:rsidRPr="00CC55C3">
        <w:t>rade rådgivningen för primärproducenter inom svensk frilandsodling och växthusproduktion av grönsaker är ett akut problem. Det är därför angeläget att åtgärder snarast vidtas för att rädda svenska ekologisk grönsaksodlin</w:t>
      </w:r>
      <w:r w:rsidRPr="00CC55C3">
        <w:t>g och för att förändra regelverket för KULM-medlen.</w:t>
      </w:r>
    </w:p>
    <w:p w:rsidR="00A45A00" w:rsidRPr="00CC55C3" w:rsidRDefault="00A45A00">
      <w:pPr>
        <w:pStyle w:val="Reservationspunkt"/>
        <w:rPr>
          <w:noProof w:val="0"/>
        </w:rPr>
      </w:pPr>
      <w:bookmarkStart w:id="21" w:name="_Toc1535834"/>
      <w:r w:rsidRPr="00CC55C3">
        <w:rPr>
          <w:noProof w:val="0"/>
        </w:rPr>
        <w:t>3.</w:t>
      </w:r>
      <w:r w:rsidRPr="00CC55C3">
        <w:rPr>
          <w:noProof w:val="0"/>
        </w:rPr>
        <w:tab/>
        <w:t>Ytterligare medel till trädgårdsnäringen (punkt 2)</w:t>
      </w:r>
      <w:bookmarkEnd w:id="21"/>
    </w:p>
    <w:p w:rsidR="00A45A00" w:rsidRPr="00CC55C3" w:rsidRDefault="00A45A00">
      <w:pPr>
        <w:pStyle w:val="Reservanter"/>
      </w:pPr>
      <w:r w:rsidRPr="00CC55C3">
        <w:t>av Ulf Björklund (kd) och C</w:t>
      </w:r>
      <w:r w:rsidRPr="00CC55C3">
        <w:t>a</w:t>
      </w:r>
      <w:r w:rsidRPr="00CC55C3">
        <w:t>roline Hagström (kd).</w:t>
      </w:r>
    </w:p>
    <w:p w:rsidR="00A45A00" w:rsidRPr="00CC55C3" w:rsidRDefault="00A45A00">
      <w:pPr>
        <w:pStyle w:val="R4"/>
      </w:pPr>
      <w:r w:rsidRPr="00CC55C3">
        <w:t>Förslag till riksdagsbeslut</w:t>
      </w:r>
    </w:p>
    <w:p w:rsidR="00A45A00" w:rsidRPr="00CC55C3" w:rsidRDefault="00A45A00">
      <w:r w:rsidRPr="00CC55C3">
        <w:t>Vi anser att utskottets förslag under punkt 2 borde ha följande lydelse:</w:t>
      </w:r>
    </w:p>
    <w:p w:rsidR="00A45A00" w:rsidRPr="00CC55C3" w:rsidRDefault="00A45A00">
      <w:pPr>
        <w:pStyle w:val="Frslagstext"/>
        <w:ind w:left="0"/>
      </w:pPr>
      <w:r w:rsidRPr="00CC55C3">
        <w:t xml:space="preserve">      Riksdagen tillkännager för regeringen vad som framförs i reservation 3.    </w:t>
      </w:r>
    </w:p>
    <w:p w:rsidR="00A45A00" w:rsidRPr="00CC55C3" w:rsidRDefault="00A45A00">
      <w:pPr>
        <w:pStyle w:val="Frslagstext"/>
        <w:ind w:left="0"/>
      </w:pPr>
      <w:r w:rsidRPr="00CC55C3">
        <w:t xml:space="preserve">      Riksdagen bifaller därmed motion 2001/02:MJ520 yrkande 25 delvis.</w:t>
      </w:r>
    </w:p>
    <w:p w:rsidR="00A45A00" w:rsidRPr="00CC55C3" w:rsidRDefault="00A45A00">
      <w:pPr>
        <w:pStyle w:val="R4"/>
      </w:pPr>
      <w:r w:rsidRPr="00CC55C3">
        <w:t>Ställningstagande</w:t>
      </w:r>
    </w:p>
    <w:p w:rsidR="00A45A00" w:rsidRPr="00CC55C3" w:rsidRDefault="00A45A00">
      <w:r w:rsidRPr="00CC55C3">
        <w:t>Vi instämmer i motion 2001/02:MJ520 (kd) att potatisodlingen bör få tillgång till budgetmedel motsvarande det belopp som tillförs trädgårdsodlingen, dvs. 5 miljoner kronor. Vidare bör regeringen skyndsamt återkomma till riksdagen med förslag som innebär återföring av växthusodlingens skatt på bränsle till näringen med ett belopp motsvarande 20 miljoner kronor.</w:t>
      </w:r>
    </w:p>
    <w:p w:rsidR="00A45A00" w:rsidRPr="00CC55C3" w:rsidRDefault="00A45A00">
      <w:pPr>
        <w:pStyle w:val="Reservationspunkt"/>
        <w:rPr>
          <w:noProof w:val="0"/>
        </w:rPr>
      </w:pPr>
      <w:bookmarkStart w:id="22" w:name="_Toc1535835"/>
      <w:r w:rsidRPr="00CC55C3">
        <w:rPr>
          <w:noProof w:val="0"/>
        </w:rPr>
        <w:t>4.</w:t>
      </w:r>
      <w:r w:rsidRPr="00CC55C3">
        <w:rPr>
          <w:noProof w:val="0"/>
        </w:rPr>
        <w:tab/>
        <w:t>Växtskyddsfrågor (punkt 6)</w:t>
      </w:r>
      <w:bookmarkEnd w:id="22"/>
    </w:p>
    <w:p w:rsidR="00A45A00" w:rsidRPr="00CC55C3" w:rsidRDefault="00A45A00">
      <w:pPr>
        <w:pStyle w:val="Reservanter"/>
      </w:pPr>
      <w:r w:rsidRPr="00CC55C3">
        <w:t>av Kjell-Erik Karlsson (v), Maria Wetterstrand (mp), Eskil Erlandsson (c) och Willy Söderdahl (v).</w:t>
      </w:r>
    </w:p>
    <w:p w:rsidR="00A45A00" w:rsidRPr="00CC55C3" w:rsidRDefault="00A45A00">
      <w:pPr>
        <w:pStyle w:val="R4"/>
      </w:pPr>
      <w:r w:rsidRPr="00CC55C3">
        <w:t>Förslag till riksdagsbeslut</w:t>
      </w:r>
    </w:p>
    <w:p w:rsidR="00A45A00" w:rsidRPr="00CC55C3" w:rsidRDefault="00A45A00">
      <w:r w:rsidRPr="00CC55C3">
        <w:t>Vi anser att utskottets förslag under punkt 6 borde ha följande lyde</w:t>
      </w:r>
      <w:r w:rsidRPr="00CC55C3">
        <w:t>l</w:t>
      </w:r>
      <w:r w:rsidRPr="00CC55C3">
        <w:t>se:</w:t>
      </w:r>
    </w:p>
    <w:p w:rsidR="00A45A00" w:rsidRPr="00CC55C3" w:rsidRDefault="00A45A00">
      <w:pPr>
        <w:pStyle w:val="Frslagstext"/>
      </w:pPr>
      <w:r w:rsidRPr="00CC55C3">
        <w:t>Riksdagen tillkännager för regeringen vad som framförs i reservation 4.         Riksdagen bifaller därmed motion 2000/01:MJ233 yrkande 11.</w:t>
      </w:r>
    </w:p>
    <w:p w:rsidR="00A45A00" w:rsidRPr="00CC55C3" w:rsidRDefault="00A45A00">
      <w:pPr>
        <w:pStyle w:val="R4"/>
      </w:pPr>
      <w:r w:rsidRPr="00CC55C3">
        <w:t>Ställningstagande</w:t>
      </w:r>
    </w:p>
    <w:p w:rsidR="00A45A00" w:rsidRPr="00CC55C3" w:rsidRDefault="00A45A00">
      <w:r w:rsidRPr="00CC55C3">
        <w:t xml:space="preserve">Användningen av genetiskt modifierade växter i jordbruket måste omgärdas av strikta regler, och principen om särhållning är mycket viktig och måste värnas. Som anförs i motion 2000/01:MJ233 (c) är det av största betydelse att ett övervakningssystem byggs upp för de växter som godkänns för odling i jordbruket. </w:t>
      </w:r>
    </w:p>
    <w:p w:rsidR="00A45A00" w:rsidRPr="00CC55C3" w:rsidRDefault="00A45A00"/>
    <w:p w:rsidR="00A45A00" w:rsidRPr="00CC55C3" w:rsidRDefault="00A45A00"/>
    <w:p w:rsidR="00A45A00" w:rsidRPr="00CC55C3" w:rsidRDefault="00A45A00">
      <w:pPr>
        <w:pStyle w:val="Normaltindrag"/>
      </w:pPr>
    </w:p>
    <w:p w:rsidR="00A45A00" w:rsidRPr="00CC55C3" w:rsidRDefault="00A45A00">
      <w:pPr>
        <w:pStyle w:val="Normaltindrag"/>
        <w:sectPr w:rsidR="00000000" w:rsidRPr="00CC55C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45A00" w:rsidRPr="00CC55C3" w:rsidRDefault="00A45A00">
      <w:pPr>
        <w:pStyle w:val="Rubrik1"/>
        <w:rPr>
          <w:noProof w:val="0"/>
        </w:rPr>
      </w:pPr>
      <w:bookmarkStart w:id="23" w:name="_Toc1535836"/>
      <w:r w:rsidRPr="00CC55C3">
        <w:rPr>
          <w:noProof w:val="0"/>
        </w:rPr>
        <w:t>Särskilda yttranden</w:t>
      </w:r>
      <w:bookmarkEnd w:id="23"/>
    </w:p>
    <w:p w:rsidR="00A45A00" w:rsidRPr="00CC55C3" w:rsidRDefault="00A45A00">
      <w:r w:rsidRPr="00CC55C3">
        <w:t>Utskottets beredning av ärendet har föranlett följande särskilda yttranden. I rubriken anges inom parentes vilken punkt i utskottets förslag till riksdagsb</w:t>
      </w:r>
      <w:r w:rsidRPr="00CC55C3">
        <w:t>e</w:t>
      </w:r>
      <w:r w:rsidRPr="00CC55C3">
        <w:t>slut som behandlas i avsnittet.</w:t>
      </w:r>
    </w:p>
    <w:p w:rsidR="00A45A00" w:rsidRPr="00CC55C3" w:rsidRDefault="00A45A00">
      <w:pPr>
        <w:pStyle w:val="Normaltindrag"/>
      </w:pPr>
    </w:p>
    <w:p w:rsidR="00A45A00" w:rsidRPr="00CC55C3" w:rsidRDefault="00A45A00">
      <w:pPr>
        <w:pStyle w:val="Yttrandepunkt"/>
        <w:rPr>
          <w:noProof w:val="0"/>
        </w:rPr>
      </w:pPr>
      <w:r w:rsidRPr="00CC55C3">
        <w:rPr>
          <w:noProof w:val="0"/>
        </w:rPr>
        <w:t>1. Trädgårdsnäringens konkurrensförutsättningar (punkt 1)</w:t>
      </w:r>
    </w:p>
    <w:p w:rsidR="00A45A00" w:rsidRPr="00CC55C3" w:rsidRDefault="00A45A00">
      <w:pPr>
        <w:pStyle w:val="Reservanter"/>
      </w:pPr>
      <w:r w:rsidRPr="00CC55C3">
        <w:t>av Göte Jonsson (m), Ingvar Eriksson (m), Carl G Nilsson (m) och Per-Samuel Nisser (m).</w:t>
      </w:r>
    </w:p>
    <w:p w:rsidR="00A45A00" w:rsidRPr="00CC55C3" w:rsidRDefault="00A45A00">
      <w:r w:rsidRPr="00CC55C3">
        <w:t>Eftersom vår motion 2001/02:Sk417 om yrkesmässig trädgårdsodling av formella skäl, vilket vi beklagar, har remitterats till skatteutskottet och socia</w:t>
      </w:r>
      <w:r w:rsidRPr="00CC55C3">
        <w:t>l</w:t>
      </w:r>
      <w:r w:rsidRPr="00CC55C3">
        <w:t>försäkringsutskottet, har våra förslag om förbättrade villkor för trädgårdsnä</w:t>
      </w:r>
      <w:r w:rsidRPr="00CC55C3">
        <w:t>r</w:t>
      </w:r>
      <w:r w:rsidRPr="00CC55C3">
        <w:t xml:space="preserve">ingen inte behandlats i detta betänkande. Mot den bakgrunden har vi valt att i reservation 1 ansluta oss till Kristdemokraternas motion 2001/02:MJ520 i de delar den överensstämmer med motion 2001/02:Sk417. Vi hade givetvis föredragit att våra förslag hade fått en övergripande behandling i miljö- och jordbruksutskottet. </w:t>
      </w:r>
    </w:p>
    <w:p w:rsidR="00A45A00" w:rsidRPr="00CC55C3" w:rsidRDefault="00A45A00">
      <w:pPr>
        <w:pStyle w:val="Normaltindrag"/>
      </w:pPr>
      <w:r w:rsidRPr="00CC55C3">
        <w:t>Vi kommer att nära följa frågan om trädgårdsodlingens konkurrensförhå</w:t>
      </w:r>
      <w:r w:rsidRPr="00CC55C3">
        <w:t>l</w:t>
      </w:r>
      <w:r w:rsidRPr="00CC55C3">
        <w:t>landen och kommer att i andra sammanhang ta upp frågor om bl.a. sänkt skatt på diesel, avskaffande av skatten på handelsgödsel och om övriga kostnad</w:t>
      </w:r>
      <w:r w:rsidRPr="00CC55C3">
        <w:t>s</w:t>
      </w:r>
      <w:r w:rsidRPr="00CC55C3">
        <w:t>nac</w:t>
      </w:r>
      <w:r w:rsidRPr="00CC55C3">
        <w:t>k</w:t>
      </w:r>
      <w:r w:rsidRPr="00CC55C3">
        <w:t>delar som drabbar svensk trädgårdsnäring i förhållande till övriga EU-länder.</w:t>
      </w:r>
    </w:p>
    <w:p w:rsidR="00A45A00" w:rsidRPr="00CC55C3" w:rsidRDefault="00A45A00">
      <w:pPr>
        <w:pStyle w:val="Yttrandepunkt"/>
        <w:ind w:left="0" w:firstLine="0"/>
        <w:rPr>
          <w:noProof w:val="0"/>
        </w:rPr>
      </w:pPr>
      <w:r w:rsidRPr="00CC55C3">
        <w:rPr>
          <w:noProof w:val="0"/>
        </w:rPr>
        <w:t>2. Fritidsodlingen (punkt 5)</w:t>
      </w:r>
    </w:p>
    <w:p w:rsidR="00A45A00" w:rsidRPr="00CC55C3" w:rsidRDefault="00A45A00">
      <w:pPr>
        <w:pStyle w:val="Reservanter"/>
      </w:pPr>
      <w:r w:rsidRPr="00CC55C3">
        <w:t>av Kjell-Erik Karlsson (v) och Willy Söderdahl (v).</w:t>
      </w:r>
    </w:p>
    <w:p w:rsidR="00A45A00" w:rsidRPr="00CC55C3" w:rsidRDefault="00A45A00">
      <w:pPr>
        <w:rPr>
          <w:snapToGrid w:val="0"/>
          <w:color w:val="000000"/>
          <w:lang w:eastAsia="sv-SE"/>
        </w:rPr>
      </w:pPr>
      <w:r w:rsidRPr="00CC55C3">
        <w:t>Det är enligt vår mening viktigt att Sverige gentemot EU verkar för att beakta fritidsodlarnas behov av konsumentskydd och konsumentinformation med hänsyn till de klimatiska förhållandena</w:t>
      </w:r>
      <w:r w:rsidRPr="00CC55C3">
        <w:rPr>
          <w:snapToGrid w:val="0"/>
          <w:color w:val="000000"/>
          <w:lang w:eastAsia="sv-SE"/>
        </w:rPr>
        <w:t xml:space="preserve">. </w:t>
      </w:r>
    </w:p>
    <w:p w:rsidR="00A45A00" w:rsidRPr="00CC55C3" w:rsidRDefault="00A45A00">
      <w:pPr>
        <w:pStyle w:val="Normaltindrag"/>
        <w:rPr>
          <w:snapToGrid w:val="0"/>
          <w:lang w:eastAsia="sv-SE"/>
        </w:rPr>
      </w:pPr>
      <w:r w:rsidRPr="00CC55C3">
        <w:t>Efter EU-inträdet har tillgången till och kvaliteten på köksväxtfröer fö</w:t>
      </w:r>
      <w:r w:rsidRPr="00CC55C3">
        <w:t>r</w:t>
      </w:r>
      <w:r w:rsidRPr="00CC55C3">
        <w:t>ändrats. Tidigare var det tillåtet att sälja mindre förpackningar av fröer som inte var upptagna på de officiella frölistorna</w:t>
      </w:r>
      <w:r w:rsidRPr="00CC55C3">
        <w:rPr>
          <w:snapToGrid w:val="0"/>
          <w:lang w:eastAsia="sv-SE"/>
        </w:rPr>
        <w:t xml:space="preserve">. </w:t>
      </w:r>
      <w:r w:rsidRPr="00CC55C3">
        <w:t>Detta är nu förbjudet, utom då det gäller några äldre frösorter. Det är således inte längre tillåtet att t.ex. sälja grönsaksfröer från Canada och Japan som genom sin härdighet är särskilt</w:t>
      </w:r>
      <w:r w:rsidRPr="00CC55C3">
        <w:rPr>
          <w:snapToGrid w:val="0"/>
          <w:sz w:val="39"/>
          <w:lang w:eastAsia="sv-SE"/>
        </w:rPr>
        <w:t xml:space="preserve"> </w:t>
      </w:r>
      <w:r w:rsidRPr="00CC55C3">
        <w:t>lämpade för odling i landets norra delar. Däremot är det</w:t>
      </w:r>
      <w:r w:rsidRPr="00CC55C3">
        <w:rPr>
          <w:snapToGrid w:val="0"/>
          <w:lang w:eastAsia="sv-SE"/>
        </w:rPr>
        <w:t xml:space="preserve"> tillåtet att sälja fröer som är direkt olämpliga för svenska klimatförhållanden därför att de är med på EU:s sortlista och godkända i någo</w:t>
      </w:r>
      <w:r w:rsidRPr="00CC55C3">
        <w:rPr>
          <w:snapToGrid w:val="0"/>
          <w:lang w:eastAsia="sv-SE"/>
        </w:rPr>
        <w:t>t EU-land med annat klimat.</w:t>
      </w:r>
    </w:p>
    <w:p w:rsidR="00A45A00" w:rsidRPr="00CC55C3" w:rsidRDefault="00A45A00">
      <w:pPr>
        <w:pStyle w:val="Normaltindrag"/>
      </w:pPr>
      <w:r w:rsidRPr="00CC55C3">
        <w:rPr>
          <w:snapToGrid w:val="0"/>
          <w:lang w:eastAsia="sv-SE"/>
        </w:rPr>
        <w:t>Det borde ställas krav på att våra extrema klimatförhållanden beaktas vid utformningen av varuinformation och marknadsföringsregler</w:t>
      </w:r>
      <w:r w:rsidRPr="00CC55C3">
        <w:t xml:space="preserve">. </w:t>
      </w:r>
      <w:r w:rsidRPr="00CC55C3">
        <w:rPr>
          <w:snapToGrid w:val="0"/>
          <w:lang w:eastAsia="sv-SE"/>
        </w:rPr>
        <w:t>Vi anser det vidare orimligt att det tidigare goda konsumentskyddet på detta område nä</w:t>
      </w:r>
      <w:r w:rsidRPr="00CC55C3">
        <w:rPr>
          <w:snapToGrid w:val="0"/>
          <w:lang w:eastAsia="sv-SE"/>
        </w:rPr>
        <w:t>s</w:t>
      </w:r>
      <w:r w:rsidRPr="00CC55C3">
        <w:rPr>
          <w:snapToGrid w:val="0"/>
          <w:lang w:eastAsia="sv-SE"/>
        </w:rPr>
        <w:t>tan helt har up</w:t>
      </w:r>
      <w:r w:rsidRPr="00CC55C3">
        <w:rPr>
          <w:snapToGrid w:val="0"/>
          <w:lang w:eastAsia="sv-SE"/>
        </w:rPr>
        <w:t>p</w:t>
      </w:r>
      <w:r w:rsidRPr="00CC55C3">
        <w:rPr>
          <w:snapToGrid w:val="0"/>
          <w:lang w:eastAsia="sv-SE"/>
        </w:rPr>
        <w:t>hävts.</w:t>
      </w:r>
    </w:p>
    <w:p w:rsidR="00A45A00" w:rsidRPr="00CC55C3" w:rsidRDefault="00A45A00">
      <w:pPr>
        <w:pStyle w:val="Normaltindrag"/>
        <w:sectPr w:rsidR="00000000" w:rsidRPr="00CC55C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45A00" w:rsidRPr="00CC55C3" w:rsidRDefault="00A45A00">
      <w:pPr>
        <w:pStyle w:val="Bilaga"/>
      </w:pPr>
      <w:bookmarkStart w:id="24" w:name="_Toc1535837"/>
      <w:r w:rsidRPr="00CC55C3">
        <w:t>Bilaga</w:t>
      </w:r>
    </w:p>
    <w:p w:rsidR="00A45A00" w:rsidRPr="00CC55C3" w:rsidRDefault="00A45A00">
      <w:pPr>
        <w:pStyle w:val="Rubrik1"/>
        <w:rPr>
          <w:noProof w:val="0"/>
        </w:rPr>
      </w:pPr>
      <w:r w:rsidRPr="00CC55C3">
        <w:rPr>
          <w:noProof w:val="0"/>
        </w:rPr>
        <w:t>Förteckning över behandlade förslag</w:t>
      </w:r>
      <w:bookmarkEnd w:id="24"/>
    </w:p>
    <w:p w:rsidR="00A45A00" w:rsidRPr="00CC55C3" w:rsidRDefault="00A45A00">
      <w:pPr>
        <w:pStyle w:val="Rubrik2"/>
        <w:spacing w:before="0"/>
      </w:pPr>
      <w:bookmarkStart w:id="25" w:name="_Toc1535838"/>
      <w:r w:rsidRPr="00CC55C3">
        <w:t>Motion från allmänna motionstiden 1999</w:t>
      </w:r>
      <w:bookmarkEnd w:id="25"/>
    </w:p>
    <w:p w:rsidR="00A45A00" w:rsidRPr="00CC55C3" w:rsidRDefault="00A45A00">
      <w:pPr>
        <w:pStyle w:val="Motioner"/>
      </w:pPr>
      <w:bookmarkStart w:id="26" w:name="RangeStart"/>
      <w:bookmarkStart w:id="27" w:name="RangeEnd"/>
      <w:bookmarkEnd w:id="26"/>
      <w:r w:rsidRPr="00CC55C3">
        <w:t>1999/2000:MJ540 av Ronny Olander m.fl. (s) vari  yrkas:</w:t>
      </w:r>
    </w:p>
    <w:p w:rsidR="00A45A00" w:rsidRPr="00CC55C3" w:rsidRDefault="00A45A00">
      <w:pPr>
        <w:pStyle w:val="Yrkanden"/>
      </w:pPr>
      <w:r w:rsidRPr="00CC55C3">
        <w:t>1. att riksdagen som sin mening ger regeringen till känna vad i motionen anförts om att berörda myndigheter, inom ramen för sina olika ansvarso</w:t>
      </w:r>
      <w:r w:rsidRPr="00CC55C3">
        <w:t>m</w:t>
      </w:r>
      <w:r w:rsidRPr="00CC55C3">
        <w:t xml:space="preserve">råden, skall bevaka att fritidsodlarna som konsumenter av växter och fröer får tillgång till bästa möjliga växtmaterial och konsumentinformation, </w:t>
      </w:r>
    </w:p>
    <w:p w:rsidR="00A45A00" w:rsidRPr="00CC55C3" w:rsidRDefault="00A45A00">
      <w:pPr>
        <w:pStyle w:val="Yrkanden"/>
      </w:pPr>
      <w:r w:rsidRPr="00CC55C3">
        <w:t xml:space="preserve">2. att riksdagen som sin mening ger regeringen till känna vad i motionen anförts om vikten av att Sverige, gentemot EU, bör verka för att beakta fritidsodlingens behov av konsumentskydd och konsumentinformation med hänsyn till de klimatiska förhållandena. </w:t>
      </w:r>
    </w:p>
    <w:p w:rsidR="00A45A00" w:rsidRPr="00CC55C3" w:rsidRDefault="00A45A00">
      <w:pPr>
        <w:pStyle w:val="Rubrik2"/>
        <w:spacing w:before="250"/>
      </w:pPr>
      <w:bookmarkStart w:id="28" w:name="_Toc1535839"/>
      <w:r w:rsidRPr="00CC55C3">
        <w:t>Motion från allmänna motionstiden 2000</w:t>
      </w:r>
      <w:bookmarkEnd w:id="28"/>
    </w:p>
    <w:p w:rsidR="00A45A00" w:rsidRPr="00CC55C3" w:rsidRDefault="00A45A00">
      <w:pPr>
        <w:pStyle w:val="Motioner"/>
      </w:pPr>
      <w:r w:rsidRPr="00CC55C3">
        <w:t>2000/01:MJ233 av Lennart Daléus m.fl. (c):</w:t>
      </w:r>
    </w:p>
    <w:p w:rsidR="00A45A00" w:rsidRPr="00CC55C3" w:rsidRDefault="00A45A00">
      <w:pPr>
        <w:pStyle w:val="Yrkanden"/>
      </w:pPr>
      <w:r w:rsidRPr="00CC55C3">
        <w:t xml:space="preserve">11. Riksdagen tillkännager för regeringen som sin mening vad i motionen anförs om vikten av att övervakningssystem byggs upp för de växter som godkänns för odling i jordbruket. </w:t>
      </w:r>
    </w:p>
    <w:p w:rsidR="00A45A00" w:rsidRPr="00CC55C3" w:rsidRDefault="00A45A00">
      <w:pPr>
        <w:pStyle w:val="Rubrik2"/>
        <w:spacing w:before="250"/>
      </w:pPr>
      <w:bookmarkStart w:id="29" w:name="_Toc1535840"/>
      <w:r w:rsidRPr="00CC55C3">
        <w:t>Motioner från allmänna motionstiden 2001</w:t>
      </w:r>
      <w:bookmarkEnd w:id="29"/>
    </w:p>
    <w:p w:rsidR="00A45A00" w:rsidRPr="00CC55C3" w:rsidRDefault="00A45A00">
      <w:pPr>
        <w:pStyle w:val="Motioner"/>
      </w:pPr>
      <w:r w:rsidRPr="00CC55C3">
        <w:t>2001/02:MJ436 av Sven-Erik Österberg och Göran Magnusson (s):</w:t>
      </w:r>
    </w:p>
    <w:p w:rsidR="00A45A00" w:rsidRPr="00CC55C3" w:rsidRDefault="00A45A00">
      <w:r w:rsidRPr="00CC55C3">
        <w:t>Riksdagen tillkännager för regeringen som sin mening om behovet av en förutsättningslös översyn beträffande de svenska blomsterodlarnas konku</w:t>
      </w:r>
      <w:r w:rsidRPr="00CC55C3">
        <w:t>r</w:t>
      </w:r>
      <w:r w:rsidRPr="00CC55C3">
        <w:t xml:space="preserve">renssituation. </w:t>
      </w:r>
    </w:p>
    <w:p w:rsidR="00A45A00" w:rsidRPr="00CC55C3" w:rsidRDefault="00A45A00">
      <w:pPr>
        <w:pStyle w:val="Motioner"/>
      </w:pPr>
      <w:r w:rsidRPr="00CC55C3">
        <w:t>2001/02:MJ487 av Siw Wittgren-Ahl och Eva Johansson (s):</w:t>
      </w:r>
    </w:p>
    <w:p w:rsidR="00A45A00" w:rsidRPr="00CC55C3" w:rsidRDefault="00A45A00">
      <w:pPr>
        <w:pStyle w:val="Yrkanden"/>
      </w:pPr>
      <w:r w:rsidRPr="00CC55C3">
        <w:t xml:space="preserve">1. Riksdagen tillkännager för regeringen som sin mening vad som i motionen anförs om att konsumentövervakning av trädgårdsprodukter – främst av växter –  jämställs med övervakning av andra konsumentprodukter. </w:t>
      </w:r>
    </w:p>
    <w:p w:rsidR="00A45A00" w:rsidRPr="00CC55C3" w:rsidRDefault="00A45A00">
      <w:pPr>
        <w:pStyle w:val="Yrkanden"/>
      </w:pPr>
      <w:r w:rsidRPr="00CC55C3">
        <w:t>2. Riksdagen tillkännager för regeringen som sin mening vad som i motionen anförs om att det med anledning av landets skiftande klimatzoner bör sk</w:t>
      </w:r>
      <w:r w:rsidRPr="00CC55C3">
        <w:t>a</w:t>
      </w:r>
      <w:r w:rsidRPr="00CC55C3">
        <w:t>pas former för utvecklingsarbete och försöksodling som underlag för hä</w:t>
      </w:r>
      <w:r w:rsidRPr="00CC55C3">
        <w:t>r</w:t>
      </w:r>
      <w:r w:rsidRPr="00CC55C3">
        <w:t>dighets- och kvalitetsangivelser på växtmaterial för fritidsodling och o</w:t>
      </w:r>
      <w:r w:rsidRPr="00CC55C3">
        <w:t>f</w:t>
      </w:r>
      <w:r w:rsidRPr="00CC55C3">
        <w:t xml:space="preserve">fentliga planteringar. </w:t>
      </w:r>
    </w:p>
    <w:p w:rsidR="00A45A00" w:rsidRPr="00CC55C3" w:rsidRDefault="00A45A00">
      <w:pPr>
        <w:pStyle w:val="Yrkanden"/>
      </w:pPr>
      <w:r w:rsidRPr="00CC55C3">
        <w:br w:type="page"/>
      </w:r>
    </w:p>
    <w:p w:rsidR="00A45A00" w:rsidRPr="00CC55C3" w:rsidRDefault="00A45A00">
      <w:pPr>
        <w:pStyle w:val="Motioner"/>
        <w:spacing w:before="63"/>
      </w:pPr>
      <w:r w:rsidRPr="00CC55C3">
        <w:t>2001/02:MJ501 av Ronny Olander m.fl. (s):</w:t>
      </w:r>
    </w:p>
    <w:p w:rsidR="00A45A00" w:rsidRPr="00CC55C3" w:rsidRDefault="00A45A00">
      <w:r w:rsidRPr="00CC55C3">
        <w:t xml:space="preserve">Riksdagen tillkännager för regeringen som sin mening vad som i motionen anförs om åtgärder för att behovet av lokal odling skall kunna tillgodoses med koloniträdgårdar och odlingslotter i våra tätorter. </w:t>
      </w:r>
    </w:p>
    <w:p w:rsidR="00A45A00" w:rsidRPr="00CC55C3" w:rsidRDefault="00A45A00">
      <w:pPr>
        <w:pStyle w:val="Motioner"/>
      </w:pPr>
      <w:r w:rsidRPr="00CC55C3">
        <w:t>2001/02:MJ502 av Gunnel Wallin (c):</w:t>
      </w:r>
    </w:p>
    <w:p w:rsidR="00A45A00" w:rsidRPr="00CC55C3" w:rsidRDefault="00A45A00">
      <w:pPr>
        <w:pStyle w:val="Yrkanden"/>
      </w:pPr>
      <w:r w:rsidRPr="00CC55C3">
        <w:t xml:space="preserve">1. Riksdagen tillkännager för regeringen som sin mening vad i motionen anförs om att undersöka en allmän utveckling av odling av läkeväxter i Sverige. </w:t>
      </w:r>
    </w:p>
    <w:p w:rsidR="00A45A00" w:rsidRPr="00CC55C3" w:rsidRDefault="00A45A00">
      <w:pPr>
        <w:pStyle w:val="Yrkanden"/>
      </w:pPr>
      <w:r w:rsidRPr="00CC55C3">
        <w:t xml:space="preserve">2. Riksdagen tillkännager för regeringen som sin mening vad i motionen anförs om att regelverket för småskalig hantering av läkeväxter ses över. </w:t>
      </w:r>
    </w:p>
    <w:p w:rsidR="00A45A00" w:rsidRPr="00CC55C3" w:rsidRDefault="00A45A00">
      <w:pPr>
        <w:pStyle w:val="Motioner"/>
      </w:pPr>
      <w:r w:rsidRPr="00CC55C3">
        <w:t>2001/02:MJ515 av Matz Hammarström m.fl. (mp):</w:t>
      </w:r>
    </w:p>
    <w:p w:rsidR="00A45A00" w:rsidRPr="00CC55C3" w:rsidRDefault="00A45A00">
      <w:pPr>
        <w:pStyle w:val="Yrkanden"/>
      </w:pPr>
      <w:r w:rsidRPr="00CC55C3">
        <w:t xml:space="preserve">20. Riksdagen tillkännager för regeringen som sin mening vad i motionen anförs om åtgärder för att rädda svensk ekologisk grönsaksodling och för att förändra regelverket för medel inom KULM-verksamheten. </w:t>
      </w:r>
    </w:p>
    <w:p w:rsidR="00A45A00" w:rsidRPr="00CC55C3" w:rsidRDefault="00A45A00">
      <w:pPr>
        <w:pStyle w:val="Motioner"/>
      </w:pPr>
      <w:r w:rsidRPr="00CC55C3">
        <w:t>2001/02:MJ520 av Alf Svensson m.fl. (kd):</w:t>
      </w:r>
    </w:p>
    <w:p w:rsidR="00A45A00" w:rsidRPr="00CC55C3" w:rsidRDefault="00A45A00">
      <w:pPr>
        <w:pStyle w:val="Yrkanden"/>
      </w:pPr>
      <w:r w:rsidRPr="00CC55C3">
        <w:t xml:space="preserve">25. Riksdagen tillkännager för regeringen som sin mening vad i motionen anförs om att skapa förbättrade villkor för trädgårdsnäringen. </w:t>
      </w:r>
      <w:bookmarkEnd w:id="27"/>
    </w:p>
    <w:p w:rsidR="00A45A00" w:rsidRPr="00CC55C3" w:rsidRDefault="00A45A00">
      <w:pPr>
        <w:pStyle w:val="Yrkanden"/>
      </w:pPr>
    </w:p>
    <w:p w:rsidR="00A45A00" w:rsidRPr="00CC55C3" w:rsidRDefault="00A45A00">
      <w:pPr>
        <w:pStyle w:val="Tryckort"/>
        <w:framePr w:wrap="around"/>
        <w:jc w:val="right"/>
      </w:pPr>
      <w:r w:rsidRPr="00CC55C3">
        <w:t>Elanders Gotab, Stockholm  2002</w:t>
      </w:r>
    </w:p>
    <w:p w:rsidR="00A45A00" w:rsidRPr="00CC55C3" w:rsidRDefault="00A45A00">
      <w:pPr>
        <w:pStyle w:val="Yrkanden"/>
      </w:pPr>
    </w:p>
    <w:sectPr w:rsidR="00A45A00" w:rsidRPr="00CC55C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A00" w:rsidRPr="00CC55C3" w:rsidRDefault="00A45A00">
      <w:pPr>
        <w:spacing w:before="0" w:line="240" w:lineRule="auto"/>
      </w:pPr>
      <w:r w:rsidRPr="00CC55C3">
        <w:separator/>
      </w:r>
    </w:p>
  </w:endnote>
  <w:endnote w:type="continuationSeparator" w:id="0">
    <w:p w:rsidR="00A45A00" w:rsidRPr="00CC55C3" w:rsidRDefault="00A45A00">
      <w:pPr>
        <w:spacing w:before="0" w:line="240" w:lineRule="auto"/>
      </w:pPr>
      <w:r w:rsidRPr="00CC55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2</w:t>
    </w:r>
    <w:r w:rsidRPr="00CC55C3">
      <w:fldChar w:fldCharType="end"/>
    </w:r>
  </w:p>
  <w:p w:rsidR="00A45A00" w:rsidRPr="00CC55C3" w:rsidRDefault="00A45A0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8</w:t>
    </w:r>
    <w:r w:rsidRPr="00CC55C3">
      <w:fldChar w:fldCharType="end"/>
    </w:r>
  </w:p>
  <w:p w:rsidR="00A45A00" w:rsidRPr="00CC55C3" w:rsidRDefault="00A45A0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H"/>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9</w:t>
    </w:r>
    <w:r w:rsidRPr="00CC55C3">
      <w:fldChar w:fldCharType="end"/>
    </w:r>
  </w:p>
  <w:p w:rsidR="00A45A00" w:rsidRPr="00CC55C3" w:rsidRDefault="00A45A0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if </w:instrText>
    </w:r>
    <w:r w:rsidRPr="00CC55C3">
      <w:fldChar w:fldCharType="begin" w:fldLock="1"/>
    </w:r>
    <w:r w:rsidRPr="00CC55C3">
      <w:instrText xml:space="preserve"> = </w:instrText>
    </w:r>
    <w:r w:rsidRPr="00CC55C3">
      <w:fldChar w:fldCharType="begin" w:fldLock="1"/>
    </w:r>
    <w:r w:rsidRPr="00CC55C3">
      <w:instrText xml:space="preserve"> = </w:instrText>
    </w:r>
    <w:r w:rsidRPr="00CC55C3">
      <w:fldChar w:fldCharType="begin" w:fldLock="1"/>
    </w:r>
    <w:r w:rsidRPr="00CC55C3">
      <w:instrText xml:space="preserve"> page</w:instrText>
    </w:r>
    <w:r w:rsidRPr="00CC55C3">
      <w:fldChar w:fldCharType="separate"/>
    </w:r>
    <w:r w:rsidRPr="00CC55C3">
      <w:instrText>4</w:instrText>
    </w:r>
    <w:r w:rsidRPr="00CC55C3">
      <w:fldChar w:fldCharType="end"/>
    </w:r>
    <w:r w:rsidRPr="00CC55C3">
      <w:instrText xml:space="preserve">/2 </w:instrText>
    </w:r>
    <w:r w:rsidRPr="00CC55C3">
      <w:fldChar w:fldCharType="separate"/>
    </w:r>
    <w:r w:rsidRPr="00CC55C3">
      <w:instrText>2</w:instrText>
    </w:r>
    <w:r w:rsidRPr="00CC55C3">
      <w:fldChar w:fldCharType="end"/>
    </w:r>
    <w:r w:rsidRPr="00CC55C3">
      <w:instrText xml:space="preserve"> - </w:instrText>
    </w:r>
    <w:r w:rsidRPr="00CC55C3">
      <w:fldChar w:fldCharType="begin" w:fldLock="1"/>
    </w:r>
    <w:r w:rsidRPr="00CC55C3">
      <w:instrText xml:space="preserve"> = int(</w:instrText>
    </w:r>
    <w:r w:rsidRPr="00CC55C3">
      <w:fldChar w:fldCharType="begin" w:fldLock="1"/>
    </w:r>
    <w:r w:rsidRPr="00CC55C3">
      <w:instrText xml:space="preserve"> page</w:instrText>
    </w:r>
    <w:r w:rsidRPr="00CC55C3">
      <w:fldChar w:fldCharType="separate"/>
    </w:r>
    <w:r w:rsidRPr="00CC55C3">
      <w:instrText>4</w:instrText>
    </w:r>
    <w:r w:rsidRPr="00CC55C3">
      <w:fldChar w:fldCharType="end"/>
    </w:r>
    <w:r w:rsidRPr="00CC55C3">
      <w:instrText xml:space="preserve">/2) </w:instrText>
    </w:r>
    <w:r w:rsidRPr="00CC55C3">
      <w:fldChar w:fldCharType="separate"/>
    </w:r>
    <w:r w:rsidRPr="00CC55C3">
      <w:instrText>2</w:instrText>
    </w:r>
    <w:r w:rsidRPr="00CC55C3">
      <w:fldChar w:fldCharType="end"/>
    </w:r>
    <w:r w:rsidRPr="00CC55C3">
      <w:fldChar w:fldCharType="separate"/>
    </w:r>
    <w:r w:rsidRPr="00CC55C3">
      <w:instrText>0</w:instrText>
    </w:r>
    <w:r w:rsidRPr="00CC55C3">
      <w:fldChar w:fldCharType="end"/>
    </w:r>
    <w:r w:rsidRPr="00CC55C3">
      <w:instrText xml:space="preserve"> = 0 "</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4</w:instrText>
    </w:r>
    <w:r w:rsidRPr="00CC55C3">
      <w:fldChar w:fldCharType="end"/>
    </w:r>
  </w:p>
  <w:p w:rsidR="00A45A00" w:rsidRPr="00CC55C3" w:rsidRDefault="00A45A00">
    <w:pPr>
      <w:pStyle w:val="SidfotV"/>
      <w:framePr w:w="8732" w:h="284" w:hRule="exact" w:hSpace="0" w:vSpace="0" w:wrap="around" w:xAlign="inside" w:y="13042" w:anchorLock="0"/>
    </w:pPr>
    <w:r w:rsidRPr="00CC55C3">
      <w:instrText>""</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5</w:instrText>
    </w:r>
    <w:r w:rsidRPr="00CC55C3">
      <w:fldChar w:fldCharType="end"/>
    </w:r>
    <w:r w:rsidRPr="00CC55C3">
      <w:instrText>"</w:instrText>
    </w:r>
    <w:r w:rsidRPr="00CC55C3">
      <w:fldChar w:fldCharType="separate"/>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4</w:t>
    </w:r>
    <w:r w:rsidRPr="00CC55C3">
      <w:fldChar w:fldCharType="end"/>
    </w:r>
  </w:p>
  <w:p w:rsidR="00A45A00" w:rsidRPr="00CC55C3" w:rsidRDefault="00A45A00">
    <w:pPr>
      <w:pStyle w:val="SidfotH"/>
      <w:framePr w:w="8732" w:h="284" w:hRule="exact" w:hSpace="0" w:vSpace="0" w:wrap="around" w:xAlign="inside" w:y="13042" w:anchorLock="0"/>
    </w:pPr>
    <w:r w:rsidRPr="00CC55C3">
      <w:fldChar w:fldCharType="end"/>
    </w:r>
  </w:p>
  <w:p w:rsidR="00A45A00" w:rsidRPr="00CC55C3" w:rsidRDefault="00A45A0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12</w:t>
    </w:r>
    <w:r w:rsidRPr="00CC55C3">
      <w:fldChar w:fldCharType="end"/>
    </w:r>
  </w:p>
  <w:p w:rsidR="00A45A00" w:rsidRPr="00CC55C3" w:rsidRDefault="00A45A0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H"/>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11</w:t>
    </w:r>
    <w:r w:rsidRPr="00CC55C3">
      <w:fldChar w:fldCharType="end"/>
    </w:r>
  </w:p>
  <w:p w:rsidR="00A45A00" w:rsidRPr="00CC55C3" w:rsidRDefault="00A45A0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if </w:instrText>
    </w:r>
    <w:r w:rsidRPr="00CC55C3">
      <w:fldChar w:fldCharType="begin" w:fldLock="1"/>
    </w:r>
    <w:r w:rsidRPr="00CC55C3">
      <w:instrText xml:space="preserve"> = </w:instrText>
    </w:r>
    <w:r w:rsidRPr="00CC55C3">
      <w:fldChar w:fldCharType="begin" w:fldLock="1"/>
    </w:r>
    <w:r w:rsidRPr="00CC55C3">
      <w:instrText xml:space="preserve"> = </w:instrText>
    </w:r>
    <w:r w:rsidRPr="00CC55C3">
      <w:fldChar w:fldCharType="begin" w:fldLock="1"/>
    </w:r>
    <w:r w:rsidRPr="00CC55C3">
      <w:instrText xml:space="preserve"> page</w:instrText>
    </w:r>
    <w:r w:rsidRPr="00CC55C3">
      <w:fldChar w:fldCharType="separate"/>
    </w:r>
    <w:r w:rsidRPr="00CC55C3">
      <w:instrText>10</w:instrText>
    </w:r>
    <w:r w:rsidRPr="00CC55C3">
      <w:fldChar w:fldCharType="end"/>
    </w:r>
    <w:r w:rsidRPr="00CC55C3">
      <w:instrText xml:space="preserve">/2 </w:instrText>
    </w:r>
    <w:r w:rsidRPr="00CC55C3">
      <w:fldChar w:fldCharType="separate"/>
    </w:r>
    <w:r w:rsidRPr="00CC55C3">
      <w:instrText>5</w:instrText>
    </w:r>
    <w:r w:rsidRPr="00CC55C3">
      <w:fldChar w:fldCharType="end"/>
    </w:r>
    <w:r w:rsidRPr="00CC55C3">
      <w:instrText xml:space="preserve"> - </w:instrText>
    </w:r>
    <w:r w:rsidRPr="00CC55C3">
      <w:fldChar w:fldCharType="begin" w:fldLock="1"/>
    </w:r>
    <w:r w:rsidRPr="00CC55C3">
      <w:instrText xml:space="preserve"> = int(</w:instrText>
    </w:r>
    <w:r w:rsidRPr="00CC55C3">
      <w:fldChar w:fldCharType="begin" w:fldLock="1"/>
    </w:r>
    <w:r w:rsidRPr="00CC55C3">
      <w:instrText xml:space="preserve"> page</w:instrText>
    </w:r>
    <w:r w:rsidRPr="00CC55C3">
      <w:fldChar w:fldCharType="separate"/>
    </w:r>
    <w:r w:rsidRPr="00CC55C3">
      <w:instrText>10</w:instrText>
    </w:r>
    <w:r w:rsidRPr="00CC55C3">
      <w:fldChar w:fldCharType="end"/>
    </w:r>
    <w:r w:rsidRPr="00CC55C3">
      <w:instrText xml:space="preserve">/2) </w:instrText>
    </w:r>
    <w:r w:rsidRPr="00CC55C3">
      <w:fldChar w:fldCharType="separate"/>
    </w:r>
    <w:r w:rsidRPr="00CC55C3">
      <w:instrText>5</w:instrText>
    </w:r>
    <w:r w:rsidRPr="00CC55C3">
      <w:fldChar w:fldCharType="end"/>
    </w:r>
    <w:r w:rsidRPr="00CC55C3">
      <w:fldChar w:fldCharType="separate"/>
    </w:r>
    <w:r w:rsidRPr="00CC55C3">
      <w:instrText>0</w:instrText>
    </w:r>
    <w:r w:rsidRPr="00CC55C3">
      <w:fldChar w:fldCharType="end"/>
    </w:r>
    <w:r w:rsidRPr="00CC55C3">
      <w:instrText xml:space="preserve"> = 0 "</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10</w:instrText>
    </w:r>
    <w:r w:rsidRPr="00CC55C3">
      <w:fldChar w:fldCharType="end"/>
    </w:r>
  </w:p>
  <w:p w:rsidR="00A45A00" w:rsidRPr="00CC55C3" w:rsidRDefault="00A45A00">
    <w:pPr>
      <w:pStyle w:val="SidfotV"/>
      <w:framePr w:w="8732" w:h="284" w:hRule="exact" w:hSpace="0" w:vSpace="0" w:wrap="around" w:xAlign="inside" w:y="13042" w:anchorLock="0"/>
    </w:pPr>
    <w:r w:rsidRPr="00CC55C3">
      <w:instrText>""</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11</w:instrText>
    </w:r>
    <w:r w:rsidRPr="00CC55C3">
      <w:fldChar w:fldCharType="end"/>
    </w:r>
    <w:r w:rsidRPr="00CC55C3">
      <w:instrText>"</w:instrText>
    </w:r>
    <w:r w:rsidRPr="00CC55C3">
      <w:fldChar w:fldCharType="separate"/>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10</w:t>
    </w:r>
    <w:r w:rsidRPr="00CC55C3">
      <w:fldChar w:fldCharType="end"/>
    </w:r>
  </w:p>
  <w:p w:rsidR="00A45A00" w:rsidRPr="00CC55C3" w:rsidRDefault="00A45A00">
    <w:pPr>
      <w:pStyle w:val="SidfotH"/>
      <w:framePr w:w="8732" w:h="284" w:hRule="exact" w:hSpace="0" w:vSpace="0" w:wrap="around" w:xAlign="inside" w:y="13042" w:anchorLock="0"/>
    </w:pPr>
    <w:r w:rsidRPr="00CC55C3">
      <w:fldChar w:fldCharType="end"/>
    </w:r>
  </w:p>
  <w:p w:rsidR="00A45A00" w:rsidRPr="00CC55C3" w:rsidRDefault="00A45A0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2</w:t>
    </w:r>
    <w:r w:rsidRPr="00CC55C3">
      <w:fldChar w:fldCharType="end"/>
    </w:r>
  </w:p>
  <w:p w:rsidR="00A45A00" w:rsidRPr="00CC55C3" w:rsidRDefault="00A45A0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H"/>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13</w:t>
    </w:r>
    <w:r w:rsidRPr="00CC55C3">
      <w:fldChar w:fldCharType="end"/>
    </w:r>
  </w:p>
  <w:p w:rsidR="00A45A00" w:rsidRPr="00CC55C3" w:rsidRDefault="00A45A0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if </w:instrText>
    </w:r>
    <w:r w:rsidRPr="00CC55C3">
      <w:fldChar w:fldCharType="begin" w:fldLock="1"/>
    </w:r>
    <w:r w:rsidRPr="00CC55C3">
      <w:instrText xml:space="preserve"> = </w:instrText>
    </w:r>
    <w:r w:rsidRPr="00CC55C3">
      <w:fldChar w:fldCharType="begin" w:fldLock="1"/>
    </w:r>
    <w:r w:rsidRPr="00CC55C3">
      <w:instrText xml:space="preserve"> = </w:instrText>
    </w:r>
    <w:r w:rsidRPr="00CC55C3">
      <w:fldChar w:fldCharType="begin" w:fldLock="1"/>
    </w:r>
    <w:r w:rsidRPr="00CC55C3">
      <w:instrText xml:space="preserve"> page</w:instrText>
    </w:r>
    <w:r w:rsidRPr="00CC55C3">
      <w:fldChar w:fldCharType="separate"/>
    </w:r>
    <w:r w:rsidRPr="00CC55C3">
      <w:instrText>12</w:instrText>
    </w:r>
    <w:r w:rsidRPr="00CC55C3">
      <w:fldChar w:fldCharType="end"/>
    </w:r>
    <w:r w:rsidRPr="00CC55C3">
      <w:instrText xml:space="preserve">/2 </w:instrText>
    </w:r>
    <w:r w:rsidRPr="00CC55C3">
      <w:fldChar w:fldCharType="separate"/>
    </w:r>
    <w:r w:rsidRPr="00CC55C3">
      <w:instrText>6</w:instrText>
    </w:r>
    <w:r w:rsidRPr="00CC55C3">
      <w:fldChar w:fldCharType="end"/>
    </w:r>
    <w:r w:rsidRPr="00CC55C3">
      <w:instrText xml:space="preserve"> - </w:instrText>
    </w:r>
    <w:r w:rsidRPr="00CC55C3">
      <w:fldChar w:fldCharType="begin" w:fldLock="1"/>
    </w:r>
    <w:r w:rsidRPr="00CC55C3">
      <w:instrText xml:space="preserve"> = int(</w:instrText>
    </w:r>
    <w:r w:rsidRPr="00CC55C3">
      <w:fldChar w:fldCharType="begin" w:fldLock="1"/>
    </w:r>
    <w:r w:rsidRPr="00CC55C3">
      <w:instrText xml:space="preserve"> page</w:instrText>
    </w:r>
    <w:r w:rsidRPr="00CC55C3">
      <w:fldChar w:fldCharType="separate"/>
    </w:r>
    <w:r w:rsidRPr="00CC55C3">
      <w:instrText>12</w:instrText>
    </w:r>
    <w:r w:rsidRPr="00CC55C3">
      <w:fldChar w:fldCharType="end"/>
    </w:r>
    <w:r w:rsidRPr="00CC55C3">
      <w:instrText xml:space="preserve">/2) </w:instrText>
    </w:r>
    <w:r w:rsidRPr="00CC55C3">
      <w:fldChar w:fldCharType="separate"/>
    </w:r>
    <w:r w:rsidRPr="00CC55C3">
      <w:instrText>6</w:instrText>
    </w:r>
    <w:r w:rsidRPr="00CC55C3">
      <w:fldChar w:fldCharType="end"/>
    </w:r>
    <w:r w:rsidRPr="00CC55C3">
      <w:fldChar w:fldCharType="separate"/>
    </w:r>
    <w:r w:rsidRPr="00CC55C3">
      <w:instrText>0</w:instrText>
    </w:r>
    <w:r w:rsidRPr="00CC55C3">
      <w:fldChar w:fldCharType="end"/>
    </w:r>
    <w:r w:rsidRPr="00CC55C3">
      <w:instrText xml:space="preserve"> = 0 "</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12</w:instrText>
    </w:r>
    <w:r w:rsidRPr="00CC55C3">
      <w:fldChar w:fldCharType="end"/>
    </w:r>
  </w:p>
  <w:p w:rsidR="00A45A00" w:rsidRPr="00CC55C3" w:rsidRDefault="00A45A00">
    <w:pPr>
      <w:pStyle w:val="SidfotV"/>
      <w:framePr w:w="8732" w:h="284" w:hRule="exact" w:hSpace="0" w:vSpace="0" w:wrap="around" w:xAlign="inside" w:y="13042" w:anchorLock="0"/>
    </w:pPr>
    <w:r w:rsidRPr="00CC55C3">
      <w:instrText>""</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11</w:instrText>
    </w:r>
    <w:r w:rsidRPr="00CC55C3">
      <w:fldChar w:fldCharType="end"/>
    </w:r>
    <w:r w:rsidRPr="00CC55C3">
      <w:instrText>"</w:instrText>
    </w:r>
    <w:r w:rsidRPr="00CC55C3">
      <w:fldChar w:fldCharType="separate"/>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12</w:t>
    </w:r>
    <w:r w:rsidRPr="00CC55C3">
      <w:fldChar w:fldCharType="end"/>
    </w:r>
  </w:p>
  <w:p w:rsidR="00A45A00" w:rsidRPr="00CC55C3" w:rsidRDefault="00A45A00">
    <w:pPr>
      <w:pStyle w:val="SidfotH"/>
      <w:framePr w:w="8732" w:h="284" w:hRule="exact" w:hSpace="0" w:vSpace="0" w:wrap="around" w:xAlign="inside" w:y="13042" w:anchorLock="0"/>
    </w:pPr>
    <w:r w:rsidRPr="00CC55C3">
      <w:fldChar w:fldCharType="end"/>
    </w:r>
  </w:p>
  <w:p w:rsidR="00A45A00" w:rsidRPr="00CC55C3" w:rsidRDefault="00A45A0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14</w:t>
    </w:r>
    <w:r w:rsidRPr="00CC55C3">
      <w:fldChar w:fldCharType="end"/>
    </w:r>
  </w:p>
  <w:p w:rsidR="00A45A00" w:rsidRPr="00CC55C3" w:rsidRDefault="00A45A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H"/>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3</w:t>
    </w:r>
    <w:r w:rsidRPr="00CC55C3">
      <w:fldChar w:fldCharType="end"/>
    </w:r>
  </w:p>
  <w:p w:rsidR="00A45A00" w:rsidRPr="00CC55C3" w:rsidRDefault="00A45A0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H"/>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15</w:t>
    </w:r>
    <w:r w:rsidRPr="00CC55C3">
      <w:fldChar w:fldCharType="end"/>
    </w:r>
  </w:p>
  <w:p w:rsidR="00A45A00" w:rsidRPr="00CC55C3" w:rsidRDefault="00A45A0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if </w:instrText>
    </w:r>
    <w:r w:rsidRPr="00CC55C3">
      <w:fldChar w:fldCharType="begin" w:fldLock="1"/>
    </w:r>
    <w:r w:rsidRPr="00CC55C3">
      <w:instrText xml:space="preserve"> = </w:instrText>
    </w:r>
    <w:r w:rsidRPr="00CC55C3">
      <w:fldChar w:fldCharType="begin" w:fldLock="1"/>
    </w:r>
    <w:r w:rsidRPr="00CC55C3">
      <w:instrText xml:space="preserve"> = </w:instrText>
    </w:r>
    <w:r w:rsidRPr="00CC55C3">
      <w:fldChar w:fldCharType="begin" w:fldLock="1"/>
    </w:r>
    <w:r w:rsidRPr="00CC55C3">
      <w:instrText xml:space="preserve"> page</w:instrText>
    </w:r>
    <w:r w:rsidRPr="00CC55C3">
      <w:fldChar w:fldCharType="separate"/>
    </w:r>
    <w:r w:rsidRPr="00CC55C3">
      <w:instrText>13</w:instrText>
    </w:r>
    <w:r w:rsidRPr="00CC55C3">
      <w:fldChar w:fldCharType="end"/>
    </w:r>
    <w:r w:rsidRPr="00CC55C3">
      <w:instrText xml:space="preserve">/2 </w:instrText>
    </w:r>
    <w:r w:rsidRPr="00CC55C3">
      <w:fldChar w:fldCharType="separate"/>
    </w:r>
    <w:r w:rsidRPr="00CC55C3">
      <w:instrText>6,5</w:instrText>
    </w:r>
    <w:r w:rsidRPr="00CC55C3">
      <w:fldChar w:fldCharType="end"/>
    </w:r>
    <w:r w:rsidRPr="00CC55C3">
      <w:instrText xml:space="preserve"> - </w:instrText>
    </w:r>
    <w:r w:rsidRPr="00CC55C3">
      <w:fldChar w:fldCharType="begin" w:fldLock="1"/>
    </w:r>
    <w:r w:rsidRPr="00CC55C3">
      <w:instrText xml:space="preserve"> = int(</w:instrText>
    </w:r>
    <w:r w:rsidRPr="00CC55C3">
      <w:fldChar w:fldCharType="begin" w:fldLock="1"/>
    </w:r>
    <w:r w:rsidRPr="00CC55C3">
      <w:instrText xml:space="preserve"> page</w:instrText>
    </w:r>
    <w:r w:rsidRPr="00CC55C3">
      <w:fldChar w:fldCharType="separate"/>
    </w:r>
    <w:r w:rsidRPr="00CC55C3">
      <w:instrText>13</w:instrText>
    </w:r>
    <w:r w:rsidRPr="00CC55C3">
      <w:fldChar w:fldCharType="end"/>
    </w:r>
    <w:r w:rsidRPr="00CC55C3">
      <w:instrText xml:space="preserve">/2) </w:instrText>
    </w:r>
    <w:r w:rsidRPr="00CC55C3">
      <w:fldChar w:fldCharType="separate"/>
    </w:r>
    <w:r w:rsidRPr="00CC55C3">
      <w:instrText>6</w:instrText>
    </w:r>
    <w:r w:rsidRPr="00CC55C3">
      <w:fldChar w:fldCharType="end"/>
    </w:r>
    <w:r w:rsidRPr="00CC55C3">
      <w:fldChar w:fldCharType="separate"/>
    </w:r>
    <w:r w:rsidRPr="00CC55C3">
      <w:instrText>0,5</w:instrText>
    </w:r>
    <w:r w:rsidRPr="00CC55C3">
      <w:fldChar w:fldCharType="end"/>
    </w:r>
    <w:r w:rsidRPr="00CC55C3">
      <w:instrText xml:space="preserve"> = 0 "</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14</w:instrText>
    </w:r>
    <w:r w:rsidRPr="00CC55C3">
      <w:fldChar w:fldCharType="end"/>
    </w:r>
  </w:p>
  <w:p w:rsidR="00A45A00" w:rsidRPr="00CC55C3" w:rsidRDefault="00A45A00">
    <w:pPr>
      <w:pStyle w:val="SidfotH"/>
      <w:framePr w:w="8732" w:h="284" w:hRule="exact" w:hSpace="0" w:vSpace="0" w:wrap="around" w:xAlign="inside" w:y="13042" w:anchorLock="0"/>
    </w:pPr>
    <w:r w:rsidRPr="00CC55C3">
      <w:instrText>""</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13</w:instrText>
    </w:r>
    <w:r w:rsidRPr="00CC55C3">
      <w:fldChar w:fldCharType="end"/>
    </w:r>
    <w:r w:rsidRPr="00CC55C3">
      <w:instrText>"</w:instrText>
    </w:r>
    <w:r w:rsidRPr="00CC55C3">
      <w:fldChar w:fldCharType="separate"/>
    </w:r>
    <w:r w:rsidRPr="00CC55C3">
      <w:t>13</w:t>
    </w:r>
    <w:r w:rsidRPr="00CC55C3">
      <w:fldChar w:fldCharType="end"/>
    </w:r>
  </w:p>
  <w:p w:rsidR="00A45A00" w:rsidRPr="00CC55C3" w:rsidRDefault="00A45A0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if </w:instrText>
    </w:r>
    <w:r w:rsidRPr="00CC55C3">
      <w:fldChar w:fldCharType="begin" w:fldLock="1"/>
    </w:r>
    <w:r w:rsidRPr="00CC55C3">
      <w:instrText xml:space="preserve"> = </w:instrText>
    </w:r>
    <w:r w:rsidRPr="00CC55C3">
      <w:fldChar w:fldCharType="begin" w:fldLock="1"/>
    </w:r>
    <w:r w:rsidRPr="00CC55C3">
      <w:instrText xml:space="preserve"> = </w:instrText>
    </w:r>
    <w:r w:rsidRPr="00CC55C3">
      <w:fldChar w:fldCharType="begin" w:fldLock="1"/>
    </w:r>
    <w:r w:rsidRPr="00CC55C3">
      <w:instrText xml:space="preserve"> page</w:instrText>
    </w:r>
    <w:r w:rsidRPr="00CC55C3">
      <w:fldChar w:fldCharType="separate"/>
    </w:r>
    <w:r w:rsidR="00CC55C3">
      <w:rPr>
        <w:noProof/>
      </w:rPr>
      <w:instrText>1</w:instrText>
    </w:r>
    <w:r w:rsidRPr="00CC55C3">
      <w:fldChar w:fldCharType="end"/>
    </w:r>
    <w:r w:rsidRPr="00CC55C3">
      <w:instrText xml:space="preserve">/2 </w:instrText>
    </w:r>
    <w:r w:rsidRPr="00CC55C3">
      <w:fldChar w:fldCharType="separate"/>
    </w:r>
    <w:r w:rsidR="00CC55C3">
      <w:rPr>
        <w:noProof/>
      </w:rPr>
      <w:instrText>0,5</w:instrText>
    </w:r>
    <w:r w:rsidRPr="00CC55C3">
      <w:fldChar w:fldCharType="end"/>
    </w:r>
    <w:r w:rsidRPr="00CC55C3">
      <w:instrText xml:space="preserve"> - </w:instrText>
    </w:r>
    <w:r w:rsidRPr="00CC55C3">
      <w:fldChar w:fldCharType="begin" w:fldLock="1"/>
    </w:r>
    <w:r w:rsidRPr="00CC55C3">
      <w:instrText xml:space="preserve"> = int(</w:instrText>
    </w:r>
    <w:r w:rsidRPr="00CC55C3">
      <w:fldChar w:fldCharType="begin" w:fldLock="1"/>
    </w:r>
    <w:r w:rsidRPr="00CC55C3">
      <w:instrText xml:space="preserve"> page</w:instrText>
    </w:r>
    <w:r w:rsidRPr="00CC55C3">
      <w:fldChar w:fldCharType="separate"/>
    </w:r>
    <w:r w:rsidR="00CC55C3">
      <w:rPr>
        <w:noProof/>
      </w:rPr>
      <w:instrText>1</w:instrText>
    </w:r>
    <w:r w:rsidRPr="00CC55C3">
      <w:fldChar w:fldCharType="end"/>
    </w:r>
    <w:r w:rsidRPr="00CC55C3">
      <w:instrText xml:space="preserve">/2) </w:instrText>
    </w:r>
    <w:r w:rsidRPr="00CC55C3">
      <w:fldChar w:fldCharType="separate"/>
    </w:r>
    <w:r w:rsidR="00CC55C3">
      <w:rPr>
        <w:noProof/>
      </w:rPr>
      <w:instrText>0</w:instrText>
    </w:r>
    <w:r w:rsidRPr="00CC55C3">
      <w:fldChar w:fldCharType="end"/>
    </w:r>
    <w:r w:rsidRPr="00CC55C3">
      <w:fldChar w:fldCharType="separate"/>
    </w:r>
    <w:r w:rsidR="00CC55C3">
      <w:rPr>
        <w:noProof/>
      </w:rPr>
      <w:instrText>0,5</w:instrText>
    </w:r>
    <w:r w:rsidRPr="00CC55C3">
      <w:fldChar w:fldCharType="end"/>
    </w:r>
    <w:r w:rsidRPr="00CC55C3">
      <w:instrText xml:space="preserve"> = 0 "</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14</w:instrText>
    </w:r>
    <w:r w:rsidRPr="00CC55C3">
      <w:fldChar w:fldCharType="end"/>
    </w:r>
  </w:p>
  <w:p w:rsidR="00A45A00" w:rsidRPr="00CC55C3" w:rsidRDefault="00A45A00">
    <w:pPr>
      <w:pStyle w:val="SidfotH"/>
      <w:framePr w:w="8732" w:h="284" w:hRule="exact" w:hSpace="0" w:vSpace="0" w:wrap="around" w:xAlign="inside" w:y="13042" w:anchorLock="0"/>
    </w:pPr>
    <w:r w:rsidRPr="00CC55C3">
      <w:instrText>""</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00CC55C3">
      <w:rPr>
        <w:noProof/>
      </w:rPr>
      <w:instrText>1</w:instrText>
    </w:r>
    <w:r w:rsidRPr="00CC55C3">
      <w:fldChar w:fldCharType="end"/>
    </w:r>
    <w:r w:rsidRPr="00CC55C3">
      <w:instrText>"</w:instrText>
    </w:r>
    <w:r w:rsidRPr="00CC55C3">
      <w:fldChar w:fldCharType="separate"/>
    </w:r>
    <w:r w:rsidR="00CC55C3">
      <w:rPr>
        <w:noProof/>
      </w:rPr>
      <w:t>1</w:t>
    </w:r>
    <w:r w:rsidRPr="00CC55C3">
      <w:fldChar w:fldCharType="end"/>
    </w:r>
  </w:p>
  <w:p w:rsidR="00A45A00" w:rsidRPr="00CC55C3" w:rsidRDefault="00A45A0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2</w:t>
    </w:r>
    <w:r w:rsidRPr="00CC55C3">
      <w:fldChar w:fldCharType="end"/>
    </w:r>
  </w:p>
  <w:p w:rsidR="00A45A00" w:rsidRPr="00CC55C3" w:rsidRDefault="00A45A0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H"/>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3</w:t>
    </w:r>
    <w:r w:rsidRPr="00CC55C3">
      <w:fldChar w:fldCharType="end"/>
    </w:r>
  </w:p>
  <w:p w:rsidR="00A45A00" w:rsidRPr="00CC55C3" w:rsidRDefault="00A45A0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if </w:instrText>
    </w:r>
    <w:r w:rsidRPr="00CC55C3">
      <w:fldChar w:fldCharType="begin" w:fldLock="1"/>
    </w:r>
    <w:r w:rsidRPr="00CC55C3">
      <w:instrText xml:space="preserve"> = </w:instrText>
    </w:r>
    <w:r w:rsidRPr="00CC55C3">
      <w:fldChar w:fldCharType="begin" w:fldLock="1"/>
    </w:r>
    <w:r w:rsidRPr="00CC55C3">
      <w:instrText xml:space="preserve"> = </w:instrText>
    </w:r>
    <w:r w:rsidRPr="00CC55C3">
      <w:fldChar w:fldCharType="begin" w:fldLock="1"/>
    </w:r>
    <w:r w:rsidRPr="00CC55C3">
      <w:instrText xml:space="preserve"> page</w:instrText>
    </w:r>
    <w:r w:rsidRPr="00CC55C3">
      <w:fldChar w:fldCharType="separate"/>
    </w:r>
    <w:r w:rsidRPr="00CC55C3">
      <w:instrText>2</w:instrText>
    </w:r>
    <w:r w:rsidRPr="00CC55C3">
      <w:fldChar w:fldCharType="end"/>
    </w:r>
    <w:r w:rsidRPr="00CC55C3">
      <w:instrText xml:space="preserve">/2 </w:instrText>
    </w:r>
    <w:r w:rsidRPr="00CC55C3">
      <w:fldChar w:fldCharType="separate"/>
    </w:r>
    <w:r w:rsidRPr="00CC55C3">
      <w:instrText>1</w:instrText>
    </w:r>
    <w:r w:rsidRPr="00CC55C3">
      <w:fldChar w:fldCharType="end"/>
    </w:r>
    <w:r w:rsidRPr="00CC55C3">
      <w:instrText xml:space="preserve"> - </w:instrText>
    </w:r>
    <w:r w:rsidRPr="00CC55C3">
      <w:fldChar w:fldCharType="begin" w:fldLock="1"/>
    </w:r>
    <w:r w:rsidRPr="00CC55C3">
      <w:instrText xml:space="preserve"> = int(</w:instrText>
    </w:r>
    <w:r w:rsidRPr="00CC55C3">
      <w:fldChar w:fldCharType="begin" w:fldLock="1"/>
    </w:r>
    <w:r w:rsidRPr="00CC55C3">
      <w:instrText xml:space="preserve"> page</w:instrText>
    </w:r>
    <w:r w:rsidRPr="00CC55C3">
      <w:fldChar w:fldCharType="separate"/>
    </w:r>
    <w:r w:rsidRPr="00CC55C3">
      <w:instrText>2</w:instrText>
    </w:r>
    <w:r w:rsidRPr="00CC55C3">
      <w:fldChar w:fldCharType="end"/>
    </w:r>
    <w:r w:rsidRPr="00CC55C3">
      <w:instrText xml:space="preserve">/2) </w:instrText>
    </w:r>
    <w:r w:rsidRPr="00CC55C3">
      <w:fldChar w:fldCharType="separate"/>
    </w:r>
    <w:r w:rsidRPr="00CC55C3">
      <w:instrText>1</w:instrText>
    </w:r>
    <w:r w:rsidRPr="00CC55C3">
      <w:fldChar w:fldCharType="end"/>
    </w:r>
    <w:r w:rsidRPr="00CC55C3">
      <w:fldChar w:fldCharType="separate"/>
    </w:r>
    <w:r w:rsidRPr="00CC55C3">
      <w:instrText>0</w:instrText>
    </w:r>
    <w:r w:rsidRPr="00CC55C3">
      <w:fldChar w:fldCharType="end"/>
    </w:r>
    <w:r w:rsidRPr="00CC55C3">
      <w:instrText xml:space="preserve"> = 0 "</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2</w:instrText>
    </w:r>
    <w:r w:rsidRPr="00CC55C3">
      <w:fldChar w:fldCharType="end"/>
    </w:r>
  </w:p>
  <w:p w:rsidR="00A45A00" w:rsidRPr="00CC55C3" w:rsidRDefault="00A45A00">
    <w:pPr>
      <w:pStyle w:val="SidfotV"/>
      <w:framePr w:w="8732" w:h="284" w:hRule="exact" w:hSpace="0" w:vSpace="0" w:wrap="around" w:xAlign="inside" w:y="13042" w:anchorLock="0"/>
    </w:pPr>
    <w:r w:rsidRPr="00CC55C3">
      <w:instrText>""</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1</w:instrText>
    </w:r>
    <w:r w:rsidRPr="00CC55C3">
      <w:fldChar w:fldCharType="end"/>
    </w:r>
    <w:r w:rsidRPr="00CC55C3">
      <w:instrText>"</w:instrText>
    </w:r>
    <w:r w:rsidRPr="00CC55C3">
      <w:fldChar w:fldCharType="separate"/>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2</w:t>
    </w:r>
    <w:r w:rsidRPr="00CC55C3">
      <w:fldChar w:fldCharType="end"/>
    </w:r>
  </w:p>
  <w:p w:rsidR="00A45A00" w:rsidRPr="00CC55C3" w:rsidRDefault="00A45A00">
    <w:pPr>
      <w:pStyle w:val="SidfotH"/>
      <w:framePr w:w="8732" w:h="284" w:hRule="exact" w:hSpace="0" w:vSpace="0" w:wrap="around" w:xAlign="inside" w:y="13042" w:anchorLock="0"/>
    </w:pPr>
    <w:r w:rsidRPr="00CC55C3">
      <w:fldChar w:fldCharType="end"/>
    </w:r>
  </w:p>
  <w:p w:rsidR="00A45A00" w:rsidRPr="00CC55C3" w:rsidRDefault="00A45A0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4</w:t>
    </w:r>
    <w:r w:rsidRPr="00CC55C3">
      <w:fldChar w:fldCharType="end"/>
    </w:r>
  </w:p>
  <w:p w:rsidR="00A45A00" w:rsidRPr="00CC55C3" w:rsidRDefault="00A45A0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H"/>
      <w:framePr w:w="8732" w:h="284" w:hRule="exact" w:hSpace="0" w:vSpace="0" w:wrap="around" w:xAlign="inside" w:y="13042" w:anchorLock="0"/>
    </w:pP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t>3</w:t>
    </w:r>
    <w:r w:rsidRPr="00CC55C3">
      <w:fldChar w:fldCharType="end"/>
    </w:r>
  </w:p>
  <w:p w:rsidR="00A45A00" w:rsidRPr="00CC55C3" w:rsidRDefault="00A45A0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fotV"/>
      <w:framePr w:w="8732" w:h="284" w:hRule="exact" w:hSpace="0" w:vSpace="0" w:wrap="around" w:xAlign="inside" w:y="13042" w:anchorLock="0"/>
    </w:pPr>
    <w:r w:rsidRPr="00CC55C3">
      <w:fldChar w:fldCharType="begin" w:fldLock="1"/>
    </w:r>
    <w:r w:rsidRPr="00CC55C3">
      <w:instrText xml:space="preserve"> if </w:instrText>
    </w:r>
    <w:r w:rsidRPr="00CC55C3">
      <w:fldChar w:fldCharType="begin" w:fldLock="1"/>
    </w:r>
    <w:r w:rsidRPr="00CC55C3">
      <w:instrText xml:space="preserve"> = </w:instrText>
    </w:r>
    <w:r w:rsidRPr="00CC55C3">
      <w:fldChar w:fldCharType="begin" w:fldLock="1"/>
    </w:r>
    <w:r w:rsidRPr="00CC55C3">
      <w:instrText xml:space="preserve"> = </w:instrText>
    </w:r>
    <w:r w:rsidRPr="00CC55C3">
      <w:fldChar w:fldCharType="begin" w:fldLock="1"/>
    </w:r>
    <w:r w:rsidRPr="00CC55C3">
      <w:instrText xml:space="preserve"> page</w:instrText>
    </w:r>
    <w:r w:rsidRPr="00CC55C3">
      <w:fldChar w:fldCharType="separate"/>
    </w:r>
    <w:r w:rsidRPr="00CC55C3">
      <w:instrText>3</w:instrText>
    </w:r>
    <w:r w:rsidRPr="00CC55C3">
      <w:fldChar w:fldCharType="end"/>
    </w:r>
    <w:r w:rsidRPr="00CC55C3">
      <w:instrText xml:space="preserve">/2 </w:instrText>
    </w:r>
    <w:r w:rsidRPr="00CC55C3">
      <w:fldChar w:fldCharType="separate"/>
    </w:r>
    <w:r w:rsidRPr="00CC55C3">
      <w:instrText>1,5</w:instrText>
    </w:r>
    <w:r w:rsidRPr="00CC55C3">
      <w:fldChar w:fldCharType="end"/>
    </w:r>
    <w:r w:rsidRPr="00CC55C3">
      <w:instrText xml:space="preserve"> - </w:instrText>
    </w:r>
    <w:r w:rsidRPr="00CC55C3">
      <w:fldChar w:fldCharType="begin" w:fldLock="1"/>
    </w:r>
    <w:r w:rsidRPr="00CC55C3">
      <w:instrText xml:space="preserve"> = int(</w:instrText>
    </w:r>
    <w:r w:rsidRPr="00CC55C3">
      <w:fldChar w:fldCharType="begin" w:fldLock="1"/>
    </w:r>
    <w:r w:rsidRPr="00CC55C3">
      <w:instrText xml:space="preserve"> page</w:instrText>
    </w:r>
    <w:r w:rsidRPr="00CC55C3">
      <w:fldChar w:fldCharType="separate"/>
    </w:r>
    <w:r w:rsidRPr="00CC55C3">
      <w:instrText>3</w:instrText>
    </w:r>
    <w:r w:rsidRPr="00CC55C3">
      <w:fldChar w:fldCharType="end"/>
    </w:r>
    <w:r w:rsidRPr="00CC55C3">
      <w:instrText xml:space="preserve">/2) </w:instrText>
    </w:r>
    <w:r w:rsidRPr="00CC55C3">
      <w:fldChar w:fldCharType="separate"/>
    </w:r>
    <w:r w:rsidRPr="00CC55C3">
      <w:instrText>1</w:instrText>
    </w:r>
    <w:r w:rsidRPr="00CC55C3">
      <w:fldChar w:fldCharType="end"/>
    </w:r>
    <w:r w:rsidRPr="00CC55C3">
      <w:fldChar w:fldCharType="separate"/>
    </w:r>
    <w:r w:rsidRPr="00CC55C3">
      <w:instrText>0,5</w:instrText>
    </w:r>
    <w:r w:rsidRPr="00CC55C3">
      <w:fldChar w:fldCharType="end"/>
    </w:r>
    <w:r w:rsidRPr="00CC55C3">
      <w:instrText xml:space="preserve"> = 0 "</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4</w:instrText>
    </w:r>
    <w:r w:rsidRPr="00CC55C3">
      <w:fldChar w:fldCharType="end"/>
    </w:r>
  </w:p>
  <w:p w:rsidR="00A45A00" w:rsidRPr="00CC55C3" w:rsidRDefault="00A45A00">
    <w:pPr>
      <w:pStyle w:val="SidfotH"/>
      <w:framePr w:w="8732" w:h="284" w:hRule="exact" w:hSpace="0" w:vSpace="0" w:wrap="around" w:xAlign="inside" w:y="13042" w:anchorLock="0"/>
    </w:pPr>
    <w:r w:rsidRPr="00CC55C3">
      <w:instrText>""</w:instrText>
    </w:r>
    <w:r w:rsidRPr="00CC55C3">
      <w:fldChar w:fldCharType="begin" w:fldLock="1"/>
    </w:r>
    <w:r w:rsidRPr="00CC55C3">
      <w:instrText xml:space="preserve"> P</w:instrText>
    </w:r>
    <w:r w:rsidRPr="00CC55C3">
      <w:instrText>A</w:instrText>
    </w:r>
    <w:r w:rsidRPr="00CC55C3">
      <w:instrText xml:space="preserve">GE </w:instrText>
    </w:r>
    <w:r w:rsidRPr="00CC55C3">
      <w:fldChar w:fldCharType="separate"/>
    </w:r>
    <w:r w:rsidRPr="00CC55C3">
      <w:instrText>3</w:instrText>
    </w:r>
    <w:r w:rsidRPr="00CC55C3">
      <w:fldChar w:fldCharType="end"/>
    </w:r>
    <w:r w:rsidRPr="00CC55C3">
      <w:instrText>"</w:instrText>
    </w:r>
    <w:r w:rsidRPr="00CC55C3">
      <w:fldChar w:fldCharType="separate"/>
    </w:r>
    <w:r w:rsidRPr="00CC55C3">
      <w:t>3</w:t>
    </w:r>
    <w:r w:rsidRPr="00CC55C3">
      <w:fldChar w:fldCharType="end"/>
    </w:r>
  </w:p>
  <w:p w:rsidR="00A45A00" w:rsidRPr="00CC55C3" w:rsidRDefault="00A45A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A00" w:rsidRPr="00CC55C3" w:rsidRDefault="00A45A00">
      <w:pPr>
        <w:pStyle w:val="Sidfot"/>
      </w:pPr>
    </w:p>
  </w:footnote>
  <w:footnote w:type="continuationSeparator" w:id="0">
    <w:p w:rsidR="00A45A00" w:rsidRPr="00CC55C3" w:rsidRDefault="00A45A00">
      <w:pPr>
        <w:spacing w:before="0" w:line="240" w:lineRule="auto"/>
      </w:pPr>
      <w:r w:rsidRPr="00CC55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Jmn"/>
      <w:framePr w:w="8732" w:h="567" w:hRule="exact" w:vSpace="0" w:wrap="around" w:vAnchor="page" w:y="341" w:anchorLock="0"/>
    </w:pPr>
    <w:r w:rsidRPr="00CC55C3">
      <w:rPr>
        <w:rStyle w:val="SidhuvudUtskott"/>
      </w:rPr>
      <w:fldChar w:fldCharType="begin" w:fldLock="1"/>
    </w:r>
    <w:r w:rsidRPr="00CC55C3">
      <w:rPr>
        <w:rStyle w:val="SidhuvudUtskott"/>
      </w:rPr>
      <w:instrText xml:space="preserve"> DOCPROPERTY BetänkandeÅr</w:instrText>
    </w:r>
    <w:r w:rsidRPr="00CC55C3">
      <w:rPr>
        <w:rStyle w:val="SidhuvudUtskott"/>
      </w:rPr>
      <w:fldChar w:fldCharType="separate"/>
    </w:r>
    <w:r w:rsidRPr="00CC55C3">
      <w:rPr>
        <w:rStyle w:val="SidhuvudUtskott"/>
      </w:rPr>
      <w:t>2001/02</w:t>
    </w:r>
    <w:r w:rsidRPr="00CC55C3">
      <w:rPr>
        <w:rStyle w:val="SidhuvudUtskott"/>
      </w:rPr>
      <w:fldChar w:fldCharType="end"/>
    </w:r>
    <w:r w:rsidRPr="00CC55C3">
      <w:rPr>
        <w:rStyle w:val="SidhuvudUtskott"/>
      </w:rPr>
      <w:t>:</w:t>
    </w:r>
    <w:r w:rsidRPr="00CC55C3">
      <w:rPr>
        <w:rStyle w:val="SidhuvudUtskott"/>
      </w:rPr>
      <w:fldChar w:fldCharType="begin" w:fldLock="1"/>
    </w:r>
    <w:r w:rsidRPr="00CC55C3">
      <w:rPr>
        <w:rStyle w:val="SidhuvudUtskott"/>
      </w:rPr>
      <w:instrText xml:space="preserve"> DOCPROPERTY Utskott</w:instrText>
    </w:r>
    <w:r w:rsidRPr="00CC55C3">
      <w:rPr>
        <w:rStyle w:val="SidhuvudUtskott"/>
      </w:rPr>
      <w:fldChar w:fldCharType="separate"/>
    </w:r>
    <w:r w:rsidRPr="00CC55C3">
      <w:rPr>
        <w:rStyle w:val="SidhuvudUtskott"/>
      </w:rPr>
      <w:t>MJU</w: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DOCPROPERTY BetänkandeNr</w:instrText>
    </w:r>
    <w:r w:rsidRPr="00CC55C3">
      <w:rPr>
        <w:rStyle w:val="SidhuvudUtskott"/>
      </w:rPr>
      <w:fldChar w:fldCharType="separate"/>
    </w:r>
    <w:r w:rsidRPr="00CC55C3">
      <w:rPr>
        <w:rStyle w:val="SidhuvudUtskott"/>
      </w:rPr>
      <w:t>17</w:t>
    </w:r>
    <w:r w:rsidRPr="00CC55C3">
      <w:rPr>
        <w:rStyle w:val="SidhuvudUtskott"/>
      </w:rPr>
      <w:fldChar w:fldCharType="end"/>
    </w:r>
    <w:r w:rsidRPr="00CC55C3">
      <w:t xml:space="preserve">     </w:t>
    </w:r>
    <w:r w:rsidRPr="00CC55C3">
      <w:rPr>
        <w:rStyle w:val="SidhuvudBilaga"/>
      </w:rPr>
      <w:t xml:space="preserve"> </w:t>
    </w:r>
    <w:r w:rsidRPr="00CC55C3">
      <w:rPr>
        <w:rStyle w:val="SidhuvudRubrikReferens"/>
      </w:rPr>
      <w:fldChar w:fldCharType="begin" w:fldLock="1"/>
    </w:r>
    <w:r w:rsidRPr="00CC55C3">
      <w:rPr>
        <w:rStyle w:val="SidhuvudRubrikReferens"/>
      </w:rPr>
      <w:instrText xml:space="preserve"> StyleREF "Rubrik 1" </w:instrText>
    </w:r>
    <w:r w:rsidRPr="00CC55C3">
      <w:rPr>
        <w:rStyle w:val="SidhuvudRubrikReferens"/>
      </w:rPr>
      <w:fldChar w:fldCharType="separate"/>
    </w:r>
    <w:r w:rsidRPr="00CC55C3">
      <w:rPr>
        <w:rStyle w:val="SidhuvudRubrikReferens"/>
      </w:rPr>
      <w:t>Sammanfattning</w:t>
    </w:r>
    <w:r w:rsidRPr="00CC55C3">
      <w:rPr>
        <w:rStyle w:val="SidhuvudRubrikReferens"/>
      </w:rPr>
      <w:fldChar w:fldCharType="end"/>
    </w:r>
  </w:p>
  <w:p w:rsidR="00A45A00" w:rsidRPr="00CC55C3" w:rsidRDefault="00A45A00">
    <w:pPr>
      <w:pStyle w:val="SidhuvudKantJmn"/>
      <w:framePr w:w="8732" w:h="567" w:hRule="exact" w:vSpace="0" w:wrap="around" w:vAnchor="page" w:y="341" w:anchorLock="0"/>
    </w:pPr>
    <w:r w:rsidRPr="00CC55C3">
      <w:rPr>
        <w:rStyle w:val="SidhuvudUtskott"/>
      </w:rPr>
      <w:fldChar w:fldCharType="begin" w:fldLock="1"/>
    </w:r>
    <w:r w:rsidRPr="00CC55C3">
      <w:rPr>
        <w:rStyle w:val="SidhuvudUtskott"/>
      </w:rPr>
      <w:instrText xml:space="preserve"> DOCPROPERTY Status</w:instrText>
    </w:r>
    <w:r w:rsidRPr="00CC55C3">
      <w:rPr>
        <w:rStyle w:val="SidhuvudUtskott"/>
      </w:rPr>
      <w:fldChar w:fldCharType="end"/>
    </w:r>
    <w:r w:rsidRPr="00CC55C3">
      <w:rPr>
        <w:rStyle w:val="SidhuvudUtskott"/>
      </w:rPr>
      <w:fldChar w:fldCharType="begin" w:fldLock="1"/>
    </w:r>
    <w:r w:rsidRPr="00CC55C3">
      <w:rPr>
        <w:rStyle w:val="SidhuvudUtskott"/>
      </w:rPr>
      <w:instrText xml:space="preserve"> if </w:instrText>
    </w:r>
    <w:r w:rsidRPr="00CC55C3">
      <w:rPr>
        <w:rStyle w:val="SidhuvudUtskott"/>
      </w:rPr>
      <w:fldChar w:fldCharType="begin" w:fldLock="1"/>
    </w:r>
    <w:r w:rsidRPr="00CC55C3">
      <w:rPr>
        <w:rStyle w:val="SidhuvudUtskott"/>
      </w:rPr>
      <w:instrText xml:space="preserve"> DOCPROPERTY "UtkastDatum"</w:instrText>
    </w:r>
    <w:r w:rsidRPr="00CC55C3">
      <w:rPr>
        <w:rStyle w:val="SidhuvudUtskott"/>
      </w:rPr>
      <w:fldChar w:fldCharType="separate"/>
    </w:r>
    <w:r w:rsidRPr="00CC55C3">
      <w:rPr>
        <w:rStyle w:val="SidhuvudUtskott"/>
      </w:rPr>
      <w:instrText>Nej</w:instrText>
    </w:r>
    <w:r w:rsidRPr="00CC55C3">
      <w:rPr>
        <w:rStyle w:val="SidhuvudUtskott"/>
      </w:rPr>
      <w:fldChar w:fldCharType="end"/>
    </w:r>
    <w:r w:rsidRPr="00CC55C3">
      <w:rPr>
        <w:rStyle w:val="SidhuvudUtskott"/>
      </w:rPr>
      <w:instrText xml:space="preserve"> = "Ja" "    </w:instrText>
    </w:r>
    <w:r w:rsidRPr="00CC55C3">
      <w:rPr>
        <w:rStyle w:val="SidhuvudUtskott"/>
      </w:rPr>
      <w:fldChar w:fldCharType="begin" w:fldLock="1"/>
    </w:r>
    <w:r w:rsidRPr="00CC55C3">
      <w:rPr>
        <w:rStyle w:val="SidhuvudUtskott"/>
      </w:rPr>
      <w:instrText xml:space="preserve"> PRINTDATE \@ "yyyy-MM-dd HH.mm" </w:instrText>
    </w:r>
    <w:r w:rsidRPr="00CC55C3">
      <w:rPr>
        <w:rStyle w:val="SidhuvudUtskott"/>
      </w:rPr>
      <w:fldChar w:fldCharType="separate"/>
    </w:r>
    <w:r w:rsidRPr="00CC55C3">
      <w:rPr>
        <w:rStyle w:val="SidhuvudUtskott"/>
      </w:rPr>
      <w:instrText>2000-08-11 16.42</w:instrText>
    </w:r>
    <w:r w:rsidRPr="00CC55C3">
      <w:rPr>
        <w:rStyle w:val="SidhuvudUtskott"/>
      </w:rPr>
      <w:fldChar w:fldCharType="end"/>
    </w:r>
    <w:r w:rsidRPr="00CC55C3">
      <w:rPr>
        <w:rStyle w:val="SidhuvudUtskott"/>
      </w:rPr>
      <w:instrText xml:space="preserve">" </w:instrText>
    </w:r>
    <w:r w:rsidRPr="00CC55C3">
      <w:rPr>
        <w:rStyle w:val="SidhuvudUtskott"/>
      </w:rPr>
      <w:fldChar w:fldCharType="end"/>
    </w:r>
  </w:p>
  <w:p w:rsidR="00A45A00" w:rsidRPr="00CC55C3" w:rsidRDefault="00A45A0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Jmn"/>
      <w:framePr w:w="8732" w:h="567" w:hRule="exact" w:vSpace="0" w:wrap="around" w:vAnchor="page" w:y="341" w:anchorLock="0"/>
    </w:pPr>
    <w:r w:rsidRPr="00CC55C3">
      <w:rPr>
        <w:rStyle w:val="SidhuvudUtskott"/>
      </w:rPr>
      <w:t>2001/02:MJU17</w:t>
    </w:r>
    <w:r w:rsidRPr="00CC55C3">
      <w:t xml:space="preserve">     </w:t>
    </w:r>
    <w:r w:rsidRPr="00CC55C3">
      <w:rPr>
        <w:rStyle w:val="SidhuvudBilaga"/>
      </w:rPr>
      <w:t xml:space="preserve"> </w:t>
    </w:r>
    <w:r w:rsidRPr="00CC55C3">
      <w:rPr>
        <w:rStyle w:val="SidhuvudRubrikReferens"/>
      </w:rPr>
      <w:t>Utskottets överväganden</w:t>
    </w:r>
  </w:p>
  <w:p w:rsidR="00A45A00" w:rsidRPr="00CC55C3" w:rsidRDefault="00A45A00">
    <w:pPr>
      <w:pStyle w:val="SidhuvudKantJmn"/>
      <w:framePr w:w="8732" w:h="567" w:hRule="exact" w:vSpace="0" w:wrap="around" w:vAnchor="page" w:y="341" w:anchorLock="0"/>
    </w:pPr>
  </w:p>
  <w:p w:rsidR="00A45A00" w:rsidRPr="00CC55C3" w:rsidRDefault="00A45A0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Udda"/>
      <w:framePr w:w="8732" w:h="567" w:hRule="exact" w:vSpace="0" w:wrap="around" w:vAnchor="page" w:y="341" w:anchorLock="0"/>
    </w:pPr>
    <w:r w:rsidRPr="00CC55C3">
      <w:rPr>
        <w:rStyle w:val="SidhuvudRubrikReferens"/>
      </w:rPr>
      <w:t>Utskottets överväganden</w:t>
    </w:r>
    <w:r w:rsidRPr="00CC55C3">
      <w:rPr>
        <w:rStyle w:val="SidhuvudBilaga"/>
      </w:rPr>
      <w:t xml:space="preserve"> </w:t>
    </w:r>
    <w:r w:rsidRPr="00CC55C3">
      <w:t xml:space="preserve">     </w:t>
    </w:r>
    <w:r w:rsidRPr="00CC55C3">
      <w:rPr>
        <w:rStyle w:val="SidhuvudUtskott"/>
      </w:rPr>
      <w:t>2001/02:MJU17</w:t>
    </w:r>
  </w:p>
  <w:p w:rsidR="00A45A00" w:rsidRPr="00CC55C3" w:rsidRDefault="00A45A00">
    <w:pPr>
      <w:pStyle w:val="SidhuvudKantUdda"/>
      <w:framePr w:w="8732" w:h="567" w:hRule="exact" w:vSpace="0" w:wrap="around" w:vAnchor="page" w:y="341" w:anchorLock="0"/>
    </w:pPr>
  </w:p>
  <w:p w:rsidR="00A45A00" w:rsidRPr="00CC55C3" w:rsidRDefault="00A45A0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Jmn"/>
      <w:framePr w:w="8732" w:h="567" w:hRule="exact" w:vSpace="0" w:wrap="around" w:vAnchor="page" w:y="341" w:anchorLock="0"/>
    </w:pPr>
    <w:r w:rsidRPr="00CC55C3">
      <w:rPr>
        <w:rStyle w:val="SidhuvudUtskott"/>
      </w:rPr>
      <w:t>2001/02:MJU17</w:t>
    </w:r>
    <w:r w:rsidRPr="00CC55C3">
      <w:t xml:space="preserve">    </w:t>
    </w:r>
  </w:p>
  <w:p w:rsidR="00A45A00" w:rsidRPr="00CC55C3" w:rsidRDefault="00A45A00">
    <w:pPr>
      <w:pStyle w:val="SidhuvudKantJmn"/>
      <w:framePr w:w="8732" w:h="567" w:hRule="exact" w:vSpace="0" w:wrap="around" w:vAnchor="page" w:y="341" w:anchorLock="0"/>
    </w:pPr>
  </w:p>
  <w:p w:rsidR="00A45A00" w:rsidRPr="00CC55C3" w:rsidRDefault="00A45A00">
    <w:pPr>
      <w:pStyle w:val="SidhuvudKantUdda"/>
      <w:framePr w:w="8732" w:h="567" w:hRule="exact" w:vSpace="0" w:wrap="around" w:vAnchor="page" w:y="341" w:anchorLock="0"/>
    </w:pPr>
    <w:r w:rsidRPr="00CC55C3">
      <w:rPr>
        <w:rStyle w:val="SidhuvudRubrikReferens"/>
        <w:smallCaps w:val="0"/>
        <w:spacing w:val="0"/>
        <w:sz w:val="19"/>
      </w:rPr>
      <w:t xml:space="preserve"> </w:t>
    </w:r>
  </w:p>
  <w:p w:rsidR="00A45A00" w:rsidRPr="00CC55C3" w:rsidRDefault="00A45A0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Jmn"/>
      <w:framePr w:w="8732" w:h="567" w:hRule="exact" w:vSpace="0" w:wrap="around" w:vAnchor="page" w:y="341" w:anchorLock="0"/>
    </w:pPr>
    <w:r w:rsidRPr="00CC55C3">
      <w:rPr>
        <w:rStyle w:val="SidhuvudUtskott"/>
      </w:rPr>
      <w:fldChar w:fldCharType="begin" w:fldLock="1"/>
    </w:r>
    <w:r w:rsidRPr="00CC55C3">
      <w:rPr>
        <w:rStyle w:val="SidhuvudUtskott"/>
      </w:rPr>
      <w:instrText xml:space="preserve"> DOCPROPERTY BetänkandeÅr</w:instrText>
    </w:r>
    <w:r w:rsidRPr="00CC55C3">
      <w:rPr>
        <w:rStyle w:val="SidhuvudUtskott"/>
      </w:rPr>
      <w:fldChar w:fldCharType="separate"/>
    </w:r>
    <w:r w:rsidRPr="00CC55C3">
      <w:rPr>
        <w:rStyle w:val="SidhuvudUtskott"/>
      </w:rPr>
      <w:t>2001/02</w:t>
    </w:r>
    <w:r w:rsidRPr="00CC55C3">
      <w:rPr>
        <w:rStyle w:val="SidhuvudUtskott"/>
      </w:rPr>
      <w:fldChar w:fldCharType="end"/>
    </w:r>
    <w:r w:rsidRPr="00CC55C3">
      <w:rPr>
        <w:rStyle w:val="SidhuvudUtskott"/>
      </w:rPr>
      <w:t>:</w:t>
    </w:r>
    <w:r w:rsidRPr="00CC55C3">
      <w:rPr>
        <w:rStyle w:val="SidhuvudUtskott"/>
      </w:rPr>
      <w:fldChar w:fldCharType="begin" w:fldLock="1"/>
    </w:r>
    <w:r w:rsidRPr="00CC55C3">
      <w:rPr>
        <w:rStyle w:val="SidhuvudUtskott"/>
      </w:rPr>
      <w:instrText xml:space="preserve"> DOCPROPERTY Utskott</w:instrText>
    </w:r>
    <w:r w:rsidRPr="00CC55C3">
      <w:rPr>
        <w:rStyle w:val="SidhuvudUtskott"/>
      </w:rPr>
      <w:fldChar w:fldCharType="separate"/>
    </w:r>
    <w:r w:rsidRPr="00CC55C3">
      <w:rPr>
        <w:rStyle w:val="SidhuvudUtskott"/>
      </w:rPr>
      <w:t>MJU</w: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DOCPROPERTY BetänkandeNr</w:instrText>
    </w:r>
    <w:r w:rsidRPr="00CC55C3">
      <w:rPr>
        <w:rStyle w:val="SidhuvudUtskott"/>
      </w:rPr>
      <w:fldChar w:fldCharType="separate"/>
    </w:r>
    <w:r w:rsidRPr="00CC55C3">
      <w:rPr>
        <w:rStyle w:val="SidhuvudUtskott"/>
      </w:rPr>
      <w:t>17</w:t>
    </w:r>
    <w:r w:rsidRPr="00CC55C3">
      <w:rPr>
        <w:rStyle w:val="SidhuvudUtskott"/>
      </w:rPr>
      <w:fldChar w:fldCharType="end"/>
    </w:r>
    <w:r w:rsidRPr="00CC55C3">
      <w:t xml:space="preserve">     </w:t>
    </w:r>
    <w:r w:rsidRPr="00CC55C3">
      <w:rPr>
        <w:rStyle w:val="SidhuvudBilaga"/>
      </w:rPr>
      <w:t xml:space="preserve"> </w:t>
    </w:r>
    <w:r w:rsidRPr="00CC55C3">
      <w:rPr>
        <w:rStyle w:val="SidhuvudRubrikReferens"/>
      </w:rPr>
      <w:fldChar w:fldCharType="begin" w:fldLock="1"/>
    </w:r>
    <w:r w:rsidRPr="00CC55C3">
      <w:rPr>
        <w:rStyle w:val="SidhuvudRubrikReferens"/>
      </w:rPr>
      <w:instrText xml:space="preserve"> StyleREF "Rubrik 1" </w:instrText>
    </w:r>
    <w:r w:rsidRPr="00CC55C3">
      <w:rPr>
        <w:rStyle w:val="SidhuvudRubrikReferens"/>
      </w:rPr>
      <w:fldChar w:fldCharType="separate"/>
    </w:r>
    <w:r w:rsidRPr="00CC55C3">
      <w:rPr>
        <w:rStyle w:val="SidhuvudRubrikReferens"/>
      </w:rPr>
      <w:t>Utskottets överväganden</w:t>
    </w:r>
    <w:r w:rsidRPr="00CC55C3">
      <w:rPr>
        <w:rStyle w:val="SidhuvudRubrikReferens"/>
      </w:rPr>
      <w:fldChar w:fldCharType="end"/>
    </w:r>
  </w:p>
  <w:p w:rsidR="00A45A00" w:rsidRPr="00CC55C3" w:rsidRDefault="00A45A00">
    <w:pPr>
      <w:pStyle w:val="SidhuvudKantJmn"/>
      <w:framePr w:w="8732" w:h="567" w:hRule="exact" w:vSpace="0" w:wrap="around" w:vAnchor="page" w:y="341" w:anchorLock="0"/>
    </w:pPr>
    <w:r w:rsidRPr="00CC55C3">
      <w:rPr>
        <w:rStyle w:val="SidhuvudUtskott"/>
      </w:rPr>
      <w:fldChar w:fldCharType="begin" w:fldLock="1"/>
    </w:r>
    <w:r w:rsidRPr="00CC55C3">
      <w:rPr>
        <w:rStyle w:val="SidhuvudUtskott"/>
      </w:rPr>
      <w:instrText xml:space="preserve"> DOCPROPERTY Status</w:instrText>
    </w:r>
    <w:r w:rsidRPr="00CC55C3">
      <w:rPr>
        <w:rStyle w:val="SidhuvudUtskott"/>
      </w:rPr>
      <w:fldChar w:fldCharType="end"/>
    </w:r>
    <w:r w:rsidRPr="00CC55C3">
      <w:rPr>
        <w:rStyle w:val="SidhuvudUtskott"/>
      </w:rPr>
      <w:fldChar w:fldCharType="begin" w:fldLock="1"/>
    </w:r>
    <w:r w:rsidRPr="00CC55C3">
      <w:rPr>
        <w:rStyle w:val="SidhuvudUtskott"/>
      </w:rPr>
      <w:instrText xml:space="preserve"> if </w:instrText>
    </w:r>
    <w:r w:rsidRPr="00CC55C3">
      <w:rPr>
        <w:rStyle w:val="SidhuvudUtskott"/>
      </w:rPr>
      <w:fldChar w:fldCharType="begin" w:fldLock="1"/>
    </w:r>
    <w:r w:rsidRPr="00CC55C3">
      <w:rPr>
        <w:rStyle w:val="SidhuvudUtskott"/>
      </w:rPr>
      <w:instrText xml:space="preserve"> DOCPROPERTY "UtkastDatum"</w:instrText>
    </w:r>
    <w:r w:rsidRPr="00CC55C3">
      <w:rPr>
        <w:rStyle w:val="SidhuvudUtskott"/>
      </w:rPr>
      <w:fldChar w:fldCharType="separate"/>
    </w:r>
    <w:r w:rsidRPr="00CC55C3">
      <w:rPr>
        <w:rStyle w:val="SidhuvudUtskott"/>
      </w:rPr>
      <w:instrText>Nej</w:instrText>
    </w:r>
    <w:r w:rsidRPr="00CC55C3">
      <w:rPr>
        <w:rStyle w:val="SidhuvudUtskott"/>
      </w:rPr>
      <w:fldChar w:fldCharType="end"/>
    </w:r>
    <w:r w:rsidRPr="00CC55C3">
      <w:rPr>
        <w:rStyle w:val="SidhuvudUtskott"/>
      </w:rPr>
      <w:instrText xml:space="preserve"> = "Ja" "    </w:instrText>
    </w:r>
    <w:r w:rsidRPr="00CC55C3">
      <w:rPr>
        <w:rStyle w:val="SidhuvudUtskott"/>
      </w:rPr>
      <w:fldChar w:fldCharType="begin" w:fldLock="1"/>
    </w:r>
    <w:r w:rsidRPr="00CC55C3">
      <w:rPr>
        <w:rStyle w:val="SidhuvudUtskott"/>
      </w:rPr>
      <w:instrText xml:space="preserve"> PRINTDATE \@ "yyyy-MM-dd HH.mm" </w:instrText>
    </w:r>
    <w:r w:rsidRPr="00CC55C3">
      <w:rPr>
        <w:rStyle w:val="SidhuvudUtskott"/>
      </w:rPr>
      <w:fldChar w:fldCharType="separate"/>
    </w:r>
    <w:r w:rsidRPr="00CC55C3">
      <w:rPr>
        <w:rStyle w:val="SidhuvudUtskott"/>
      </w:rPr>
      <w:instrText>2000-08-11 16.42</w:instrText>
    </w:r>
    <w:r w:rsidRPr="00CC55C3">
      <w:rPr>
        <w:rStyle w:val="SidhuvudUtskott"/>
      </w:rPr>
      <w:fldChar w:fldCharType="end"/>
    </w:r>
    <w:r w:rsidRPr="00CC55C3">
      <w:rPr>
        <w:rStyle w:val="SidhuvudUtskott"/>
      </w:rPr>
      <w:instrText xml:space="preserve">" </w:instrText>
    </w:r>
    <w:r w:rsidRPr="00CC55C3">
      <w:rPr>
        <w:rStyle w:val="SidhuvudUtskott"/>
      </w:rPr>
      <w:fldChar w:fldCharType="end"/>
    </w:r>
  </w:p>
  <w:p w:rsidR="00A45A00" w:rsidRPr="00CC55C3" w:rsidRDefault="00A45A0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Udda"/>
      <w:framePr w:w="8732" w:h="567" w:hRule="exact" w:vSpace="0" w:wrap="around" w:vAnchor="page" w:y="341" w:anchorLock="0"/>
    </w:pPr>
    <w:r w:rsidRPr="00CC55C3">
      <w:rPr>
        <w:rStyle w:val="SidhuvudRubrikReferens"/>
      </w:rPr>
      <w:t>Reservationer</w:t>
    </w:r>
    <w:r w:rsidRPr="00CC55C3">
      <w:rPr>
        <w:rStyle w:val="SidhuvudBilaga"/>
      </w:rPr>
      <w:t xml:space="preserve"> </w:t>
    </w:r>
    <w:r w:rsidRPr="00CC55C3">
      <w:t xml:space="preserve">     </w:t>
    </w:r>
    <w:r w:rsidRPr="00CC55C3">
      <w:rPr>
        <w:rStyle w:val="SidhuvudUtskott"/>
      </w:rPr>
      <w:t>2001/02:MJU17</w:t>
    </w:r>
  </w:p>
  <w:p w:rsidR="00A45A00" w:rsidRPr="00CC55C3" w:rsidRDefault="00A45A00">
    <w:pPr>
      <w:pStyle w:val="SidhuvudKantUdda"/>
      <w:framePr w:w="8732" w:h="567" w:hRule="exact" w:vSpace="0" w:wrap="around" w:vAnchor="page" w:y="341" w:anchorLock="0"/>
    </w:pPr>
  </w:p>
  <w:p w:rsidR="00A45A00" w:rsidRPr="00CC55C3" w:rsidRDefault="00A45A0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Jmn"/>
      <w:framePr w:w="8732" w:h="567" w:hRule="exact" w:vSpace="0" w:wrap="around" w:vAnchor="page" w:y="341" w:anchorLock="0"/>
    </w:pPr>
    <w:r w:rsidRPr="00CC55C3">
      <w:rPr>
        <w:rStyle w:val="SidhuvudUtskott"/>
      </w:rPr>
      <w:t>2001/02:MJU17</w:t>
    </w:r>
    <w:r w:rsidRPr="00CC55C3">
      <w:t xml:space="preserve">    </w:t>
    </w:r>
  </w:p>
  <w:p w:rsidR="00A45A00" w:rsidRPr="00CC55C3" w:rsidRDefault="00A45A00">
    <w:pPr>
      <w:pStyle w:val="SidhuvudKantJmn"/>
      <w:framePr w:w="8732" w:h="567" w:hRule="exact" w:vSpace="0" w:wrap="around" w:vAnchor="page" w:y="341" w:anchorLock="0"/>
    </w:pPr>
  </w:p>
  <w:p w:rsidR="00A45A00" w:rsidRPr="00CC55C3" w:rsidRDefault="00A45A00">
    <w:pPr>
      <w:pStyle w:val="SidhuvudKantUdda"/>
      <w:framePr w:w="8732" w:h="567" w:hRule="exact" w:vSpace="0" w:wrap="around" w:vAnchor="page" w:y="341" w:anchorLock="0"/>
    </w:pPr>
    <w:r w:rsidRPr="00CC55C3">
      <w:rPr>
        <w:rStyle w:val="SidhuvudRubrikReferens"/>
        <w:smallCaps w:val="0"/>
        <w:spacing w:val="0"/>
        <w:sz w:val="19"/>
      </w:rPr>
      <w:t xml:space="preserve"> </w:t>
    </w:r>
  </w:p>
  <w:p w:rsidR="00A45A00" w:rsidRPr="00CC55C3" w:rsidRDefault="00A45A0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Jmn"/>
      <w:framePr w:w="8732" w:h="567" w:hRule="exact" w:vSpace="0" w:wrap="around" w:vAnchor="page" w:y="341" w:anchorLock="0"/>
    </w:pPr>
    <w:r w:rsidRPr="00CC55C3">
      <w:rPr>
        <w:rStyle w:val="SidhuvudUtskott"/>
      </w:rPr>
      <w:fldChar w:fldCharType="begin" w:fldLock="1"/>
    </w:r>
    <w:r w:rsidRPr="00CC55C3">
      <w:rPr>
        <w:rStyle w:val="SidhuvudUtskott"/>
      </w:rPr>
      <w:instrText xml:space="preserve"> DOCPROPERTY BetänkandeÅr</w:instrText>
    </w:r>
    <w:r w:rsidRPr="00CC55C3">
      <w:rPr>
        <w:rStyle w:val="SidhuvudUtskott"/>
      </w:rPr>
      <w:fldChar w:fldCharType="separate"/>
    </w:r>
    <w:r w:rsidRPr="00CC55C3">
      <w:rPr>
        <w:rStyle w:val="SidhuvudUtskott"/>
      </w:rPr>
      <w:t>2001/02</w:t>
    </w:r>
    <w:r w:rsidRPr="00CC55C3">
      <w:rPr>
        <w:rStyle w:val="SidhuvudUtskott"/>
      </w:rPr>
      <w:fldChar w:fldCharType="end"/>
    </w:r>
    <w:r w:rsidRPr="00CC55C3">
      <w:rPr>
        <w:rStyle w:val="SidhuvudUtskott"/>
      </w:rPr>
      <w:t>:</w:t>
    </w:r>
    <w:r w:rsidRPr="00CC55C3">
      <w:rPr>
        <w:rStyle w:val="SidhuvudUtskott"/>
      </w:rPr>
      <w:fldChar w:fldCharType="begin" w:fldLock="1"/>
    </w:r>
    <w:r w:rsidRPr="00CC55C3">
      <w:rPr>
        <w:rStyle w:val="SidhuvudUtskott"/>
      </w:rPr>
      <w:instrText xml:space="preserve"> DOCPROPERTY Utskott</w:instrText>
    </w:r>
    <w:r w:rsidRPr="00CC55C3">
      <w:rPr>
        <w:rStyle w:val="SidhuvudUtskott"/>
      </w:rPr>
      <w:fldChar w:fldCharType="separate"/>
    </w:r>
    <w:r w:rsidRPr="00CC55C3">
      <w:rPr>
        <w:rStyle w:val="SidhuvudUtskott"/>
      </w:rPr>
      <w:t>MJU</w: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DOCPROPERTY BetänkandeNr</w:instrText>
    </w:r>
    <w:r w:rsidRPr="00CC55C3">
      <w:rPr>
        <w:rStyle w:val="SidhuvudUtskott"/>
      </w:rPr>
      <w:fldChar w:fldCharType="separate"/>
    </w:r>
    <w:r w:rsidRPr="00CC55C3">
      <w:rPr>
        <w:rStyle w:val="SidhuvudUtskott"/>
      </w:rPr>
      <w:t>17</w:t>
    </w:r>
    <w:r w:rsidRPr="00CC55C3">
      <w:rPr>
        <w:rStyle w:val="SidhuvudUtskott"/>
      </w:rPr>
      <w:fldChar w:fldCharType="end"/>
    </w:r>
    <w:r w:rsidRPr="00CC55C3">
      <w:t xml:space="preserve">     </w:t>
    </w:r>
    <w:r w:rsidRPr="00CC55C3">
      <w:rPr>
        <w:rStyle w:val="SidhuvudBilaga"/>
      </w:rPr>
      <w:t xml:space="preserve"> </w:t>
    </w:r>
    <w:r w:rsidRPr="00CC55C3">
      <w:rPr>
        <w:rStyle w:val="SidhuvudRubrikReferens"/>
      </w:rPr>
      <w:fldChar w:fldCharType="begin" w:fldLock="1"/>
    </w:r>
    <w:r w:rsidRPr="00CC55C3">
      <w:rPr>
        <w:rStyle w:val="SidhuvudRubrikReferens"/>
      </w:rPr>
      <w:instrText xml:space="preserve"> StyleREF "Rubrik 1" </w:instrText>
    </w:r>
    <w:r w:rsidRPr="00CC55C3">
      <w:rPr>
        <w:rStyle w:val="SidhuvudRubrikReferens"/>
      </w:rPr>
      <w:fldChar w:fldCharType="separate"/>
    </w:r>
    <w:r w:rsidRPr="00CC55C3">
      <w:rPr>
        <w:rStyle w:val="SidhuvudRubrikReferens"/>
      </w:rPr>
      <w:t>Reservationer</w:t>
    </w:r>
    <w:r w:rsidRPr="00CC55C3">
      <w:rPr>
        <w:rStyle w:val="SidhuvudRubrikReferens"/>
      </w:rPr>
      <w:fldChar w:fldCharType="end"/>
    </w:r>
  </w:p>
  <w:p w:rsidR="00A45A00" w:rsidRPr="00CC55C3" w:rsidRDefault="00A45A00">
    <w:pPr>
      <w:pStyle w:val="SidhuvudKantJmn"/>
      <w:framePr w:w="8732" w:h="567" w:hRule="exact" w:vSpace="0" w:wrap="around" w:vAnchor="page" w:y="341" w:anchorLock="0"/>
    </w:pPr>
    <w:r w:rsidRPr="00CC55C3">
      <w:rPr>
        <w:rStyle w:val="SidhuvudUtskott"/>
      </w:rPr>
      <w:fldChar w:fldCharType="begin" w:fldLock="1"/>
    </w:r>
    <w:r w:rsidRPr="00CC55C3">
      <w:rPr>
        <w:rStyle w:val="SidhuvudUtskott"/>
      </w:rPr>
      <w:instrText xml:space="preserve"> DOCPROPERTY Status</w:instrText>
    </w:r>
    <w:r w:rsidRPr="00CC55C3">
      <w:rPr>
        <w:rStyle w:val="SidhuvudUtskott"/>
      </w:rPr>
      <w:fldChar w:fldCharType="end"/>
    </w:r>
    <w:r w:rsidRPr="00CC55C3">
      <w:rPr>
        <w:rStyle w:val="SidhuvudUtskott"/>
      </w:rPr>
      <w:fldChar w:fldCharType="begin" w:fldLock="1"/>
    </w:r>
    <w:r w:rsidRPr="00CC55C3">
      <w:rPr>
        <w:rStyle w:val="SidhuvudUtskott"/>
      </w:rPr>
      <w:instrText xml:space="preserve"> if </w:instrText>
    </w:r>
    <w:r w:rsidRPr="00CC55C3">
      <w:rPr>
        <w:rStyle w:val="SidhuvudUtskott"/>
      </w:rPr>
      <w:fldChar w:fldCharType="begin" w:fldLock="1"/>
    </w:r>
    <w:r w:rsidRPr="00CC55C3">
      <w:rPr>
        <w:rStyle w:val="SidhuvudUtskott"/>
      </w:rPr>
      <w:instrText xml:space="preserve"> DOCPROPERTY "UtkastDatum"</w:instrText>
    </w:r>
    <w:r w:rsidRPr="00CC55C3">
      <w:rPr>
        <w:rStyle w:val="SidhuvudUtskott"/>
      </w:rPr>
      <w:fldChar w:fldCharType="separate"/>
    </w:r>
    <w:r w:rsidRPr="00CC55C3">
      <w:rPr>
        <w:rStyle w:val="SidhuvudUtskott"/>
      </w:rPr>
      <w:instrText>Nej</w:instrText>
    </w:r>
    <w:r w:rsidRPr="00CC55C3">
      <w:rPr>
        <w:rStyle w:val="SidhuvudUtskott"/>
      </w:rPr>
      <w:fldChar w:fldCharType="end"/>
    </w:r>
    <w:r w:rsidRPr="00CC55C3">
      <w:rPr>
        <w:rStyle w:val="SidhuvudUtskott"/>
      </w:rPr>
      <w:instrText xml:space="preserve"> = "Ja" "    </w:instrText>
    </w:r>
    <w:r w:rsidRPr="00CC55C3">
      <w:rPr>
        <w:rStyle w:val="SidhuvudUtskott"/>
      </w:rPr>
      <w:fldChar w:fldCharType="begin" w:fldLock="1"/>
    </w:r>
    <w:r w:rsidRPr="00CC55C3">
      <w:rPr>
        <w:rStyle w:val="SidhuvudUtskott"/>
      </w:rPr>
      <w:instrText xml:space="preserve"> PRINTDATE \@ "yyyy-MM-dd HH.mm" </w:instrText>
    </w:r>
    <w:r w:rsidRPr="00CC55C3">
      <w:rPr>
        <w:rStyle w:val="SidhuvudUtskott"/>
      </w:rPr>
      <w:fldChar w:fldCharType="separate"/>
    </w:r>
    <w:r w:rsidRPr="00CC55C3">
      <w:rPr>
        <w:rStyle w:val="SidhuvudUtskott"/>
      </w:rPr>
      <w:instrText>2000-08-11 16.42</w:instrText>
    </w:r>
    <w:r w:rsidRPr="00CC55C3">
      <w:rPr>
        <w:rStyle w:val="SidhuvudUtskott"/>
      </w:rPr>
      <w:fldChar w:fldCharType="end"/>
    </w:r>
    <w:r w:rsidRPr="00CC55C3">
      <w:rPr>
        <w:rStyle w:val="SidhuvudUtskott"/>
      </w:rPr>
      <w:instrText xml:space="preserve">" </w:instrText>
    </w:r>
    <w:r w:rsidRPr="00CC55C3">
      <w:rPr>
        <w:rStyle w:val="SidhuvudUtskott"/>
      </w:rPr>
      <w:fldChar w:fldCharType="end"/>
    </w:r>
  </w:p>
  <w:p w:rsidR="00A45A00" w:rsidRPr="00CC55C3" w:rsidRDefault="00A45A0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Udda"/>
      <w:framePr w:w="8732" w:h="567" w:hRule="exact" w:vSpace="0" w:wrap="around" w:vAnchor="page" w:y="341" w:anchorLock="0"/>
    </w:pPr>
    <w:r w:rsidRPr="00CC55C3">
      <w:rPr>
        <w:rStyle w:val="SidhuvudRubrikReferens"/>
      </w:rPr>
      <w:fldChar w:fldCharType="begin" w:fldLock="1"/>
    </w:r>
    <w:r w:rsidRPr="00CC55C3">
      <w:rPr>
        <w:rStyle w:val="SidhuvudRubrikReferens"/>
      </w:rPr>
      <w:instrText xml:space="preserve"> StyleREF "Rubrik 1" </w:instrText>
    </w:r>
    <w:r w:rsidRPr="00CC55C3">
      <w:rPr>
        <w:rStyle w:val="SidhuvudRubrikReferens"/>
      </w:rPr>
      <w:fldChar w:fldCharType="separate"/>
    </w:r>
    <w:r w:rsidRPr="00CC55C3">
      <w:rPr>
        <w:rStyle w:val="SidhuvudRubrikReferens"/>
      </w:rPr>
      <w:t>Reservationer</w:t>
    </w:r>
    <w:r w:rsidRPr="00CC55C3">
      <w:rPr>
        <w:rStyle w:val="SidhuvudRubrikReferens"/>
      </w:rPr>
      <w:fldChar w:fldCharType="end"/>
    </w:r>
    <w:r w:rsidRPr="00CC55C3">
      <w:rPr>
        <w:rStyle w:val="SidhuvudBilaga"/>
      </w:rPr>
      <w:t xml:space="preserve"> </w:t>
    </w:r>
    <w:r w:rsidRPr="00CC55C3">
      <w:t xml:space="preserve">     </w:t>
    </w:r>
    <w:r w:rsidRPr="00CC55C3">
      <w:rPr>
        <w:rStyle w:val="SidhuvudUtskott"/>
      </w:rPr>
      <w:fldChar w:fldCharType="begin" w:fldLock="1"/>
    </w:r>
    <w:r w:rsidRPr="00CC55C3">
      <w:rPr>
        <w:rStyle w:val="SidhuvudUtskott"/>
      </w:rPr>
      <w:instrText xml:space="preserve"> DOCPROPERTY BetänkandeÅr</w:instrText>
    </w:r>
    <w:r w:rsidRPr="00CC55C3">
      <w:rPr>
        <w:rStyle w:val="SidhuvudUtskott"/>
      </w:rPr>
      <w:fldChar w:fldCharType="separate"/>
    </w:r>
    <w:r w:rsidRPr="00CC55C3">
      <w:rPr>
        <w:rStyle w:val="SidhuvudUtskott"/>
      </w:rPr>
      <w:t>2001/02</w:t>
    </w:r>
    <w:r w:rsidRPr="00CC55C3">
      <w:rPr>
        <w:rStyle w:val="SidhuvudUtskott"/>
      </w:rPr>
      <w:fldChar w:fldCharType="end"/>
    </w:r>
    <w:r w:rsidRPr="00CC55C3">
      <w:rPr>
        <w:rStyle w:val="SidhuvudUtskott"/>
      </w:rPr>
      <w:t>:</w:t>
    </w:r>
    <w:r w:rsidRPr="00CC55C3">
      <w:rPr>
        <w:rStyle w:val="SidhuvudUtskott"/>
      </w:rPr>
      <w:fldChar w:fldCharType="begin" w:fldLock="1"/>
    </w:r>
    <w:r w:rsidRPr="00CC55C3">
      <w:rPr>
        <w:rStyle w:val="SidhuvudUtskott"/>
      </w:rPr>
      <w:instrText xml:space="preserve"> DOCPROPERTY</w:instrText>
    </w:r>
    <w:r w:rsidRPr="00CC55C3">
      <w:instrText xml:space="preserve"> </w:instrText>
    </w:r>
    <w:r w:rsidRPr="00CC55C3">
      <w:rPr>
        <w:rStyle w:val="SidhuvudUtskott"/>
      </w:rPr>
      <w:instrText>Utskott</w:instrText>
    </w:r>
    <w:r w:rsidRPr="00CC55C3">
      <w:rPr>
        <w:rStyle w:val="SidhuvudUtskott"/>
      </w:rPr>
      <w:fldChar w:fldCharType="separate"/>
    </w:r>
    <w:r w:rsidRPr="00CC55C3">
      <w:rPr>
        <w:rStyle w:val="SidhuvudUtskott"/>
      </w:rPr>
      <w:t>MJU</w: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DOCPROPERTY Betä</w:instrText>
    </w:r>
    <w:r w:rsidRPr="00CC55C3">
      <w:rPr>
        <w:rStyle w:val="SidhuvudUtskott"/>
      </w:rPr>
      <w:instrText>n</w:instrText>
    </w:r>
    <w:r w:rsidRPr="00CC55C3">
      <w:rPr>
        <w:rStyle w:val="SidhuvudUtskott"/>
      </w:rPr>
      <w:instrText>kandeNr</w:instrText>
    </w:r>
    <w:r w:rsidRPr="00CC55C3">
      <w:rPr>
        <w:rStyle w:val="SidhuvudUtskott"/>
      </w:rPr>
      <w:fldChar w:fldCharType="separate"/>
    </w:r>
    <w:r w:rsidRPr="00CC55C3">
      <w:rPr>
        <w:rStyle w:val="SidhuvudUtskott"/>
      </w:rPr>
      <w:t>17</w:t>
    </w:r>
    <w:r w:rsidRPr="00CC55C3">
      <w:rPr>
        <w:rStyle w:val="SidhuvudUtskott"/>
      </w:rPr>
      <w:fldChar w:fldCharType="end"/>
    </w:r>
  </w:p>
  <w:p w:rsidR="00A45A00" w:rsidRPr="00CC55C3" w:rsidRDefault="00A45A00">
    <w:pPr>
      <w:pStyle w:val="SidhuvudKantUdda"/>
      <w:framePr w:w="8732" w:h="567" w:hRule="exact" w:vSpace="0" w:wrap="around" w:vAnchor="page" w:y="341" w:anchorLock="0"/>
    </w:pPr>
    <w:r w:rsidRPr="00CC55C3">
      <w:rPr>
        <w:rStyle w:val="SidhuvudUtskott"/>
      </w:rPr>
      <w:fldChar w:fldCharType="begin" w:fldLock="1"/>
    </w:r>
    <w:r w:rsidRPr="00CC55C3">
      <w:rPr>
        <w:rStyle w:val="SidhuvudUtskott"/>
      </w:rPr>
      <w:instrText xml:space="preserve"> if </w:instrText>
    </w:r>
    <w:r w:rsidRPr="00CC55C3">
      <w:rPr>
        <w:rStyle w:val="SidhuvudUtskott"/>
      </w:rPr>
      <w:fldChar w:fldCharType="begin" w:fldLock="1"/>
    </w:r>
    <w:r w:rsidRPr="00CC55C3">
      <w:rPr>
        <w:rStyle w:val="SidhuvudUtskott"/>
      </w:rPr>
      <w:instrText xml:space="preserve"> DOCPROPERTY "UtkastDatum"</w:instrText>
    </w:r>
    <w:r w:rsidRPr="00CC55C3">
      <w:rPr>
        <w:rStyle w:val="SidhuvudUtskott"/>
      </w:rPr>
      <w:fldChar w:fldCharType="separate"/>
    </w:r>
    <w:r w:rsidRPr="00CC55C3">
      <w:rPr>
        <w:rStyle w:val="SidhuvudUtskott"/>
      </w:rPr>
      <w:instrText>Nej</w:instrText>
    </w:r>
    <w:r w:rsidRPr="00CC55C3">
      <w:rPr>
        <w:rStyle w:val="SidhuvudUtskott"/>
      </w:rPr>
      <w:fldChar w:fldCharType="end"/>
    </w:r>
    <w:r w:rsidRPr="00CC55C3">
      <w:rPr>
        <w:rStyle w:val="SidhuvudUtskott"/>
      </w:rPr>
      <w:instrText xml:space="preserve"> = "Ja" "</w:instrText>
    </w:r>
    <w:r w:rsidRPr="00CC55C3">
      <w:rPr>
        <w:rStyle w:val="SidhuvudUtskott"/>
      </w:rPr>
      <w:fldChar w:fldCharType="begin" w:fldLock="1"/>
    </w:r>
    <w:r w:rsidRPr="00CC55C3">
      <w:rPr>
        <w:rStyle w:val="SidhuvudUtskott"/>
      </w:rPr>
      <w:instrText xml:space="preserve"> PRINTDATE \@ "yyyy-MM-dd HH.mm    " </w:instrText>
    </w:r>
    <w:r w:rsidRPr="00CC55C3">
      <w:rPr>
        <w:rStyle w:val="SidhuvudUtskott"/>
      </w:rPr>
      <w:fldChar w:fldCharType="separate"/>
    </w:r>
    <w:r w:rsidRPr="00CC55C3">
      <w:rPr>
        <w:rStyle w:val="SidhuvudUtskott"/>
      </w:rPr>
      <w:instrText>2000-08-11 16.42</w:instrText>
    </w:r>
    <w:r w:rsidRPr="00CC55C3">
      <w:rPr>
        <w:rStyle w:val="SidhuvudUtskott"/>
      </w:rPr>
      <w:fldChar w:fldCharType="end"/>
    </w:r>
    <w:r w:rsidRPr="00CC55C3">
      <w:rPr>
        <w:rStyle w:val="SidhuvudUtskott"/>
      </w:rPr>
      <w:instrText xml:space="preserve">" </w:instrTex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w:instrText>
    </w:r>
    <w:r w:rsidRPr="00CC55C3">
      <w:rPr>
        <w:rStyle w:val="SidhuvudUtskott"/>
      </w:rPr>
      <w:instrText>O</w:instrText>
    </w:r>
    <w:r w:rsidRPr="00CC55C3">
      <w:rPr>
        <w:rStyle w:val="SidhuvudUtskott"/>
      </w:rPr>
      <w:instrText>PERTY Status</w:instrText>
    </w:r>
    <w:r w:rsidRPr="00CC55C3">
      <w:rPr>
        <w:rStyle w:val="SidhuvudUtskott"/>
      </w:rPr>
      <w:fldChar w:fldCharType="end"/>
    </w:r>
  </w:p>
  <w:p w:rsidR="00A45A00" w:rsidRPr="00CC55C3" w:rsidRDefault="00A45A0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Jmn"/>
      <w:framePr w:w="8732" w:h="567" w:hRule="exact" w:vSpace="0" w:wrap="around" w:vAnchor="page" w:y="341" w:anchorLock="0"/>
    </w:pPr>
    <w:r w:rsidRPr="00CC55C3">
      <w:rPr>
        <w:rStyle w:val="SidhuvudUtskott"/>
      </w:rPr>
      <w:t>2001/02:MJU17</w:t>
    </w:r>
    <w:r w:rsidRPr="00CC55C3">
      <w:t xml:space="preserve">    </w:t>
    </w:r>
  </w:p>
  <w:p w:rsidR="00A45A00" w:rsidRPr="00CC55C3" w:rsidRDefault="00A45A00">
    <w:pPr>
      <w:pStyle w:val="SidhuvudKantJmn"/>
      <w:framePr w:w="8732" w:h="567" w:hRule="exact" w:vSpace="0" w:wrap="around" w:vAnchor="page" w:y="341" w:anchorLock="0"/>
    </w:pPr>
  </w:p>
  <w:p w:rsidR="00A45A00" w:rsidRPr="00CC55C3" w:rsidRDefault="00A45A00">
    <w:pPr>
      <w:pStyle w:val="SidhuvudKantUdda"/>
      <w:framePr w:w="8732" w:h="567" w:hRule="exact" w:vSpace="0" w:wrap="around" w:vAnchor="page" w:y="341" w:anchorLock="0"/>
    </w:pPr>
    <w:r w:rsidRPr="00CC55C3">
      <w:rPr>
        <w:rStyle w:val="SidhuvudRubrikReferens"/>
        <w:smallCaps w:val="0"/>
        <w:spacing w:val="0"/>
        <w:sz w:val="19"/>
      </w:rPr>
      <w:t xml:space="preserve"> </w:t>
    </w:r>
  </w:p>
  <w:p w:rsidR="00A45A00" w:rsidRPr="00CC55C3" w:rsidRDefault="00A45A0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Jmn"/>
      <w:framePr w:w="8732" w:h="567" w:hRule="exact" w:vSpace="0" w:wrap="around" w:vAnchor="page" w:y="341" w:anchorLock="0"/>
    </w:pPr>
    <w:r w:rsidRPr="00CC55C3">
      <w:rPr>
        <w:rStyle w:val="SidhuvudUtskott"/>
      </w:rPr>
      <w:t>2001/02:MJU17</w:t>
    </w:r>
    <w:r w:rsidRPr="00CC55C3">
      <w:t xml:space="preserve">     </w:t>
    </w:r>
    <w:r w:rsidRPr="00CC55C3">
      <w:rPr>
        <w:rStyle w:val="SidhuvudBilaga"/>
      </w:rPr>
      <w:t xml:space="preserve"> Bilaga   </w:t>
    </w:r>
    <w:r w:rsidRPr="00CC55C3">
      <w:rPr>
        <w:rStyle w:val="SidhuvudRubrikReferens"/>
      </w:rPr>
      <w:t>Förteckning över behandlade förslag</w:t>
    </w:r>
  </w:p>
  <w:p w:rsidR="00A45A00" w:rsidRPr="00CC55C3" w:rsidRDefault="00A45A00">
    <w:pPr>
      <w:pStyle w:val="SidhuvudKantJmn"/>
      <w:framePr w:w="8732" w:h="567" w:hRule="exact" w:vSpace="0" w:wrap="around" w:vAnchor="page" w:y="341" w:anchorLock="0"/>
    </w:pPr>
  </w:p>
  <w:p w:rsidR="00A45A00" w:rsidRPr="00CC55C3" w:rsidRDefault="00A45A0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Udda"/>
      <w:framePr w:w="8732" w:h="567" w:hRule="exact" w:vSpace="0" w:wrap="around" w:vAnchor="page" w:y="341" w:anchorLock="0"/>
    </w:pPr>
    <w:r w:rsidRPr="00CC55C3">
      <w:rPr>
        <w:rStyle w:val="SidhuvudRubrikReferens"/>
      </w:rPr>
      <w:fldChar w:fldCharType="begin" w:fldLock="1"/>
    </w:r>
    <w:r w:rsidRPr="00CC55C3">
      <w:rPr>
        <w:rStyle w:val="SidhuvudRubrikReferens"/>
      </w:rPr>
      <w:instrText xml:space="preserve"> StyleREF "Rubrik 1" </w:instrText>
    </w:r>
    <w:r w:rsidRPr="00CC55C3">
      <w:rPr>
        <w:rStyle w:val="SidhuvudRubrikReferens"/>
      </w:rPr>
      <w:fldChar w:fldCharType="separate"/>
    </w:r>
    <w:r w:rsidRPr="00CC55C3">
      <w:rPr>
        <w:rStyle w:val="SidhuvudRubrikReferens"/>
      </w:rPr>
      <w:t>Sammanfattning</w:t>
    </w:r>
    <w:r w:rsidRPr="00CC55C3">
      <w:rPr>
        <w:rStyle w:val="SidhuvudRubrikReferens"/>
      </w:rPr>
      <w:fldChar w:fldCharType="end"/>
    </w:r>
    <w:r w:rsidRPr="00CC55C3">
      <w:rPr>
        <w:rStyle w:val="SidhuvudBilaga"/>
      </w:rPr>
      <w:t xml:space="preserve"> </w:t>
    </w:r>
    <w:r w:rsidRPr="00CC55C3">
      <w:t xml:space="preserve">     </w:t>
    </w:r>
    <w:r w:rsidRPr="00CC55C3">
      <w:rPr>
        <w:rStyle w:val="SidhuvudUtskott"/>
      </w:rPr>
      <w:fldChar w:fldCharType="begin" w:fldLock="1"/>
    </w:r>
    <w:r w:rsidRPr="00CC55C3">
      <w:rPr>
        <w:rStyle w:val="SidhuvudUtskott"/>
      </w:rPr>
      <w:instrText xml:space="preserve"> DOCPROPERTY BetänkandeÅr</w:instrText>
    </w:r>
    <w:r w:rsidRPr="00CC55C3">
      <w:rPr>
        <w:rStyle w:val="SidhuvudUtskott"/>
      </w:rPr>
      <w:fldChar w:fldCharType="separate"/>
    </w:r>
    <w:r w:rsidRPr="00CC55C3">
      <w:rPr>
        <w:rStyle w:val="SidhuvudUtskott"/>
      </w:rPr>
      <w:t>2001/02</w:t>
    </w:r>
    <w:r w:rsidRPr="00CC55C3">
      <w:rPr>
        <w:rStyle w:val="SidhuvudUtskott"/>
      </w:rPr>
      <w:fldChar w:fldCharType="end"/>
    </w:r>
    <w:r w:rsidRPr="00CC55C3">
      <w:rPr>
        <w:rStyle w:val="SidhuvudUtskott"/>
      </w:rPr>
      <w:t>:</w:t>
    </w:r>
    <w:r w:rsidRPr="00CC55C3">
      <w:rPr>
        <w:rStyle w:val="SidhuvudUtskott"/>
      </w:rPr>
      <w:fldChar w:fldCharType="begin" w:fldLock="1"/>
    </w:r>
    <w:r w:rsidRPr="00CC55C3">
      <w:rPr>
        <w:rStyle w:val="SidhuvudUtskott"/>
      </w:rPr>
      <w:instrText xml:space="preserve"> DOCPROPERTY</w:instrText>
    </w:r>
    <w:r w:rsidRPr="00CC55C3">
      <w:instrText xml:space="preserve"> </w:instrText>
    </w:r>
    <w:r w:rsidRPr="00CC55C3">
      <w:rPr>
        <w:rStyle w:val="SidhuvudUtskott"/>
      </w:rPr>
      <w:instrText>Utskott</w:instrText>
    </w:r>
    <w:r w:rsidRPr="00CC55C3">
      <w:rPr>
        <w:rStyle w:val="SidhuvudUtskott"/>
      </w:rPr>
      <w:fldChar w:fldCharType="separate"/>
    </w:r>
    <w:r w:rsidRPr="00CC55C3">
      <w:rPr>
        <w:rStyle w:val="SidhuvudUtskott"/>
      </w:rPr>
      <w:t>MJU</w: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DOCPROPERTY Betä</w:instrText>
    </w:r>
    <w:r w:rsidRPr="00CC55C3">
      <w:rPr>
        <w:rStyle w:val="SidhuvudUtskott"/>
      </w:rPr>
      <w:instrText>n</w:instrText>
    </w:r>
    <w:r w:rsidRPr="00CC55C3">
      <w:rPr>
        <w:rStyle w:val="SidhuvudUtskott"/>
      </w:rPr>
      <w:instrText>kandeNr</w:instrText>
    </w:r>
    <w:r w:rsidRPr="00CC55C3">
      <w:rPr>
        <w:rStyle w:val="SidhuvudUtskott"/>
      </w:rPr>
      <w:fldChar w:fldCharType="separate"/>
    </w:r>
    <w:r w:rsidRPr="00CC55C3">
      <w:rPr>
        <w:rStyle w:val="SidhuvudUtskott"/>
      </w:rPr>
      <w:t>17</w:t>
    </w:r>
    <w:r w:rsidRPr="00CC55C3">
      <w:rPr>
        <w:rStyle w:val="SidhuvudUtskott"/>
      </w:rPr>
      <w:fldChar w:fldCharType="end"/>
    </w:r>
  </w:p>
  <w:p w:rsidR="00A45A00" w:rsidRPr="00CC55C3" w:rsidRDefault="00A45A00">
    <w:pPr>
      <w:pStyle w:val="SidhuvudKantUdda"/>
      <w:framePr w:w="8732" w:h="567" w:hRule="exact" w:vSpace="0" w:wrap="around" w:vAnchor="page" w:y="341" w:anchorLock="0"/>
    </w:pPr>
    <w:r w:rsidRPr="00CC55C3">
      <w:rPr>
        <w:rStyle w:val="SidhuvudUtskott"/>
      </w:rPr>
      <w:fldChar w:fldCharType="begin" w:fldLock="1"/>
    </w:r>
    <w:r w:rsidRPr="00CC55C3">
      <w:rPr>
        <w:rStyle w:val="SidhuvudUtskott"/>
      </w:rPr>
      <w:instrText xml:space="preserve"> if </w:instrText>
    </w:r>
    <w:r w:rsidRPr="00CC55C3">
      <w:rPr>
        <w:rStyle w:val="SidhuvudUtskott"/>
      </w:rPr>
      <w:fldChar w:fldCharType="begin" w:fldLock="1"/>
    </w:r>
    <w:r w:rsidRPr="00CC55C3">
      <w:rPr>
        <w:rStyle w:val="SidhuvudUtskott"/>
      </w:rPr>
      <w:instrText xml:space="preserve"> DOCPROPERTY "UtkastDatum"</w:instrText>
    </w:r>
    <w:r w:rsidRPr="00CC55C3">
      <w:rPr>
        <w:rStyle w:val="SidhuvudUtskott"/>
      </w:rPr>
      <w:fldChar w:fldCharType="separate"/>
    </w:r>
    <w:r w:rsidRPr="00CC55C3">
      <w:rPr>
        <w:rStyle w:val="SidhuvudUtskott"/>
      </w:rPr>
      <w:instrText>Nej</w:instrText>
    </w:r>
    <w:r w:rsidRPr="00CC55C3">
      <w:rPr>
        <w:rStyle w:val="SidhuvudUtskott"/>
      </w:rPr>
      <w:fldChar w:fldCharType="end"/>
    </w:r>
    <w:r w:rsidRPr="00CC55C3">
      <w:rPr>
        <w:rStyle w:val="SidhuvudUtskott"/>
      </w:rPr>
      <w:instrText xml:space="preserve"> = "Ja" "</w:instrText>
    </w:r>
    <w:r w:rsidRPr="00CC55C3">
      <w:rPr>
        <w:rStyle w:val="SidhuvudUtskott"/>
      </w:rPr>
      <w:fldChar w:fldCharType="begin" w:fldLock="1"/>
    </w:r>
    <w:r w:rsidRPr="00CC55C3">
      <w:rPr>
        <w:rStyle w:val="SidhuvudUtskott"/>
      </w:rPr>
      <w:instrText xml:space="preserve"> PRINTDATE \@ "yyyy-MM-dd HH.mm    " </w:instrText>
    </w:r>
    <w:r w:rsidRPr="00CC55C3">
      <w:rPr>
        <w:rStyle w:val="SidhuvudUtskott"/>
      </w:rPr>
      <w:fldChar w:fldCharType="separate"/>
    </w:r>
    <w:r w:rsidRPr="00CC55C3">
      <w:rPr>
        <w:rStyle w:val="SidhuvudUtskott"/>
      </w:rPr>
      <w:instrText>2000-08-11 16.42</w:instrText>
    </w:r>
    <w:r w:rsidRPr="00CC55C3">
      <w:rPr>
        <w:rStyle w:val="SidhuvudUtskott"/>
      </w:rPr>
      <w:fldChar w:fldCharType="end"/>
    </w:r>
    <w:r w:rsidRPr="00CC55C3">
      <w:rPr>
        <w:rStyle w:val="SidhuvudUtskott"/>
      </w:rPr>
      <w:instrText xml:space="preserve">" </w:instrTex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w:instrText>
    </w:r>
    <w:r w:rsidRPr="00CC55C3">
      <w:rPr>
        <w:rStyle w:val="SidhuvudUtskott"/>
      </w:rPr>
      <w:instrText>O</w:instrText>
    </w:r>
    <w:r w:rsidRPr="00CC55C3">
      <w:rPr>
        <w:rStyle w:val="SidhuvudUtskott"/>
      </w:rPr>
      <w:instrText>PERTY Status</w:instrText>
    </w:r>
    <w:r w:rsidRPr="00CC55C3">
      <w:rPr>
        <w:rStyle w:val="SidhuvudUtskott"/>
      </w:rPr>
      <w:fldChar w:fldCharType="end"/>
    </w:r>
  </w:p>
  <w:p w:rsidR="00A45A00" w:rsidRPr="00CC55C3" w:rsidRDefault="00A45A0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Udda"/>
      <w:framePr w:w="8732" w:h="567" w:hRule="exact" w:vSpace="0" w:wrap="around" w:vAnchor="page" w:y="341" w:anchorLock="0"/>
    </w:pPr>
    <w:r w:rsidRPr="00CC55C3">
      <w:rPr>
        <w:rStyle w:val="SidhuvudRubrikReferens"/>
      </w:rPr>
      <w:fldChar w:fldCharType="begin" w:fldLock="1"/>
    </w:r>
    <w:r w:rsidRPr="00CC55C3">
      <w:rPr>
        <w:rStyle w:val="SidhuvudRubrikReferens"/>
      </w:rPr>
      <w:instrText xml:space="preserve"> StyleREF "Rubrik 1" </w:instrText>
    </w:r>
    <w:r w:rsidRPr="00CC55C3">
      <w:rPr>
        <w:rStyle w:val="SidhuvudRubrikReferens"/>
      </w:rPr>
      <w:fldChar w:fldCharType="separate"/>
    </w:r>
    <w:r w:rsidRPr="00CC55C3">
      <w:rPr>
        <w:rStyle w:val="SidhuvudRubrikReferens"/>
      </w:rPr>
      <w:t>Särskilda yttranden</w:t>
    </w:r>
    <w:r w:rsidRPr="00CC55C3">
      <w:rPr>
        <w:rStyle w:val="SidhuvudRubrikReferens"/>
      </w:rPr>
      <w:fldChar w:fldCharType="end"/>
    </w:r>
    <w:r w:rsidRPr="00CC55C3">
      <w:rPr>
        <w:rStyle w:val="SidhuvudBilaga"/>
      </w:rPr>
      <w:t xml:space="preserve">   Bilaga </w:t>
    </w:r>
    <w:r w:rsidRPr="00CC55C3">
      <w:t xml:space="preserve">     </w:t>
    </w:r>
    <w:r w:rsidRPr="00CC55C3">
      <w:rPr>
        <w:rStyle w:val="SidhuvudUtskott"/>
      </w:rPr>
      <w:fldChar w:fldCharType="begin" w:fldLock="1"/>
    </w:r>
    <w:r w:rsidRPr="00CC55C3">
      <w:rPr>
        <w:rStyle w:val="SidhuvudUtskott"/>
      </w:rPr>
      <w:instrText xml:space="preserve"> DOCPROPERTY BetänkandeÅr</w:instrText>
    </w:r>
    <w:r w:rsidRPr="00CC55C3">
      <w:rPr>
        <w:rStyle w:val="SidhuvudUtskott"/>
      </w:rPr>
      <w:fldChar w:fldCharType="separate"/>
    </w:r>
    <w:r w:rsidRPr="00CC55C3">
      <w:rPr>
        <w:rStyle w:val="SidhuvudUtskott"/>
      </w:rPr>
      <w:t>2001/02</w:t>
    </w:r>
    <w:r w:rsidRPr="00CC55C3">
      <w:rPr>
        <w:rStyle w:val="SidhuvudUtskott"/>
      </w:rPr>
      <w:fldChar w:fldCharType="end"/>
    </w:r>
    <w:r w:rsidRPr="00CC55C3">
      <w:rPr>
        <w:rStyle w:val="SidhuvudUtskott"/>
      </w:rPr>
      <w:t>:</w:t>
    </w:r>
    <w:r w:rsidRPr="00CC55C3">
      <w:rPr>
        <w:rStyle w:val="SidhuvudUtskott"/>
      </w:rPr>
      <w:fldChar w:fldCharType="begin" w:fldLock="1"/>
    </w:r>
    <w:r w:rsidRPr="00CC55C3">
      <w:rPr>
        <w:rStyle w:val="SidhuvudUtskott"/>
      </w:rPr>
      <w:instrText xml:space="preserve"> DOCPROPERTY</w:instrText>
    </w:r>
    <w:r w:rsidRPr="00CC55C3">
      <w:instrText xml:space="preserve"> </w:instrText>
    </w:r>
    <w:r w:rsidRPr="00CC55C3">
      <w:rPr>
        <w:rStyle w:val="SidhuvudUtskott"/>
      </w:rPr>
      <w:instrText>Utskott</w:instrText>
    </w:r>
    <w:r w:rsidRPr="00CC55C3">
      <w:rPr>
        <w:rStyle w:val="SidhuvudUtskott"/>
      </w:rPr>
      <w:fldChar w:fldCharType="separate"/>
    </w:r>
    <w:r w:rsidRPr="00CC55C3">
      <w:rPr>
        <w:rStyle w:val="SidhuvudUtskott"/>
      </w:rPr>
      <w:t>MJU</w: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DOCPROPERTY Betä</w:instrText>
    </w:r>
    <w:r w:rsidRPr="00CC55C3">
      <w:rPr>
        <w:rStyle w:val="SidhuvudUtskott"/>
      </w:rPr>
      <w:instrText>n</w:instrText>
    </w:r>
    <w:r w:rsidRPr="00CC55C3">
      <w:rPr>
        <w:rStyle w:val="SidhuvudUtskott"/>
      </w:rPr>
      <w:instrText>kandeNr</w:instrText>
    </w:r>
    <w:r w:rsidRPr="00CC55C3">
      <w:rPr>
        <w:rStyle w:val="SidhuvudUtskott"/>
      </w:rPr>
      <w:fldChar w:fldCharType="separate"/>
    </w:r>
    <w:r w:rsidRPr="00CC55C3">
      <w:rPr>
        <w:rStyle w:val="SidhuvudUtskott"/>
      </w:rPr>
      <w:t>17</w:t>
    </w:r>
    <w:r w:rsidRPr="00CC55C3">
      <w:rPr>
        <w:rStyle w:val="SidhuvudUtskott"/>
      </w:rPr>
      <w:fldChar w:fldCharType="end"/>
    </w:r>
  </w:p>
  <w:p w:rsidR="00A45A00" w:rsidRPr="00CC55C3" w:rsidRDefault="00A45A00">
    <w:pPr>
      <w:pStyle w:val="SidhuvudKantUdda"/>
      <w:framePr w:w="8732" w:h="567" w:hRule="exact" w:vSpace="0" w:wrap="around" w:vAnchor="page" w:y="341" w:anchorLock="0"/>
    </w:pPr>
    <w:r w:rsidRPr="00CC55C3">
      <w:rPr>
        <w:rStyle w:val="SidhuvudUtskott"/>
      </w:rPr>
      <w:fldChar w:fldCharType="begin" w:fldLock="1"/>
    </w:r>
    <w:r w:rsidRPr="00CC55C3">
      <w:rPr>
        <w:rStyle w:val="SidhuvudUtskott"/>
      </w:rPr>
      <w:instrText xml:space="preserve"> if </w:instrText>
    </w:r>
    <w:r w:rsidRPr="00CC55C3">
      <w:rPr>
        <w:rStyle w:val="SidhuvudUtskott"/>
      </w:rPr>
      <w:fldChar w:fldCharType="begin" w:fldLock="1"/>
    </w:r>
    <w:r w:rsidRPr="00CC55C3">
      <w:rPr>
        <w:rStyle w:val="SidhuvudUtskott"/>
      </w:rPr>
      <w:instrText xml:space="preserve"> DOCPROPERTY "UtkastDatum"</w:instrText>
    </w:r>
    <w:r w:rsidRPr="00CC55C3">
      <w:rPr>
        <w:rStyle w:val="SidhuvudUtskott"/>
      </w:rPr>
      <w:fldChar w:fldCharType="separate"/>
    </w:r>
    <w:r w:rsidRPr="00CC55C3">
      <w:rPr>
        <w:rStyle w:val="SidhuvudUtskott"/>
      </w:rPr>
      <w:instrText>Nej</w:instrText>
    </w:r>
    <w:r w:rsidRPr="00CC55C3">
      <w:rPr>
        <w:rStyle w:val="SidhuvudUtskott"/>
      </w:rPr>
      <w:fldChar w:fldCharType="end"/>
    </w:r>
    <w:r w:rsidRPr="00CC55C3">
      <w:rPr>
        <w:rStyle w:val="SidhuvudUtskott"/>
      </w:rPr>
      <w:instrText xml:space="preserve"> = "Ja" "</w:instrText>
    </w:r>
    <w:r w:rsidRPr="00CC55C3">
      <w:rPr>
        <w:rStyle w:val="SidhuvudUtskott"/>
      </w:rPr>
      <w:fldChar w:fldCharType="begin" w:fldLock="1"/>
    </w:r>
    <w:r w:rsidRPr="00CC55C3">
      <w:rPr>
        <w:rStyle w:val="SidhuvudUtskott"/>
      </w:rPr>
      <w:instrText xml:space="preserve"> PRINTDATE \@ "yyyy-MM-dd HH.mm    " </w:instrText>
    </w:r>
    <w:r w:rsidRPr="00CC55C3">
      <w:rPr>
        <w:rStyle w:val="SidhuvudUtskott"/>
      </w:rPr>
      <w:fldChar w:fldCharType="separate"/>
    </w:r>
    <w:r w:rsidRPr="00CC55C3">
      <w:rPr>
        <w:rStyle w:val="SidhuvudUtskott"/>
      </w:rPr>
      <w:instrText>2000-08-11 16.42</w:instrText>
    </w:r>
    <w:r w:rsidRPr="00CC55C3">
      <w:rPr>
        <w:rStyle w:val="SidhuvudUtskott"/>
      </w:rPr>
      <w:fldChar w:fldCharType="end"/>
    </w:r>
    <w:r w:rsidRPr="00CC55C3">
      <w:rPr>
        <w:rStyle w:val="SidhuvudUtskott"/>
      </w:rPr>
      <w:instrText xml:space="preserve">" </w:instrTex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w:instrText>
    </w:r>
    <w:r w:rsidRPr="00CC55C3">
      <w:rPr>
        <w:rStyle w:val="SidhuvudUtskott"/>
      </w:rPr>
      <w:instrText>O</w:instrText>
    </w:r>
    <w:r w:rsidRPr="00CC55C3">
      <w:rPr>
        <w:rStyle w:val="SidhuvudUtskott"/>
      </w:rPr>
      <w:instrText>PERTY Status</w:instrText>
    </w:r>
    <w:r w:rsidRPr="00CC55C3">
      <w:rPr>
        <w:rStyle w:val="SidhuvudUtskott"/>
      </w:rPr>
      <w:fldChar w:fldCharType="end"/>
    </w:r>
  </w:p>
  <w:p w:rsidR="00A45A00" w:rsidRPr="00CC55C3" w:rsidRDefault="00A45A0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Udda"/>
      <w:framePr w:w="8732" w:h="567" w:hRule="exact" w:vSpace="0" w:wrap="around" w:vAnchor="page" w:y="341" w:anchorLock="0"/>
    </w:pPr>
    <w:r w:rsidRPr="00CC55C3">
      <w:t xml:space="preserve">  </w:t>
    </w:r>
    <w:r w:rsidRPr="00CC55C3">
      <w:rPr>
        <w:rStyle w:val="SidhuvudUtskott"/>
      </w:rPr>
      <w:t>2001/02:MJU17</w:t>
    </w:r>
  </w:p>
  <w:p w:rsidR="00A45A00" w:rsidRPr="00CC55C3" w:rsidRDefault="00A45A00">
    <w:pPr>
      <w:pStyle w:val="SidhuvudKantUdda"/>
      <w:framePr w:w="8732" w:h="567" w:hRule="exact" w:vSpace="0" w:wrap="around" w:vAnchor="page" w:y="341" w:anchorLock="0"/>
    </w:pPr>
  </w:p>
  <w:p w:rsidR="00A45A00" w:rsidRPr="00CC55C3" w:rsidRDefault="00A45A0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Udda"/>
      <w:framePr w:w="8732" w:h="567" w:hRule="exact" w:vSpace="0" w:wrap="around" w:vAnchor="page" w:y="341" w:anchorLock="0"/>
    </w:pPr>
    <w:r w:rsidRPr="00CC55C3">
      <w:t xml:space="preserve"> </w:t>
    </w:r>
  </w:p>
  <w:p w:rsidR="00A45A00" w:rsidRPr="00CC55C3" w:rsidRDefault="00A45A0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Jmn"/>
      <w:framePr w:w="8732" w:h="567" w:hRule="exact" w:vSpace="0" w:wrap="around" w:vAnchor="page" w:y="341" w:anchorLock="0"/>
    </w:pPr>
    <w:r w:rsidRPr="00CC55C3">
      <w:rPr>
        <w:rStyle w:val="SidhuvudUtskott"/>
      </w:rPr>
      <w:fldChar w:fldCharType="begin" w:fldLock="1"/>
    </w:r>
    <w:r w:rsidRPr="00CC55C3">
      <w:rPr>
        <w:rStyle w:val="SidhuvudUtskott"/>
      </w:rPr>
      <w:instrText xml:space="preserve"> DOCPROPERTY BetänkandeÅr</w:instrText>
    </w:r>
    <w:r w:rsidRPr="00CC55C3">
      <w:rPr>
        <w:rStyle w:val="SidhuvudUtskott"/>
      </w:rPr>
      <w:fldChar w:fldCharType="separate"/>
    </w:r>
    <w:r w:rsidRPr="00CC55C3">
      <w:rPr>
        <w:rStyle w:val="SidhuvudUtskott"/>
      </w:rPr>
      <w:t>2001/02</w:t>
    </w:r>
    <w:r w:rsidRPr="00CC55C3">
      <w:rPr>
        <w:rStyle w:val="SidhuvudUtskott"/>
      </w:rPr>
      <w:fldChar w:fldCharType="end"/>
    </w:r>
    <w:r w:rsidRPr="00CC55C3">
      <w:rPr>
        <w:rStyle w:val="SidhuvudUtskott"/>
      </w:rPr>
      <w:t>:</w:t>
    </w:r>
    <w:r w:rsidRPr="00CC55C3">
      <w:rPr>
        <w:rStyle w:val="SidhuvudUtskott"/>
      </w:rPr>
      <w:fldChar w:fldCharType="begin" w:fldLock="1"/>
    </w:r>
    <w:r w:rsidRPr="00CC55C3">
      <w:rPr>
        <w:rStyle w:val="SidhuvudUtskott"/>
      </w:rPr>
      <w:instrText xml:space="preserve"> DOCPROPERTY Utskott</w:instrText>
    </w:r>
    <w:r w:rsidRPr="00CC55C3">
      <w:rPr>
        <w:rStyle w:val="SidhuvudUtskott"/>
      </w:rPr>
      <w:fldChar w:fldCharType="separate"/>
    </w:r>
    <w:r w:rsidRPr="00CC55C3">
      <w:rPr>
        <w:rStyle w:val="SidhuvudUtskott"/>
      </w:rPr>
      <w:t>MJU</w: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DOCPROPERTY BetänkandeNr</w:instrText>
    </w:r>
    <w:r w:rsidRPr="00CC55C3">
      <w:rPr>
        <w:rStyle w:val="SidhuvudUtskott"/>
      </w:rPr>
      <w:fldChar w:fldCharType="separate"/>
    </w:r>
    <w:r w:rsidRPr="00CC55C3">
      <w:rPr>
        <w:rStyle w:val="SidhuvudUtskott"/>
      </w:rPr>
      <w:t>17</w:t>
    </w:r>
    <w:r w:rsidRPr="00CC55C3">
      <w:rPr>
        <w:rStyle w:val="SidhuvudUtskott"/>
      </w:rPr>
      <w:fldChar w:fldCharType="end"/>
    </w:r>
    <w:r w:rsidRPr="00CC55C3">
      <w:t xml:space="preserve">     </w:t>
    </w:r>
    <w:r w:rsidRPr="00CC55C3">
      <w:rPr>
        <w:rStyle w:val="SidhuvudBilaga"/>
      </w:rPr>
      <w:t xml:space="preserve"> </w:t>
    </w:r>
    <w:r w:rsidRPr="00CC55C3">
      <w:rPr>
        <w:rStyle w:val="SidhuvudRubrikReferens"/>
      </w:rPr>
      <w:fldChar w:fldCharType="begin" w:fldLock="1"/>
    </w:r>
    <w:r w:rsidRPr="00CC55C3">
      <w:rPr>
        <w:rStyle w:val="SidhuvudRubrikReferens"/>
      </w:rPr>
      <w:instrText xml:space="preserve"> StyleREF "Rubrik 1" </w:instrText>
    </w:r>
    <w:r w:rsidRPr="00CC55C3">
      <w:rPr>
        <w:rStyle w:val="SidhuvudRubrikReferens"/>
      </w:rPr>
      <w:fldChar w:fldCharType="separate"/>
    </w:r>
    <w:r w:rsidRPr="00CC55C3">
      <w:rPr>
        <w:rStyle w:val="SidhuvudRubrikReferens"/>
      </w:rPr>
      <w:t>Sammanfattning</w:t>
    </w:r>
    <w:r w:rsidRPr="00CC55C3">
      <w:rPr>
        <w:rStyle w:val="SidhuvudRubrikReferens"/>
      </w:rPr>
      <w:fldChar w:fldCharType="end"/>
    </w:r>
  </w:p>
  <w:p w:rsidR="00A45A00" w:rsidRPr="00CC55C3" w:rsidRDefault="00A45A00">
    <w:pPr>
      <w:pStyle w:val="SidhuvudKantJmn"/>
      <w:framePr w:w="8732" w:h="567" w:hRule="exact" w:vSpace="0" w:wrap="around" w:vAnchor="page" w:y="341" w:anchorLock="0"/>
    </w:pPr>
    <w:r w:rsidRPr="00CC55C3">
      <w:rPr>
        <w:rStyle w:val="SidhuvudUtskott"/>
      </w:rPr>
      <w:fldChar w:fldCharType="begin" w:fldLock="1"/>
    </w:r>
    <w:r w:rsidRPr="00CC55C3">
      <w:rPr>
        <w:rStyle w:val="SidhuvudUtskott"/>
      </w:rPr>
      <w:instrText xml:space="preserve"> DOCPROPERTY Status</w:instrText>
    </w:r>
    <w:r w:rsidRPr="00CC55C3">
      <w:rPr>
        <w:rStyle w:val="SidhuvudUtskott"/>
      </w:rPr>
      <w:fldChar w:fldCharType="end"/>
    </w:r>
    <w:r w:rsidRPr="00CC55C3">
      <w:rPr>
        <w:rStyle w:val="SidhuvudUtskott"/>
      </w:rPr>
      <w:fldChar w:fldCharType="begin" w:fldLock="1"/>
    </w:r>
    <w:r w:rsidRPr="00CC55C3">
      <w:rPr>
        <w:rStyle w:val="SidhuvudUtskott"/>
      </w:rPr>
      <w:instrText xml:space="preserve"> if </w:instrText>
    </w:r>
    <w:r w:rsidRPr="00CC55C3">
      <w:rPr>
        <w:rStyle w:val="SidhuvudUtskott"/>
      </w:rPr>
      <w:fldChar w:fldCharType="begin" w:fldLock="1"/>
    </w:r>
    <w:r w:rsidRPr="00CC55C3">
      <w:rPr>
        <w:rStyle w:val="SidhuvudUtskott"/>
      </w:rPr>
      <w:instrText xml:space="preserve"> DOCPROPERTY "UtkastDatum"</w:instrText>
    </w:r>
    <w:r w:rsidRPr="00CC55C3">
      <w:rPr>
        <w:rStyle w:val="SidhuvudUtskott"/>
      </w:rPr>
      <w:fldChar w:fldCharType="separate"/>
    </w:r>
    <w:r w:rsidRPr="00CC55C3">
      <w:rPr>
        <w:rStyle w:val="SidhuvudUtskott"/>
      </w:rPr>
      <w:instrText>Nej</w:instrText>
    </w:r>
    <w:r w:rsidRPr="00CC55C3">
      <w:rPr>
        <w:rStyle w:val="SidhuvudUtskott"/>
      </w:rPr>
      <w:fldChar w:fldCharType="end"/>
    </w:r>
    <w:r w:rsidRPr="00CC55C3">
      <w:rPr>
        <w:rStyle w:val="SidhuvudUtskott"/>
      </w:rPr>
      <w:instrText xml:space="preserve"> = "Ja" "    </w:instrText>
    </w:r>
    <w:r w:rsidRPr="00CC55C3">
      <w:rPr>
        <w:rStyle w:val="SidhuvudUtskott"/>
      </w:rPr>
      <w:fldChar w:fldCharType="begin" w:fldLock="1"/>
    </w:r>
    <w:r w:rsidRPr="00CC55C3">
      <w:rPr>
        <w:rStyle w:val="SidhuvudUtskott"/>
      </w:rPr>
      <w:instrText xml:space="preserve"> PRINTDATE \@ "yyyy-MM-dd HH.mm" </w:instrText>
    </w:r>
    <w:r w:rsidRPr="00CC55C3">
      <w:rPr>
        <w:rStyle w:val="SidhuvudUtskott"/>
      </w:rPr>
      <w:fldChar w:fldCharType="separate"/>
    </w:r>
    <w:r w:rsidRPr="00CC55C3">
      <w:rPr>
        <w:rStyle w:val="SidhuvudUtskott"/>
      </w:rPr>
      <w:instrText>2000-08-11 16.42</w:instrText>
    </w:r>
    <w:r w:rsidRPr="00CC55C3">
      <w:rPr>
        <w:rStyle w:val="SidhuvudUtskott"/>
      </w:rPr>
      <w:fldChar w:fldCharType="end"/>
    </w:r>
    <w:r w:rsidRPr="00CC55C3">
      <w:rPr>
        <w:rStyle w:val="SidhuvudUtskott"/>
      </w:rPr>
      <w:instrText xml:space="preserve">" </w:instrText>
    </w:r>
    <w:r w:rsidRPr="00CC55C3">
      <w:rPr>
        <w:rStyle w:val="SidhuvudUtskott"/>
      </w:rPr>
      <w:fldChar w:fldCharType="end"/>
    </w:r>
  </w:p>
  <w:p w:rsidR="00A45A00" w:rsidRPr="00CC55C3" w:rsidRDefault="00A45A0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Udda"/>
      <w:framePr w:w="8732" w:h="567" w:hRule="exact" w:vSpace="0" w:wrap="around" w:vAnchor="page" w:y="341" w:anchorLock="0"/>
    </w:pPr>
    <w:r w:rsidRPr="00CC55C3">
      <w:rPr>
        <w:rStyle w:val="SidhuvudRubrikReferens"/>
      </w:rPr>
      <w:fldChar w:fldCharType="begin" w:fldLock="1"/>
    </w:r>
    <w:r w:rsidRPr="00CC55C3">
      <w:rPr>
        <w:rStyle w:val="SidhuvudRubrikReferens"/>
      </w:rPr>
      <w:instrText xml:space="preserve"> StyleREF "Rubrik 1" </w:instrText>
    </w:r>
    <w:r w:rsidRPr="00CC55C3">
      <w:rPr>
        <w:rStyle w:val="SidhuvudRubrikReferens"/>
      </w:rPr>
      <w:fldChar w:fldCharType="separate"/>
    </w:r>
    <w:r w:rsidRPr="00CC55C3">
      <w:rPr>
        <w:rStyle w:val="SidhuvudRubrikReferens"/>
      </w:rPr>
      <w:t>Sammanfattning</w:t>
    </w:r>
    <w:r w:rsidRPr="00CC55C3">
      <w:rPr>
        <w:rStyle w:val="SidhuvudRubrikReferens"/>
      </w:rPr>
      <w:fldChar w:fldCharType="end"/>
    </w:r>
    <w:r w:rsidRPr="00CC55C3">
      <w:rPr>
        <w:rStyle w:val="SidhuvudBilaga"/>
      </w:rPr>
      <w:t xml:space="preserve"> </w:t>
    </w:r>
    <w:r w:rsidRPr="00CC55C3">
      <w:t xml:space="preserve">     </w:t>
    </w:r>
    <w:r w:rsidRPr="00CC55C3">
      <w:rPr>
        <w:rStyle w:val="SidhuvudUtskott"/>
      </w:rPr>
      <w:fldChar w:fldCharType="begin" w:fldLock="1"/>
    </w:r>
    <w:r w:rsidRPr="00CC55C3">
      <w:rPr>
        <w:rStyle w:val="SidhuvudUtskott"/>
      </w:rPr>
      <w:instrText xml:space="preserve"> DOCPROPERTY BetänkandeÅr</w:instrText>
    </w:r>
    <w:r w:rsidRPr="00CC55C3">
      <w:rPr>
        <w:rStyle w:val="SidhuvudUtskott"/>
      </w:rPr>
      <w:fldChar w:fldCharType="separate"/>
    </w:r>
    <w:r w:rsidRPr="00CC55C3">
      <w:rPr>
        <w:rStyle w:val="SidhuvudUtskott"/>
      </w:rPr>
      <w:t>2001/02</w:t>
    </w:r>
    <w:r w:rsidRPr="00CC55C3">
      <w:rPr>
        <w:rStyle w:val="SidhuvudUtskott"/>
      </w:rPr>
      <w:fldChar w:fldCharType="end"/>
    </w:r>
    <w:r w:rsidRPr="00CC55C3">
      <w:rPr>
        <w:rStyle w:val="SidhuvudUtskott"/>
      </w:rPr>
      <w:t>:</w:t>
    </w:r>
    <w:r w:rsidRPr="00CC55C3">
      <w:rPr>
        <w:rStyle w:val="SidhuvudUtskott"/>
      </w:rPr>
      <w:fldChar w:fldCharType="begin" w:fldLock="1"/>
    </w:r>
    <w:r w:rsidRPr="00CC55C3">
      <w:rPr>
        <w:rStyle w:val="SidhuvudUtskott"/>
      </w:rPr>
      <w:instrText xml:space="preserve"> DOCPROPERTY</w:instrText>
    </w:r>
    <w:r w:rsidRPr="00CC55C3">
      <w:instrText xml:space="preserve"> </w:instrText>
    </w:r>
    <w:r w:rsidRPr="00CC55C3">
      <w:rPr>
        <w:rStyle w:val="SidhuvudUtskott"/>
      </w:rPr>
      <w:instrText>Utskott</w:instrText>
    </w:r>
    <w:r w:rsidRPr="00CC55C3">
      <w:rPr>
        <w:rStyle w:val="SidhuvudUtskott"/>
      </w:rPr>
      <w:fldChar w:fldCharType="separate"/>
    </w:r>
    <w:r w:rsidRPr="00CC55C3">
      <w:rPr>
        <w:rStyle w:val="SidhuvudUtskott"/>
      </w:rPr>
      <w:t>MJU</w: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DOCPROPERTY Betä</w:instrText>
    </w:r>
    <w:r w:rsidRPr="00CC55C3">
      <w:rPr>
        <w:rStyle w:val="SidhuvudUtskott"/>
      </w:rPr>
      <w:instrText>n</w:instrText>
    </w:r>
    <w:r w:rsidRPr="00CC55C3">
      <w:rPr>
        <w:rStyle w:val="SidhuvudUtskott"/>
      </w:rPr>
      <w:instrText>kandeNr</w:instrText>
    </w:r>
    <w:r w:rsidRPr="00CC55C3">
      <w:rPr>
        <w:rStyle w:val="SidhuvudUtskott"/>
      </w:rPr>
      <w:fldChar w:fldCharType="separate"/>
    </w:r>
    <w:r w:rsidRPr="00CC55C3">
      <w:rPr>
        <w:rStyle w:val="SidhuvudUtskott"/>
      </w:rPr>
      <w:t>17</w:t>
    </w:r>
    <w:r w:rsidRPr="00CC55C3">
      <w:rPr>
        <w:rStyle w:val="SidhuvudUtskott"/>
      </w:rPr>
      <w:fldChar w:fldCharType="end"/>
    </w:r>
  </w:p>
  <w:p w:rsidR="00A45A00" w:rsidRPr="00CC55C3" w:rsidRDefault="00A45A00">
    <w:pPr>
      <w:pStyle w:val="SidhuvudKantUdda"/>
      <w:framePr w:w="8732" w:h="567" w:hRule="exact" w:vSpace="0" w:wrap="around" w:vAnchor="page" w:y="341" w:anchorLock="0"/>
    </w:pPr>
    <w:r w:rsidRPr="00CC55C3">
      <w:rPr>
        <w:rStyle w:val="SidhuvudUtskott"/>
      </w:rPr>
      <w:fldChar w:fldCharType="begin" w:fldLock="1"/>
    </w:r>
    <w:r w:rsidRPr="00CC55C3">
      <w:rPr>
        <w:rStyle w:val="SidhuvudUtskott"/>
      </w:rPr>
      <w:instrText xml:space="preserve"> if </w:instrText>
    </w:r>
    <w:r w:rsidRPr="00CC55C3">
      <w:rPr>
        <w:rStyle w:val="SidhuvudUtskott"/>
      </w:rPr>
      <w:fldChar w:fldCharType="begin" w:fldLock="1"/>
    </w:r>
    <w:r w:rsidRPr="00CC55C3">
      <w:rPr>
        <w:rStyle w:val="SidhuvudUtskott"/>
      </w:rPr>
      <w:instrText xml:space="preserve"> DOCPROPERTY "UtkastDatum"</w:instrText>
    </w:r>
    <w:r w:rsidRPr="00CC55C3">
      <w:rPr>
        <w:rStyle w:val="SidhuvudUtskott"/>
      </w:rPr>
      <w:fldChar w:fldCharType="separate"/>
    </w:r>
    <w:r w:rsidRPr="00CC55C3">
      <w:rPr>
        <w:rStyle w:val="SidhuvudUtskott"/>
      </w:rPr>
      <w:instrText>Nej</w:instrText>
    </w:r>
    <w:r w:rsidRPr="00CC55C3">
      <w:rPr>
        <w:rStyle w:val="SidhuvudUtskott"/>
      </w:rPr>
      <w:fldChar w:fldCharType="end"/>
    </w:r>
    <w:r w:rsidRPr="00CC55C3">
      <w:rPr>
        <w:rStyle w:val="SidhuvudUtskott"/>
      </w:rPr>
      <w:instrText xml:space="preserve"> = "Ja" "</w:instrText>
    </w:r>
    <w:r w:rsidRPr="00CC55C3">
      <w:rPr>
        <w:rStyle w:val="SidhuvudUtskott"/>
      </w:rPr>
      <w:fldChar w:fldCharType="begin" w:fldLock="1"/>
    </w:r>
    <w:r w:rsidRPr="00CC55C3">
      <w:rPr>
        <w:rStyle w:val="SidhuvudUtskott"/>
      </w:rPr>
      <w:instrText xml:space="preserve"> PRINTDATE \@ "yyyy-MM-dd HH.mm    " </w:instrText>
    </w:r>
    <w:r w:rsidRPr="00CC55C3">
      <w:rPr>
        <w:rStyle w:val="SidhuvudUtskott"/>
      </w:rPr>
      <w:fldChar w:fldCharType="separate"/>
    </w:r>
    <w:r w:rsidRPr="00CC55C3">
      <w:rPr>
        <w:rStyle w:val="SidhuvudUtskott"/>
      </w:rPr>
      <w:instrText>2000-08-11 16.42</w:instrText>
    </w:r>
    <w:r w:rsidRPr="00CC55C3">
      <w:rPr>
        <w:rStyle w:val="SidhuvudUtskott"/>
      </w:rPr>
      <w:fldChar w:fldCharType="end"/>
    </w:r>
    <w:r w:rsidRPr="00CC55C3">
      <w:rPr>
        <w:rStyle w:val="SidhuvudUtskott"/>
      </w:rPr>
      <w:instrText xml:space="preserve">" </w:instrTex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w:instrText>
    </w:r>
    <w:r w:rsidRPr="00CC55C3">
      <w:rPr>
        <w:rStyle w:val="SidhuvudUtskott"/>
      </w:rPr>
      <w:instrText>O</w:instrText>
    </w:r>
    <w:r w:rsidRPr="00CC55C3">
      <w:rPr>
        <w:rStyle w:val="SidhuvudUtskott"/>
      </w:rPr>
      <w:instrText>PERTY Status</w:instrText>
    </w:r>
    <w:r w:rsidRPr="00CC55C3">
      <w:rPr>
        <w:rStyle w:val="SidhuvudUtskott"/>
      </w:rPr>
      <w:fldChar w:fldCharType="end"/>
    </w:r>
  </w:p>
  <w:p w:rsidR="00A45A00" w:rsidRPr="00CC55C3" w:rsidRDefault="00A45A0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Jmn"/>
      <w:framePr w:w="8732" w:h="567" w:hRule="exact" w:vSpace="0" w:wrap="around" w:vAnchor="page" w:y="341" w:anchorLock="0"/>
    </w:pPr>
    <w:r w:rsidRPr="00CC55C3">
      <w:rPr>
        <w:rStyle w:val="SidhuvudUtskott"/>
      </w:rPr>
      <w:t>2001/02:MJU17</w:t>
    </w:r>
    <w:r w:rsidRPr="00CC55C3">
      <w:t xml:space="preserve">    </w:t>
    </w:r>
  </w:p>
  <w:p w:rsidR="00A45A00" w:rsidRPr="00CC55C3" w:rsidRDefault="00A45A00">
    <w:pPr>
      <w:pStyle w:val="SidhuvudKantJmn"/>
      <w:framePr w:w="8732" w:h="567" w:hRule="exact" w:vSpace="0" w:wrap="around" w:vAnchor="page" w:y="341" w:anchorLock="0"/>
    </w:pPr>
  </w:p>
  <w:p w:rsidR="00A45A00" w:rsidRPr="00CC55C3" w:rsidRDefault="00A45A00">
    <w:pPr>
      <w:pStyle w:val="SidhuvudKantUdda"/>
      <w:framePr w:w="8732" w:h="567" w:hRule="exact" w:vSpace="0" w:wrap="around" w:vAnchor="page" w:y="341" w:anchorLock="0"/>
    </w:pPr>
    <w:r w:rsidRPr="00CC55C3">
      <w:rPr>
        <w:rStyle w:val="SidhuvudRubrikReferens"/>
        <w:smallCaps w:val="0"/>
        <w:spacing w:val="0"/>
        <w:sz w:val="19"/>
      </w:rPr>
      <w:t xml:space="preserve"> </w:t>
    </w:r>
  </w:p>
  <w:p w:rsidR="00A45A00" w:rsidRPr="00CC55C3" w:rsidRDefault="00A45A0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Jmn"/>
      <w:framePr w:w="8732" w:h="567" w:hRule="exact" w:vSpace="0" w:wrap="around" w:vAnchor="page" w:y="341" w:anchorLock="0"/>
    </w:pPr>
    <w:r w:rsidRPr="00CC55C3">
      <w:rPr>
        <w:rStyle w:val="SidhuvudUtskott"/>
      </w:rPr>
      <w:fldChar w:fldCharType="begin" w:fldLock="1"/>
    </w:r>
    <w:r w:rsidRPr="00CC55C3">
      <w:rPr>
        <w:rStyle w:val="SidhuvudUtskott"/>
      </w:rPr>
      <w:instrText xml:space="preserve"> DOCPROPERTY BetänkandeÅr</w:instrText>
    </w:r>
    <w:r w:rsidRPr="00CC55C3">
      <w:rPr>
        <w:rStyle w:val="SidhuvudUtskott"/>
      </w:rPr>
      <w:fldChar w:fldCharType="separate"/>
    </w:r>
    <w:r w:rsidRPr="00CC55C3">
      <w:rPr>
        <w:rStyle w:val="SidhuvudUtskott"/>
      </w:rPr>
      <w:t>2001/02</w:t>
    </w:r>
    <w:r w:rsidRPr="00CC55C3">
      <w:rPr>
        <w:rStyle w:val="SidhuvudUtskott"/>
      </w:rPr>
      <w:fldChar w:fldCharType="end"/>
    </w:r>
    <w:r w:rsidRPr="00CC55C3">
      <w:rPr>
        <w:rStyle w:val="SidhuvudUtskott"/>
      </w:rPr>
      <w:t>:</w:t>
    </w:r>
    <w:r w:rsidRPr="00CC55C3">
      <w:rPr>
        <w:rStyle w:val="SidhuvudUtskott"/>
      </w:rPr>
      <w:fldChar w:fldCharType="begin" w:fldLock="1"/>
    </w:r>
    <w:r w:rsidRPr="00CC55C3">
      <w:rPr>
        <w:rStyle w:val="SidhuvudUtskott"/>
      </w:rPr>
      <w:instrText xml:space="preserve"> DOCPROPERTY Utskott</w:instrText>
    </w:r>
    <w:r w:rsidRPr="00CC55C3">
      <w:rPr>
        <w:rStyle w:val="SidhuvudUtskott"/>
      </w:rPr>
      <w:fldChar w:fldCharType="separate"/>
    </w:r>
    <w:r w:rsidRPr="00CC55C3">
      <w:rPr>
        <w:rStyle w:val="SidhuvudUtskott"/>
      </w:rPr>
      <w:t>MJU</w: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DOCPROPERTY BetänkandeNr</w:instrText>
    </w:r>
    <w:r w:rsidRPr="00CC55C3">
      <w:rPr>
        <w:rStyle w:val="SidhuvudUtskott"/>
      </w:rPr>
      <w:fldChar w:fldCharType="separate"/>
    </w:r>
    <w:r w:rsidRPr="00CC55C3">
      <w:rPr>
        <w:rStyle w:val="SidhuvudUtskott"/>
      </w:rPr>
      <w:t>17</w:t>
    </w:r>
    <w:r w:rsidRPr="00CC55C3">
      <w:rPr>
        <w:rStyle w:val="SidhuvudUtskott"/>
      </w:rPr>
      <w:fldChar w:fldCharType="end"/>
    </w:r>
    <w:r w:rsidRPr="00CC55C3">
      <w:t xml:space="preserve">     </w:t>
    </w:r>
    <w:r w:rsidRPr="00CC55C3">
      <w:rPr>
        <w:rStyle w:val="SidhuvudBilaga"/>
      </w:rPr>
      <w:t xml:space="preserve"> </w:t>
    </w:r>
    <w:r w:rsidRPr="00CC55C3">
      <w:rPr>
        <w:rStyle w:val="SidhuvudRubrikReferens"/>
      </w:rPr>
      <w:fldChar w:fldCharType="begin" w:fldLock="1"/>
    </w:r>
    <w:r w:rsidRPr="00CC55C3">
      <w:rPr>
        <w:rStyle w:val="SidhuvudRubrikReferens"/>
      </w:rPr>
      <w:instrText xml:space="preserve"> StyleREF "Rubrik 1" </w:instrText>
    </w:r>
    <w:r w:rsidRPr="00CC55C3">
      <w:rPr>
        <w:rStyle w:val="SidhuvudRubrikReferens"/>
      </w:rPr>
      <w:fldChar w:fldCharType="separate"/>
    </w:r>
    <w:r w:rsidRPr="00CC55C3">
      <w:rPr>
        <w:rStyle w:val="SidhuvudRubrikReferens"/>
      </w:rPr>
      <w:t>Innehållsförteckning</w:t>
    </w:r>
    <w:r w:rsidRPr="00CC55C3">
      <w:rPr>
        <w:rStyle w:val="SidhuvudRubrikReferens"/>
      </w:rPr>
      <w:fldChar w:fldCharType="end"/>
    </w:r>
  </w:p>
  <w:p w:rsidR="00A45A00" w:rsidRPr="00CC55C3" w:rsidRDefault="00A45A00">
    <w:pPr>
      <w:pStyle w:val="SidhuvudKantJmn"/>
      <w:framePr w:w="8732" w:h="567" w:hRule="exact" w:vSpace="0" w:wrap="around" w:vAnchor="page" w:y="341" w:anchorLock="0"/>
    </w:pPr>
    <w:r w:rsidRPr="00CC55C3">
      <w:rPr>
        <w:rStyle w:val="SidhuvudUtskott"/>
      </w:rPr>
      <w:fldChar w:fldCharType="begin" w:fldLock="1"/>
    </w:r>
    <w:r w:rsidRPr="00CC55C3">
      <w:rPr>
        <w:rStyle w:val="SidhuvudUtskott"/>
      </w:rPr>
      <w:instrText xml:space="preserve"> DOCPROPERTY Status</w:instrText>
    </w:r>
    <w:r w:rsidRPr="00CC55C3">
      <w:rPr>
        <w:rStyle w:val="SidhuvudUtskott"/>
      </w:rPr>
      <w:fldChar w:fldCharType="end"/>
    </w:r>
    <w:r w:rsidRPr="00CC55C3">
      <w:rPr>
        <w:rStyle w:val="SidhuvudUtskott"/>
      </w:rPr>
      <w:fldChar w:fldCharType="begin" w:fldLock="1"/>
    </w:r>
    <w:r w:rsidRPr="00CC55C3">
      <w:rPr>
        <w:rStyle w:val="SidhuvudUtskott"/>
      </w:rPr>
      <w:instrText xml:space="preserve"> if </w:instrText>
    </w:r>
    <w:r w:rsidRPr="00CC55C3">
      <w:rPr>
        <w:rStyle w:val="SidhuvudUtskott"/>
      </w:rPr>
      <w:fldChar w:fldCharType="begin" w:fldLock="1"/>
    </w:r>
    <w:r w:rsidRPr="00CC55C3">
      <w:rPr>
        <w:rStyle w:val="SidhuvudUtskott"/>
      </w:rPr>
      <w:instrText xml:space="preserve"> DOCPROPERTY "UtkastDatum"</w:instrText>
    </w:r>
    <w:r w:rsidRPr="00CC55C3">
      <w:rPr>
        <w:rStyle w:val="SidhuvudUtskott"/>
      </w:rPr>
      <w:fldChar w:fldCharType="separate"/>
    </w:r>
    <w:r w:rsidRPr="00CC55C3">
      <w:rPr>
        <w:rStyle w:val="SidhuvudUtskott"/>
      </w:rPr>
      <w:instrText>Nej</w:instrText>
    </w:r>
    <w:r w:rsidRPr="00CC55C3">
      <w:rPr>
        <w:rStyle w:val="SidhuvudUtskott"/>
      </w:rPr>
      <w:fldChar w:fldCharType="end"/>
    </w:r>
    <w:r w:rsidRPr="00CC55C3">
      <w:rPr>
        <w:rStyle w:val="SidhuvudUtskott"/>
      </w:rPr>
      <w:instrText xml:space="preserve"> = "Ja" "    </w:instrText>
    </w:r>
    <w:r w:rsidRPr="00CC55C3">
      <w:rPr>
        <w:rStyle w:val="SidhuvudUtskott"/>
      </w:rPr>
      <w:fldChar w:fldCharType="begin" w:fldLock="1"/>
    </w:r>
    <w:r w:rsidRPr="00CC55C3">
      <w:rPr>
        <w:rStyle w:val="SidhuvudUtskott"/>
      </w:rPr>
      <w:instrText xml:space="preserve"> PRINTDATE \@ "yyyy-MM-dd HH.mm" </w:instrText>
    </w:r>
    <w:r w:rsidRPr="00CC55C3">
      <w:rPr>
        <w:rStyle w:val="SidhuvudUtskott"/>
      </w:rPr>
      <w:fldChar w:fldCharType="separate"/>
    </w:r>
    <w:r w:rsidRPr="00CC55C3">
      <w:rPr>
        <w:rStyle w:val="SidhuvudUtskott"/>
      </w:rPr>
      <w:instrText>2000-08-11 16.42</w:instrText>
    </w:r>
    <w:r w:rsidRPr="00CC55C3">
      <w:rPr>
        <w:rStyle w:val="SidhuvudUtskott"/>
      </w:rPr>
      <w:fldChar w:fldCharType="end"/>
    </w:r>
    <w:r w:rsidRPr="00CC55C3">
      <w:rPr>
        <w:rStyle w:val="SidhuvudUtskott"/>
      </w:rPr>
      <w:instrText xml:space="preserve">" </w:instrText>
    </w:r>
    <w:r w:rsidRPr="00CC55C3">
      <w:rPr>
        <w:rStyle w:val="SidhuvudUtskott"/>
      </w:rPr>
      <w:fldChar w:fldCharType="end"/>
    </w:r>
  </w:p>
  <w:p w:rsidR="00A45A00" w:rsidRPr="00CC55C3" w:rsidRDefault="00A45A0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Udda"/>
      <w:framePr w:w="8732" w:h="567" w:hRule="exact" w:vSpace="0" w:wrap="around" w:vAnchor="page" w:y="341" w:anchorLock="0"/>
    </w:pPr>
    <w:r w:rsidRPr="00CC55C3">
      <w:rPr>
        <w:rStyle w:val="SidhuvudRubrikReferens"/>
      </w:rPr>
      <w:fldChar w:fldCharType="begin" w:fldLock="1"/>
    </w:r>
    <w:r w:rsidRPr="00CC55C3">
      <w:rPr>
        <w:rStyle w:val="SidhuvudRubrikReferens"/>
      </w:rPr>
      <w:instrText xml:space="preserve"> StyleREF "Rubrik 1" </w:instrText>
    </w:r>
    <w:r w:rsidRPr="00CC55C3">
      <w:rPr>
        <w:rStyle w:val="SidhuvudRubrikReferens"/>
      </w:rPr>
      <w:fldChar w:fldCharType="separate"/>
    </w:r>
    <w:r w:rsidRPr="00CC55C3">
      <w:rPr>
        <w:rStyle w:val="SidhuvudRubrikReferens"/>
      </w:rPr>
      <w:t>Innehållsförteckning</w:t>
    </w:r>
    <w:r w:rsidRPr="00CC55C3">
      <w:rPr>
        <w:rStyle w:val="SidhuvudRubrikReferens"/>
      </w:rPr>
      <w:fldChar w:fldCharType="end"/>
    </w:r>
    <w:r w:rsidRPr="00CC55C3">
      <w:rPr>
        <w:rStyle w:val="SidhuvudBilaga"/>
      </w:rPr>
      <w:t xml:space="preserve"> </w:t>
    </w:r>
    <w:r w:rsidRPr="00CC55C3">
      <w:t xml:space="preserve">     </w:t>
    </w:r>
    <w:r w:rsidRPr="00CC55C3">
      <w:rPr>
        <w:rStyle w:val="SidhuvudUtskott"/>
      </w:rPr>
      <w:fldChar w:fldCharType="begin" w:fldLock="1"/>
    </w:r>
    <w:r w:rsidRPr="00CC55C3">
      <w:rPr>
        <w:rStyle w:val="SidhuvudUtskott"/>
      </w:rPr>
      <w:instrText xml:space="preserve"> DOCPROPERTY BetänkandeÅr</w:instrText>
    </w:r>
    <w:r w:rsidRPr="00CC55C3">
      <w:rPr>
        <w:rStyle w:val="SidhuvudUtskott"/>
      </w:rPr>
      <w:fldChar w:fldCharType="separate"/>
    </w:r>
    <w:r w:rsidRPr="00CC55C3">
      <w:rPr>
        <w:rStyle w:val="SidhuvudUtskott"/>
      </w:rPr>
      <w:t>2001/02</w:t>
    </w:r>
    <w:r w:rsidRPr="00CC55C3">
      <w:rPr>
        <w:rStyle w:val="SidhuvudUtskott"/>
      </w:rPr>
      <w:fldChar w:fldCharType="end"/>
    </w:r>
    <w:r w:rsidRPr="00CC55C3">
      <w:rPr>
        <w:rStyle w:val="SidhuvudUtskott"/>
      </w:rPr>
      <w:t>:</w:t>
    </w:r>
    <w:r w:rsidRPr="00CC55C3">
      <w:rPr>
        <w:rStyle w:val="SidhuvudUtskott"/>
      </w:rPr>
      <w:fldChar w:fldCharType="begin" w:fldLock="1"/>
    </w:r>
    <w:r w:rsidRPr="00CC55C3">
      <w:rPr>
        <w:rStyle w:val="SidhuvudUtskott"/>
      </w:rPr>
      <w:instrText xml:space="preserve"> DOCPROPERTY</w:instrText>
    </w:r>
    <w:r w:rsidRPr="00CC55C3">
      <w:instrText xml:space="preserve"> </w:instrText>
    </w:r>
    <w:r w:rsidRPr="00CC55C3">
      <w:rPr>
        <w:rStyle w:val="SidhuvudUtskott"/>
      </w:rPr>
      <w:instrText>Utskott</w:instrText>
    </w:r>
    <w:r w:rsidRPr="00CC55C3">
      <w:rPr>
        <w:rStyle w:val="SidhuvudUtskott"/>
      </w:rPr>
      <w:fldChar w:fldCharType="separate"/>
    </w:r>
    <w:r w:rsidRPr="00CC55C3">
      <w:rPr>
        <w:rStyle w:val="SidhuvudUtskott"/>
      </w:rPr>
      <w:t>MJU</w: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DOCPROPERTY Betä</w:instrText>
    </w:r>
    <w:r w:rsidRPr="00CC55C3">
      <w:rPr>
        <w:rStyle w:val="SidhuvudUtskott"/>
      </w:rPr>
      <w:instrText>n</w:instrText>
    </w:r>
    <w:r w:rsidRPr="00CC55C3">
      <w:rPr>
        <w:rStyle w:val="SidhuvudUtskott"/>
      </w:rPr>
      <w:instrText>kandeNr</w:instrText>
    </w:r>
    <w:r w:rsidRPr="00CC55C3">
      <w:rPr>
        <w:rStyle w:val="SidhuvudUtskott"/>
      </w:rPr>
      <w:fldChar w:fldCharType="separate"/>
    </w:r>
    <w:r w:rsidRPr="00CC55C3">
      <w:rPr>
        <w:rStyle w:val="SidhuvudUtskott"/>
      </w:rPr>
      <w:t>17</w:t>
    </w:r>
    <w:r w:rsidRPr="00CC55C3">
      <w:rPr>
        <w:rStyle w:val="SidhuvudUtskott"/>
      </w:rPr>
      <w:fldChar w:fldCharType="end"/>
    </w:r>
  </w:p>
  <w:p w:rsidR="00A45A00" w:rsidRPr="00CC55C3" w:rsidRDefault="00A45A00">
    <w:pPr>
      <w:pStyle w:val="SidhuvudKantUdda"/>
      <w:framePr w:w="8732" w:h="567" w:hRule="exact" w:vSpace="0" w:wrap="around" w:vAnchor="page" w:y="341" w:anchorLock="0"/>
    </w:pPr>
    <w:r w:rsidRPr="00CC55C3">
      <w:rPr>
        <w:rStyle w:val="SidhuvudUtskott"/>
      </w:rPr>
      <w:fldChar w:fldCharType="begin" w:fldLock="1"/>
    </w:r>
    <w:r w:rsidRPr="00CC55C3">
      <w:rPr>
        <w:rStyle w:val="SidhuvudUtskott"/>
      </w:rPr>
      <w:instrText xml:space="preserve"> if </w:instrText>
    </w:r>
    <w:r w:rsidRPr="00CC55C3">
      <w:rPr>
        <w:rStyle w:val="SidhuvudUtskott"/>
      </w:rPr>
      <w:fldChar w:fldCharType="begin" w:fldLock="1"/>
    </w:r>
    <w:r w:rsidRPr="00CC55C3">
      <w:rPr>
        <w:rStyle w:val="SidhuvudUtskott"/>
      </w:rPr>
      <w:instrText xml:space="preserve"> DOCPROPERTY "UtkastDatum"</w:instrText>
    </w:r>
    <w:r w:rsidRPr="00CC55C3">
      <w:rPr>
        <w:rStyle w:val="SidhuvudUtskott"/>
      </w:rPr>
      <w:fldChar w:fldCharType="separate"/>
    </w:r>
    <w:r w:rsidRPr="00CC55C3">
      <w:rPr>
        <w:rStyle w:val="SidhuvudUtskott"/>
      </w:rPr>
      <w:instrText>Nej</w:instrText>
    </w:r>
    <w:r w:rsidRPr="00CC55C3">
      <w:rPr>
        <w:rStyle w:val="SidhuvudUtskott"/>
      </w:rPr>
      <w:fldChar w:fldCharType="end"/>
    </w:r>
    <w:r w:rsidRPr="00CC55C3">
      <w:rPr>
        <w:rStyle w:val="SidhuvudUtskott"/>
      </w:rPr>
      <w:instrText xml:space="preserve"> = "Ja" "</w:instrText>
    </w:r>
    <w:r w:rsidRPr="00CC55C3">
      <w:rPr>
        <w:rStyle w:val="SidhuvudUtskott"/>
      </w:rPr>
      <w:fldChar w:fldCharType="begin" w:fldLock="1"/>
    </w:r>
    <w:r w:rsidRPr="00CC55C3">
      <w:rPr>
        <w:rStyle w:val="SidhuvudUtskott"/>
      </w:rPr>
      <w:instrText xml:space="preserve"> PRINTDATE \@ "yyyy-MM-dd HH.mm    " </w:instrText>
    </w:r>
    <w:r w:rsidRPr="00CC55C3">
      <w:rPr>
        <w:rStyle w:val="SidhuvudUtskott"/>
      </w:rPr>
      <w:fldChar w:fldCharType="separate"/>
    </w:r>
    <w:r w:rsidRPr="00CC55C3">
      <w:rPr>
        <w:rStyle w:val="SidhuvudUtskott"/>
      </w:rPr>
      <w:instrText>2000-08-11 16.42</w:instrText>
    </w:r>
    <w:r w:rsidRPr="00CC55C3">
      <w:rPr>
        <w:rStyle w:val="SidhuvudUtskott"/>
      </w:rPr>
      <w:fldChar w:fldCharType="end"/>
    </w:r>
    <w:r w:rsidRPr="00CC55C3">
      <w:rPr>
        <w:rStyle w:val="SidhuvudUtskott"/>
      </w:rPr>
      <w:instrText xml:space="preserve">" </w:instrText>
    </w:r>
    <w:r w:rsidRPr="00CC55C3">
      <w:rPr>
        <w:rStyle w:val="SidhuvudUtskott"/>
      </w:rPr>
      <w:fldChar w:fldCharType="end"/>
    </w:r>
    <w:r w:rsidRPr="00CC55C3">
      <w:rPr>
        <w:rStyle w:val="SidhuvudUtskott"/>
      </w:rPr>
      <w:fldChar w:fldCharType="begin" w:fldLock="1"/>
    </w:r>
    <w:r w:rsidRPr="00CC55C3">
      <w:rPr>
        <w:rStyle w:val="SidhuvudUtskott"/>
      </w:rPr>
      <w:instrText xml:space="preserve"> DOCPR</w:instrText>
    </w:r>
    <w:r w:rsidRPr="00CC55C3">
      <w:rPr>
        <w:rStyle w:val="SidhuvudUtskott"/>
      </w:rPr>
      <w:instrText>O</w:instrText>
    </w:r>
    <w:r w:rsidRPr="00CC55C3">
      <w:rPr>
        <w:rStyle w:val="SidhuvudUtskott"/>
      </w:rPr>
      <w:instrText>PERTY Status</w:instrText>
    </w:r>
    <w:r w:rsidRPr="00CC55C3">
      <w:rPr>
        <w:rStyle w:val="SidhuvudUtskott"/>
      </w:rPr>
      <w:fldChar w:fldCharType="end"/>
    </w:r>
  </w:p>
  <w:p w:rsidR="00A45A00" w:rsidRPr="00CC55C3" w:rsidRDefault="00A45A0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A00" w:rsidRPr="00CC55C3" w:rsidRDefault="00A45A00">
    <w:pPr>
      <w:pStyle w:val="SidhuvudKantUdda"/>
      <w:framePr w:w="8732" w:h="567" w:hRule="exact" w:vSpace="0" w:wrap="around" w:vAnchor="page" w:y="341" w:anchorLock="0"/>
    </w:pPr>
    <w:r w:rsidRPr="00CC55C3">
      <w:t xml:space="preserve">  </w:t>
    </w:r>
    <w:r w:rsidRPr="00CC55C3">
      <w:rPr>
        <w:rStyle w:val="SidhuvudUtskott"/>
      </w:rPr>
      <w:t>2001/02:MJU17</w:t>
    </w:r>
  </w:p>
  <w:p w:rsidR="00A45A00" w:rsidRPr="00CC55C3" w:rsidRDefault="00A45A00">
    <w:pPr>
      <w:pStyle w:val="SidhuvudKantUdda"/>
      <w:framePr w:w="8732" w:h="567" w:hRule="exact" w:vSpace="0" w:wrap="around" w:vAnchor="page" w:y="341" w:anchorLock="0"/>
    </w:pPr>
  </w:p>
  <w:p w:rsidR="00A45A00" w:rsidRPr="00CC55C3" w:rsidRDefault="00A45A0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1C80"/>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0FCD533D"/>
    <w:multiLevelType w:val="singleLevel"/>
    <w:tmpl w:val="2C9CDC5C"/>
    <w:lvl w:ilvl="0">
      <w:start w:val="1"/>
      <w:numFmt w:val="decimal"/>
      <w:lvlText w:val="%1."/>
      <w:lvlJc w:val="left"/>
      <w:pPr>
        <w:tabs>
          <w:tab w:val="num" w:pos="700"/>
        </w:tabs>
        <w:ind w:left="70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86A6283"/>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4197795A"/>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7C6A3C73"/>
    <w:multiLevelType w:val="singleLevel"/>
    <w:tmpl w:val="A580BA82"/>
    <w:lvl w:ilvl="0">
      <w:start w:val="25"/>
      <w:numFmt w:val="bullet"/>
      <w:lvlText w:val="–"/>
      <w:lvlJc w:val="left"/>
      <w:pPr>
        <w:tabs>
          <w:tab w:val="num" w:pos="360"/>
        </w:tabs>
        <w:ind w:left="360" w:hanging="360"/>
      </w:pPr>
      <w:rPr>
        <w:rFonts w:hint="default"/>
      </w:rPr>
    </w:lvl>
  </w:abstractNum>
  <w:num w:numId="1" w16cid:durableId="348063869">
    <w:abstractNumId w:val="2"/>
  </w:num>
  <w:num w:numId="2" w16cid:durableId="1292908298">
    <w:abstractNumId w:val="5"/>
  </w:num>
  <w:num w:numId="3" w16cid:durableId="904336845">
    <w:abstractNumId w:val="3"/>
  </w:num>
  <w:num w:numId="4" w16cid:durableId="355274644">
    <w:abstractNumId w:val="0"/>
  </w:num>
  <w:num w:numId="5" w16cid:durableId="1206328035">
    <w:abstractNumId w:val="4"/>
  </w:num>
  <w:num w:numId="6" w16cid:durableId="520516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45431F"/>
    <w:rsid w:val="0045431F"/>
    <w:rsid w:val="00A45A00"/>
    <w:rsid w:val="00CC55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673493-239B-4DB8-A369-E61960DE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widowControl w:val="0"/>
      <w:spacing w:before="0" w:line="240" w:lineRule="auto"/>
      <w:jc w:val="left"/>
    </w:pPr>
    <w:rPr>
      <w:b/>
      <w:sz w:val="24"/>
    </w:rPr>
  </w:style>
  <w:style w:type="paragraph" w:styleId="Brdtext2">
    <w:name w:val="Body Text 2"/>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3715</Words>
  <Characters>24297</Characters>
  <Application>Microsoft Office Word</Application>
  <DocSecurity>4</DocSecurity>
  <Lines>485</Lines>
  <Paragraphs>166</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Miljö- och jordbruksutskottets betänkande</vt:lpstr>
      <vt:lpstr>Sammanfattning</vt:lpstr>
      <vt:lpstr>Innehållsförteckning</vt:lpstr>
      <vt:lpstr>Utskottets förslag till riksdagsbeslut</vt:lpstr>
      <vt:lpstr>Utskottets överväganden</vt:lpstr>
      <vt:lpstr>    Trädgårdsnäring</vt:lpstr>
      <vt:lpstr>    Växtskydd</vt:lpstr>
      <vt:lpstr>Reservationer</vt:lpstr>
      <vt:lpstr>    1.	Trädgårdsnäringens konkurrensförutsättningar (punkt 1)</vt:lpstr>
      <vt:lpstr>    2.	Trädgårdsnäringens konkurrensförutsättningar (punkt 1)</vt:lpstr>
      <vt:lpstr>    3.	Ytterligare medel till trädgårdsnäringen (punkt 2)</vt:lpstr>
      <vt:lpstr>    4.	Växtskyddsfrågor (punkt 6)</vt:lpstr>
      <vt:lpstr>Särskilda yttranden</vt:lpstr>
      <vt:lpstr>    1. Trädgårdsnäringens konkurrensförutsättningar (punkt 1)</vt:lpstr>
      <vt:lpstr>    2. Fritidsodlingen (punkt 5)</vt:lpstr>
      <vt:lpstr>Förteckning över behandlade förslag</vt:lpstr>
      <vt:lpstr>    Motion från allmänna motionstiden 1999</vt:lpstr>
      <vt:lpstr>    Motion från allmänna motionstiden 2000</vt:lpstr>
      <vt:lpstr>    Motioner från allmänna motionstiden 2001</vt:lpstr>
    </vt:vector>
  </TitlesOfParts>
  <Company>Riksdagen</Company>
  <LinksUpToDate>false</LinksUpToDate>
  <CharactersWithSpaces>27846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2002-03-07T08:18:00Z</cp:lastPrinted>
  <dcterms:created xsi:type="dcterms:W3CDTF">2025-12-16T00:26:00Z</dcterms:created>
  <dcterms:modified xsi:type="dcterms:W3CDTF">2025-12-16T00:26:00Z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